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6D87733E" w:rsidR="00A40AFE" w:rsidRPr="005C1D0D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5C1D0D">
        <w:rPr>
          <w:rFonts w:ascii="楷體-繁" w:eastAsia="楷體-繁" w:hAnsi="楷體-繁" w:hint="eastAsia"/>
          <w:color w:val="000000" w:themeColor="text1"/>
        </w:rPr>
        <w:t>20</w:t>
      </w:r>
      <w:r w:rsidR="00CE796E" w:rsidRPr="005C1D0D">
        <w:rPr>
          <w:rFonts w:ascii="楷體-繁" w:eastAsia="楷體-繁" w:hAnsi="楷體-繁"/>
          <w:color w:val="000000" w:themeColor="text1"/>
        </w:rPr>
        <w:t>2</w:t>
      </w:r>
      <w:r w:rsidR="002478A7" w:rsidRPr="005C1D0D">
        <w:rPr>
          <w:rFonts w:ascii="楷體-繁" w:eastAsia="楷體-繁" w:hAnsi="楷體-繁"/>
          <w:color w:val="000000" w:themeColor="text1"/>
        </w:rPr>
        <w:t>4</w:t>
      </w:r>
      <w:r w:rsidR="00CE796E" w:rsidRPr="005C1D0D">
        <w:rPr>
          <w:rFonts w:ascii="楷體-繁" w:eastAsia="楷體-繁" w:hAnsi="楷體-繁"/>
          <w:color w:val="000000" w:themeColor="text1"/>
        </w:rPr>
        <w:t>-</w:t>
      </w:r>
      <w:r w:rsidR="00A40AFE" w:rsidRPr="005C1D0D">
        <w:rPr>
          <w:rFonts w:ascii="楷體-繁" w:eastAsia="楷體-繁" w:hAnsi="楷體-繁"/>
          <w:color w:val="000000" w:themeColor="text1"/>
        </w:rPr>
        <w:t>0</w:t>
      </w:r>
      <w:r w:rsidR="007902F8" w:rsidRPr="005C1D0D">
        <w:rPr>
          <w:rFonts w:ascii="楷體-繁" w:eastAsia="楷體-繁" w:hAnsi="楷體-繁"/>
          <w:color w:val="000000" w:themeColor="text1"/>
        </w:rPr>
        <w:t>4</w:t>
      </w:r>
      <w:r w:rsidR="00C649C7" w:rsidRPr="005C1D0D">
        <w:rPr>
          <w:rFonts w:ascii="楷體-繁" w:eastAsia="楷體-繁" w:hAnsi="楷體-繁" w:hint="eastAsia"/>
          <w:color w:val="000000" w:themeColor="text1"/>
        </w:rPr>
        <w:t>-</w:t>
      </w:r>
      <w:r w:rsidR="007902F8" w:rsidRPr="005C1D0D">
        <w:rPr>
          <w:rFonts w:ascii="楷體-繁" w:eastAsia="楷體-繁" w:hAnsi="楷體-繁"/>
          <w:color w:val="000000" w:themeColor="text1"/>
        </w:rPr>
        <w:t>08</w:t>
      </w:r>
    </w:p>
    <w:p w14:paraId="13CB33E9" w14:textId="2C4A7C9D" w:rsidR="000D6011" w:rsidRPr="005C1D0D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5C1D0D">
        <w:rPr>
          <w:rFonts w:ascii="楷體-繁" w:eastAsia="楷體-繁" w:hAnsi="楷體-繁" w:hint="eastAsia"/>
          <w:b/>
          <w:color w:val="000000" w:themeColor="text1"/>
        </w:rPr>
        <w:t>譯者</w:t>
      </w:r>
      <w:r w:rsidRPr="005C1D0D">
        <w:rPr>
          <w:rFonts w:ascii="楷體-繁" w:eastAsia="楷體-繁" w:hAnsi="楷體-繁" w:cs="Songti TC" w:hint="eastAsia"/>
          <w:color w:val="000000" w:themeColor="text1"/>
        </w:rPr>
        <w:t>．</w:t>
      </w:r>
      <w:r w:rsidRPr="005C1D0D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5C1D0D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0136AEB4" w:rsidR="0054190B" w:rsidRPr="005C1D0D" w:rsidRDefault="001F7908" w:rsidP="001C11B2">
      <w:pPr>
        <w:pStyle w:val="1"/>
        <w:spacing w:beforeLines="100" w:before="360" w:after="0" w:line="0" w:lineRule="atLeast"/>
        <w:rPr>
          <w:rFonts w:ascii="楷體-繁" w:eastAsia="楷體-繁" w:hAnsi="楷體-繁" w:cs="Segoe UI"/>
          <w:b w:val="0"/>
          <w:bCs w:val="0"/>
          <w:sz w:val="32"/>
          <w:szCs w:val="32"/>
        </w:rPr>
      </w:pPr>
      <w:r w:rsidRPr="005C1D0D">
        <w:rPr>
          <w:rFonts w:ascii="楷體-繁" w:eastAsia="楷體-繁" w:hAnsi="楷體-繁" w:cs="Segoe UI"/>
          <w:b w:val="0"/>
          <w:bCs w:val="0"/>
          <w:sz w:val="32"/>
          <w:szCs w:val="32"/>
        </w:rPr>
        <w:t>如何</w:t>
      </w:r>
      <w:r w:rsidR="00F15E83" w:rsidRPr="005C1D0D">
        <w:rPr>
          <w:rFonts w:ascii="楷體-繁" w:eastAsia="楷體-繁" w:hAnsi="楷體-繁" w:cs="Segoe UI"/>
          <w:b w:val="0"/>
          <w:bCs w:val="0"/>
          <w:sz w:val="32"/>
          <w:szCs w:val="32"/>
        </w:rPr>
        <w:t>準備</w:t>
      </w:r>
      <w:r w:rsidRPr="005C1D0D">
        <w:rPr>
          <w:rFonts w:ascii="楷體-繁" w:eastAsia="楷體-繁" w:hAnsi="楷體-繁" w:cs="Segoe UI"/>
          <w:b w:val="0"/>
          <w:bCs w:val="0"/>
          <w:sz w:val="32"/>
          <w:szCs w:val="32"/>
        </w:rPr>
        <w:t>生物製藥工作面試</w:t>
      </w:r>
      <w:r w:rsidR="00F15E83" w:rsidRPr="005C1D0D">
        <w:rPr>
          <w:rFonts w:ascii="楷體-繁" w:eastAsia="楷體-繁" w:hAnsi="楷體-繁" w:cs="Segoe UI" w:hint="eastAsia"/>
          <w:b w:val="0"/>
          <w:bCs w:val="0"/>
          <w:sz w:val="32"/>
          <w:szCs w:val="32"/>
        </w:rPr>
        <w:t>的簡</w:t>
      </w:r>
      <w:r w:rsidRPr="005C1D0D">
        <w:rPr>
          <w:rFonts w:ascii="楷體-繁" w:eastAsia="楷體-繁" w:hAnsi="楷體-繁" w:cs="Segoe UI" w:hint="eastAsia"/>
          <w:b w:val="0"/>
          <w:bCs w:val="0"/>
          <w:sz w:val="32"/>
          <w:szCs w:val="32"/>
        </w:rPr>
        <w:t>報</w:t>
      </w:r>
    </w:p>
    <w:p w14:paraId="072F9E7F" w14:textId="16120C39" w:rsidR="007A0CF8" w:rsidRPr="005C1D0D" w:rsidRDefault="006D7ED7" w:rsidP="001C11B2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5C1D0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這麼說</w:t>
      </w:r>
      <w:r w:rsidRPr="005C1D0D">
        <w:rPr>
          <w:rFonts w:ascii="楷體-繁" w:eastAsia="楷體-繁" w:hAnsi="楷體-繁"/>
          <w:color w:val="000000" w:themeColor="text1"/>
        </w:rPr>
        <w:t>，</w:t>
      </w:r>
      <w:r w:rsidR="00F15E83" w:rsidRPr="005C1D0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你</w:t>
      </w:r>
      <w:r w:rsidR="007A0CF8" w:rsidRPr="005C1D0D">
        <w:rPr>
          <w:rFonts w:ascii="楷體-繁" w:eastAsia="楷體-繁" w:hAnsi="楷體-繁" w:cs="Open Sans"/>
          <w:color w:val="000000" w:themeColor="text1"/>
          <w:shd w:val="clear" w:color="auto" w:fill="FFFFFF"/>
        </w:rPr>
        <w:t>被要求向招</w:t>
      </w:r>
      <w:r w:rsidR="00826AC1" w:rsidRPr="005C1D0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聘</w:t>
      </w:r>
      <w:r w:rsidR="007A0CF8" w:rsidRPr="005C1D0D">
        <w:rPr>
          <w:rFonts w:ascii="楷體-繁" w:eastAsia="楷體-繁" w:hAnsi="楷體-繁" w:cs="Open Sans"/>
          <w:color w:val="000000" w:themeColor="text1"/>
          <w:shd w:val="clear" w:color="auto" w:fill="FFFFFF"/>
        </w:rPr>
        <w:t>團隊進行</w:t>
      </w:r>
      <w:r w:rsidR="00F15E83" w:rsidRPr="005C1D0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簡報</w:t>
      </w:r>
      <w:r w:rsidR="007A0CF8" w:rsidRPr="005C1D0D">
        <w:rPr>
          <w:rFonts w:ascii="楷體-繁" w:eastAsia="楷體-繁" w:hAnsi="楷體-繁" w:cs="Open Sans"/>
          <w:color w:val="000000" w:themeColor="text1"/>
          <w:shd w:val="clear" w:color="auto" w:fill="FFFFFF"/>
        </w:rPr>
        <w:t>。</w:t>
      </w:r>
      <w:r w:rsidR="00F15E83" w:rsidRPr="005C1D0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公司對你的</w:t>
      </w:r>
      <w:r w:rsidR="00F15E83" w:rsidRPr="005C1D0D">
        <w:rPr>
          <w:rFonts w:ascii="楷體-繁" w:eastAsia="楷體-繁" w:hAnsi="楷體-繁" w:cs="Open Sans"/>
          <w:color w:val="000000" w:themeColor="text1"/>
          <w:shd w:val="clear" w:color="auto" w:fill="FFFFFF"/>
        </w:rPr>
        <w:t>期望</w:t>
      </w:r>
      <w:r w:rsidR="00F15E83" w:rsidRPr="005C1D0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是</w:t>
      </w:r>
      <w:r w:rsidR="007A0CF8" w:rsidRPr="005C1D0D">
        <w:rPr>
          <w:rFonts w:ascii="楷體-繁" w:eastAsia="楷體-繁" w:hAnsi="楷體-繁" w:cs="Open Sans"/>
          <w:color w:val="000000" w:themeColor="text1"/>
          <w:shd w:val="clear" w:color="auto" w:fill="FFFFFF"/>
        </w:rPr>
        <w:t>什麼</w:t>
      </w:r>
      <w:r w:rsidR="00F15E83" w:rsidRPr="005C1D0D">
        <w:rPr>
          <w:rFonts w:ascii="楷體-繁" w:eastAsia="楷體-繁" w:hAnsi="楷體-繁" w:cs="Songti TC" w:hint="eastAsia"/>
          <w:color w:val="000000" w:themeColor="text1"/>
        </w:rPr>
        <w:t>？</w:t>
      </w:r>
      <w:r w:rsidR="007A0CF8" w:rsidRPr="005C1D0D">
        <w:rPr>
          <w:rFonts w:ascii="楷體-繁" w:eastAsia="楷體-繁" w:hAnsi="楷體-繁" w:cs="Open Sans"/>
          <w:color w:val="000000" w:themeColor="text1"/>
          <w:shd w:val="clear" w:color="auto" w:fill="FFFFFF"/>
        </w:rPr>
        <w:t>你</w:t>
      </w:r>
      <w:r w:rsidR="00F15E83" w:rsidRPr="005C1D0D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應</w:t>
      </w:r>
      <w:r w:rsidR="007A0CF8" w:rsidRPr="005C1D0D">
        <w:rPr>
          <w:rFonts w:ascii="楷體-繁" w:eastAsia="楷體-繁" w:hAnsi="楷體-繁" w:cs="Open Sans"/>
          <w:color w:val="000000" w:themeColor="text1"/>
          <w:shd w:val="clear" w:color="auto" w:fill="FFFFFF"/>
        </w:rPr>
        <w:t>該期望什麼？</w:t>
      </w:r>
    </w:p>
    <w:p w14:paraId="55A5F0CB" w14:textId="6A900B75" w:rsidR="007A0CF8" w:rsidRPr="005C1D0D" w:rsidRDefault="008245C0" w:rsidP="0014337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t>Cicely Zhu</w:t>
      </w:r>
      <w:r w:rsidRPr="005C1D0D">
        <w:rPr>
          <w:rFonts w:ascii="楷體-繁" w:eastAsia="楷體-繁" w:hAnsi="楷體-繁" w:cs="Open Sans" w:hint="eastAsia"/>
        </w:rPr>
        <w:t>是一名</w:t>
      </w:r>
      <w:r w:rsidRPr="005C1D0D">
        <w:rPr>
          <w:rFonts w:ascii="楷體-繁" w:eastAsia="楷體-繁" w:hAnsi="楷體-繁" w:cs="Open Sans"/>
        </w:rPr>
        <w:t>分析化學家和作家</w:t>
      </w:r>
      <w:r w:rsidRPr="005C1D0D">
        <w:rPr>
          <w:rFonts w:ascii="楷體-繁" w:eastAsia="楷體-繁" w:hAnsi="楷體-繁" w:cs="Open Sans" w:hint="eastAsia"/>
        </w:rPr>
        <w:t>，</w:t>
      </w:r>
      <w:r w:rsidR="007A0CF8" w:rsidRPr="005C1D0D">
        <w:rPr>
          <w:rFonts w:ascii="楷體-繁" w:eastAsia="楷體-繁" w:hAnsi="楷體-繁" w:cs="Open Sans"/>
        </w:rPr>
        <w:t>在生物製藥</w:t>
      </w:r>
      <w:r w:rsidRPr="005C1D0D">
        <w:rPr>
          <w:rFonts w:ascii="楷體-繁" w:eastAsia="楷體-繁" w:hAnsi="楷體-繁" w:cs="Open Sans" w:hint="eastAsia"/>
        </w:rPr>
        <w:t>領域</w:t>
      </w:r>
      <w:r w:rsidR="007A0CF8" w:rsidRPr="005C1D0D">
        <w:rPr>
          <w:rFonts w:ascii="楷體-繁" w:eastAsia="楷體-繁" w:hAnsi="楷體-繁" w:cs="Open Sans"/>
        </w:rPr>
        <w:t>工作了十多年</w:t>
      </w:r>
      <w:r w:rsidRPr="005C1D0D">
        <w:rPr>
          <w:rFonts w:ascii="楷體-繁" w:eastAsia="楷體-繁" w:hAnsi="楷體-繁" w:cs="Open Sans" w:hint="eastAsia"/>
        </w:rPr>
        <w:t>，她</w:t>
      </w:r>
      <w:r w:rsidR="007A0CF8" w:rsidRPr="005C1D0D">
        <w:rPr>
          <w:rFonts w:ascii="楷體-繁" w:eastAsia="楷體-繁" w:hAnsi="楷體-繁" w:cs="Open Sans"/>
        </w:rPr>
        <w:t>告訴</w:t>
      </w:r>
      <w:proofErr w:type="spellStart"/>
      <w:r w:rsidR="007A0CF8" w:rsidRPr="005C1D0D">
        <w:rPr>
          <w:rFonts w:ascii="楷體-繁" w:eastAsia="楷體-繁" w:hAnsi="楷體-繁" w:cs="Open Sans"/>
        </w:rPr>
        <w:t>BioSpace</w:t>
      </w:r>
      <w:proofErr w:type="spellEnd"/>
      <w:r w:rsidR="007A0CF8" w:rsidRPr="005C1D0D">
        <w:rPr>
          <w:rFonts w:ascii="楷體-繁" w:eastAsia="楷體-繁" w:hAnsi="楷體-繁" w:cs="Open Sans"/>
        </w:rPr>
        <w:t>，</w:t>
      </w:r>
      <w:r w:rsidRPr="005C1D0D">
        <w:rPr>
          <w:rFonts w:ascii="楷體-繁" w:eastAsia="楷體-繁" w:hAnsi="楷體-繁" w:cs="Open Sans" w:hint="eastAsia"/>
        </w:rPr>
        <w:t>簡報是</w:t>
      </w:r>
      <w:r w:rsidR="007A0CF8" w:rsidRPr="005C1D0D">
        <w:rPr>
          <w:rFonts w:ascii="楷體-繁" w:eastAsia="楷體-繁" w:hAnsi="楷體-繁" w:cs="Open Sans"/>
        </w:rPr>
        <w:t>研究</w:t>
      </w:r>
      <w:r w:rsidRPr="005C1D0D">
        <w:rPr>
          <w:rFonts w:ascii="楷體-繁" w:eastAsia="楷體-繁" w:hAnsi="楷體-繁" w:cs="Open Sans" w:hint="eastAsia"/>
        </w:rPr>
        <w:t>型</w:t>
      </w:r>
      <w:r w:rsidR="007A0CF8" w:rsidRPr="005C1D0D">
        <w:rPr>
          <w:rFonts w:ascii="楷體-繁" w:eastAsia="楷體-繁" w:hAnsi="楷體-繁" w:cs="Open Sans"/>
        </w:rPr>
        <w:t>職位的「標準做法」。 除了做</w:t>
      </w:r>
      <w:r w:rsidRPr="005C1D0D">
        <w:rPr>
          <w:rFonts w:ascii="楷體-繁" w:eastAsia="楷體-繁" w:hAnsi="楷體-繁" w:cs="Open Sans" w:hint="eastAsia"/>
        </w:rPr>
        <w:t>簡報</w:t>
      </w:r>
      <w:r w:rsidR="007A0CF8" w:rsidRPr="005C1D0D">
        <w:rPr>
          <w:rFonts w:ascii="楷體-繁" w:eastAsia="楷體-繁" w:hAnsi="楷體-繁" w:cs="Open Sans"/>
        </w:rPr>
        <w:t>之外，</w:t>
      </w:r>
      <w:r w:rsidRPr="005C1D0D">
        <w:rPr>
          <w:rFonts w:ascii="楷體-繁" w:eastAsia="楷體-繁" w:hAnsi="楷體-繁" w:cs="Open Sans"/>
        </w:rPr>
        <w:t>Zhu</w:t>
      </w:r>
      <w:r w:rsidR="007A0CF8" w:rsidRPr="005C1D0D">
        <w:rPr>
          <w:rFonts w:ascii="楷體-繁" w:eastAsia="楷體-繁" w:hAnsi="楷體-繁" w:cs="Open Sans"/>
        </w:rPr>
        <w:t>還在她工作</w:t>
      </w:r>
      <w:r w:rsidR="00253466">
        <w:rPr>
          <w:rFonts w:ascii="楷體-繁" w:eastAsia="楷體-繁" w:hAnsi="楷體-繁" w:cs="Open Sans" w:hint="eastAsia"/>
        </w:rPr>
        <w:t>過</w:t>
      </w:r>
      <w:r w:rsidR="007A0CF8" w:rsidRPr="005C1D0D">
        <w:rPr>
          <w:rFonts w:ascii="楷體-繁" w:eastAsia="楷體-繁" w:hAnsi="楷體-繁" w:cs="Open Sans"/>
        </w:rPr>
        <w:t>的一些公司旁聽</w:t>
      </w:r>
      <w:r w:rsidR="002E37A8" w:rsidRPr="005C1D0D">
        <w:rPr>
          <w:rFonts w:ascii="楷體-繁" w:eastAsia="楷體-繁" w:hAnsi="楷體-繁" w:cs="Open Sans" w:hint="eastAsia"/>
        </w:rPr>
        <w:t>應試者</w:t>
      </w:r>
      <w:r w:rsidR="007A0CF8" w:rsidRPr="005C1D0D">
        <w:rPr>
          <w:rFonts w:ascii="楷體-繁" w:eastAsia="楷體-繁" w:hAnsi="楷體-繁" w:cs="Open Sans"/>
        </w:rPr>
        <w:t>的</w:t>
      </w:r>
      <w:r w:rsidRPr="005C1D0D">
        <w:rPr>
          <w:rFonts w:ascii="楷體-繁" w:eastAsia="楷體-繁" w:hAnsi="楷體-繁" w:cs="Open Sans" w:hint="eastAsia"/>
        </w:rPr>
        <w:t>簡報</w:t>
      </w:r>
      <w:r w:rsidR="007A0CF8" w:rsidRPr="005C1D0D">
        <w:rPr>
          <w:rFonts w:ascii="楷體-繁" w:eastAsia="楷體-繁" w:hAnsi="楷體-繁" w:cs="Open Sans"/>
        </w:rPr>
        <w:t>。</w:t>
      </w:r>
    </w:p>
    <w:p w14:paraId="3D454BC9" w14:textId="5EEA6686" w:rsidR="00826AC1" w:rsidRPr="005C1D0D" w:rsidRDefault="00826AC1" w:rsidP="0014337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 w:hint="eastAsia"/>
        </w:rPr>
        <w:t>據</w:t>
      </w:r>
      <w:r w:rsidRPr="005C1D0D">
        <w:rPr>
          <w:rFonts w:ascii="楷體-繁" w:eastAsia="楷體-繁" w:hAnsi="楷體-繁" w:cs="Open Sans"/>
        </w:rPr>
        <w:t>Takeda</w:t>
      </w:r>
      <w:r w:rsidRPr="005C1D0D">
        <w:rPr>
          <w:rFonts w:ascii="楷體-繁" w:eastAsia="楷體-繁" w:hAnsi="楷體-繁" w:cs="Open Sans" w:hint="eastAsia"/>
        </w:rPr>
        <w:t>的</w:t>
      </w:r>
      <w:r w:rsidRPr="005C1D0D">
        <w:rPr>
          <w:rFonts w:ascii="楷體-繁" w:eastAsia="楷體-繁" w:hAnsi="楷體-繁" w:cs="Open Sans"/>
        </w:rPr>
        <w:t xml:space="preserve">全球人才招聘主管Kate </w:t>
      </w:r>
      <w:proofErr w:type="spellStart"/>
      <w:r w:rsidRPr="005C1D0D">
        <w:rPr>
          <w:rFonts w:ascii="楷體-繁" w:eastAsia="楷體-繁" w:hAnsi="楷體-繁" w:cs="Open Sans"/>
        </w:rPr>
        <w:t>Booher</w:t>
      </w:r>
      <w:proofErr w:type="spellEnd"/>
      <w:r w:rsidRPr="005C1D0D">
        <w:rPr>
          <w:rFonts w:ascii="楷體-繁" w:eastAsia="楷體-繁" w:hAnsi="楷體-繁" w:cs="Open Sans"/>
        </w:rPr>
        <w:t>表示，在Takeda，招聘經理會評估</w:t>
      </w:r>
      <w:r w:rsidRPr="005C1D0D">
        <w:rPr>
          <w:rFonts w:ascii="楷體-繁" w:eastAsia="楷體-繁" w:hAnsi="楷體-繁" w:cs="Open Sans" w:hint="eastAsia"/>
        </w:rPr>
        <w:t>簡報</w:t>
      </w:r>
      <w:r w:rsidRPr="005C1D0D">
        <w:rPr>
          <w:rFonts w:ascii="楷體-繁" w:eastAsia="楷體-繁" w:hAnsi="楷體-繁" w:cs="Open Sans"/>
        </w:rPr>
        <w:t>技巧、</w:t>
      </w:r>
      <w:r w:rsidRPr="005C1D0D">
        <w:rPr>
          <w:rFonts w:ascii="楷體-繁" w:eastAsia="楷體-繁" w:hAnsi="楷體-繁" w:cs="Open Sans" w:hint="eastAsia"/>
        </w:rPr>
        <w:t>應試者</w:t>
      </w:r>
      <w:r w:rsidRPr="005C1D0D">
        <w:rPr>
          <w:rFonts w:ascii="楷體-繁" w:eastAsia="楷體-繁" w:hAnsi="楷體-繁" w:cs="Open Sans"/>
        </w:rPr>
        <w:t>對其主題的</w:t>
      </w:r>
      <w:r w:rsidRPr="005C1D0D">
        <w:rPr>
          <w:rFonts w:ascii="楷體-繁" w:eastAsia="楷體-繁" w:hAnsi="楷體-繁" w:cs="Open Sans" w:hint="eastAsia"/>
        </w:rPr>
        <w:t>了</w:t>
      </w:r>
      <w:r w:rsidRPr="005C1D0D">
        <w:rPr>
          <w:rFonts w:ascii="楷體-繁" w:eastAsia="楷體-繁" w:hAnsi="楷體-繁" w:cs="Open Sans"/>
        </w:rPr>
        <w:t>解程度，以及他們是否以易於理解的方式分享資訊。招聘經理還會考慮</w:t>
      </w:r>
      <w:r w:rsidRPr="005C1D0D">
        <w:rPr>
          <w:rFonts w:ascii="楷體-繁" w:eastAsia="楷體-繁" w:hAnsi="楷體-繁" w:cs="Open Sans" w:hint="eastAsia"/>
        </w:rPr>
        <w:t>應試者</w:t>
      </w:r>
      <w:r w:rsidRPr="005C1D0D">
        <w:rPr>
          <w:rFonts w:ascii="楷體-繁" w:eastAsia="楷體-繁" w:hAnsi="楷體-繁" w:cs="Open Sans"/>
        </w:rPr>
        <w:t>如何回答面試官和科學同儕的問題。</w:t>
      </w:r>
    </w:p>
    <w:p w14:paraId="42AF8345" w14:textId="235FC00B" w:rsidR="001340D2" w:rsidRPr="005C1D0D" w:rsidRDefault="0098554F" w:rsidP="001340D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proofErr w:type="spellStart"/>
      <w:r w:rsidRPr="005C1D0D">
        <w:rPr>
          <w:rFonts w:ascii="楷體-繁" w:eastAsia="楷體-繁" w:hAnsi="楷體-繁" w:cs="Open Sans"/>
        </w:rPr>
        <w:t>Booher</w:t>
      </w:r>
      <w:proofErr w:type="spellEnd"/>
      <w:r w:rsidRPr="005C1D0D">
        <w:rPr>
          <w:rFonts w:ascii="楷體-繁" w:eastAsia="楷體-繁" w:hAnsi="楷體-繁" w:cs="Open Sans"/>
        </w:rPr>
        <w:t>在給</w:t>
      </w:r>
      <w:proofErr w:type="spellStart"/>
      <w:r w:rsidRPr="005C1D0D">
        <w:rPr>
          <w:rFonts w:ascii="楷體-繁" w:eastAsia="楷體-繁" w:hAnsi="楷體-繁" w:cs="Open Sans"/>
        </w:rPr>
        <w:t>BioSpace</w:t>
      </w:r>
      <w:proofErr w:type="spellEnd"/>
      <w:r w:rsidRPr="005C1D0D">
        <w:rPr>
          <w:rFonts w:ascii="楷體-繁" w:eastAsia="楷體-繁" w:hAnsi="楷體-繁" w:cs="Open Sans"/>
        </w:rPr>
        <w:t>的電子郵件中寫道，Takeda</w:t>
      </w:r>
      <w:r w:rsidRPr="005C1D0D">
        <w:rPr>
          <w:rFonts w:ascii="楷體-繁" w:eastAsia="楷體-繁" w:hAnsi="楷體-繁" w:cs="Open Sans" w:hint="eastAsia"/>
        </w:rPr>
        <w:t>的</w:t>
      </w:r>
      <w:r w:rsidRPr="005C1D0D">
        <w:rPr>
          <w:rFonts w:ascii="楷體-繁" w:eastAsia="楷體-繁" w:hAnsi="楷體-繁" w:cs="Open Sans"/>
        </w:rPr>
        <w:t>一些招聘經理會</w:t>
      </w:r>
      <w:r w:rsidRPr="005C1D0D">
        <w:rPr>
          <w:rFonts w:ascii="楷體-繁" w:eastAsia="楷體-繁" w:hAnsi="楷體-繁" w:cs="Open Sans" w:hint="eastAsia"/>
        </w:rPr>
        <w:t>指定簡報</w:t>
      </w:r>
      <w:r w:rsidRPr="005C1D0D">
        <w:rPr>
          <w:rFonts w:ascii="楷體-繁" w:eastAsia="楷體-繁" w:hAnsi="楷體-繁" w:cs="Open Sans"/>
        </w:rPr>
        <w:t>主題，而另一些招聘經理則希望應徵者</w:t>
      </w:r>
      <w:r w:rsidR="00182CC2" w:rsidRPr="005C1D0D">
        <w:rPr>
          <w:rFonts w:ascii="楷體-繁" w:eastAsia="楷體-繁" w:hAnsi="楷體-繁" w:cs="Open Sans"/>
        </w:rPr>
        <w:t>自</w:t>
      </w:r>
      <w:r w:rsidRPr="005C1D0D">
        <w:rPr>
          <w:rFonts w:ascii="楷體-繁" w:eastAsia="楷體-繁" w:hAnsi="楷體-繁" w:cs="Open Sans"/>
        </w:rPr>
        <w:t>選主題。指定主題的例</w:t>
      </w:r>
      <w:r w:rsidRPr="005C1D0D">
        <w:rPr>
          <w:rFonts w:ascii="楷體-繁" w:eastAsia="楷體-繁" w:hAnsi="楷體-繁" w:cs="Open Sans" w:hint="eastAsia"/>
        </w:rPr>
        <w:t>子</w:t>
      </w:r>
      <w:r w:rsidRPr="005C1D0D">
        <w:rPr>
          <w:rFonts w:ascii="楷體-繁" w:eastAsia="楷體-繁" w:hAnsi="楷體-繁" w:cs="Open Sans"/>
        </w:rPr>
        <w:t>包括</w:t>
      </w:r>
      <w:r w:rsidR="00175585" w:rsidRPr="005C1D0D">
        <w:rPr>
          <w:rFonts w:ascii="楷體-繁" w:eastAsia="楷體-繁" w:hAnsi="楷體-繁" w:cs="Open Sans"/>
        </w:rPr>
        <w:t>「領</w:t>
      </w:r>
      <w:r w:rsidR="00175585" w:rsidRPr="005C1D0D">
        <w:rPr>
          <w:rFonts w:ascii="楷體-繁" w:eastAsia="楷體-繁" w:hAnsi="楷體-繁" w:cs="Open Sans" w:hint="eastAsia"/>
        </w:rPr>
        <w:t>導</w:t>
      </w:r>
      <w:r w:rsidR="00175585" w:rsidRPr="005C1D0D">
        <w:rPr>
          <w:rFonts w:ascii="楷體-繁" w:eastAsia="楷體-繁" w:hAnsi="楷體-繁" w:cs="Open Sans"/>
        </w:rPr>
        <w:t>變革」和「設計</w:t>
      </w:r>
      <w:r w:rsidR="00175585" w:rsidRPr="005C1D0D">
        <w:rPr>
          <w:rFonts w:ascii="楷體-繁" w:eastAsia="楷體-繁" w:hAnsi="楷體-繁" w:cs="Open Sans" w:hint="eastAsia"/>
        </w:rPr>
        <w:t>一個</w:t>
      </w:r>
      <w:r w:rsidR="00175585" w:rsidRPr="005C1D0D">
        <w:rPr>
          <w:rFonts w:ascii="楷體-繁" w:eastAsia="楷體-繁" w:hAnsi="楷體-繁" w:cs="Open Sans"/>
        </w:rPr>
        <w:t>成功的</w:t>
      </w:r>
      <w:r w:rsidR="00175585" w:rsidRPr="005C1D0D">
        <w:rPr>
          <w:rFonts w:ascii="楷體-繁" w:eastAsia="楷體-繁" w:hAnsi="楷體-繁" w:cs="Open Sans" w:hint="eastAsia"/>
        </w:rPr>
        <w:t>上市</w:t>
      </w:r>
      <w:r w:rsidR="00175585" w:rsidRPr="005C1D0D">
        <w:rPr>
          <w:rFonts w:ascii="楷體-繁" w:eastAsia="楷體-繁" w:hAnsi="楷體-繁" w:cs="Open Sans"/>
        </w:rPr>
        <w:t>策略」。</w:t>
      </w:r>
      <w:r w:rsidR="001340D2" w:rsidRPr="005C1D0D">
        <w:rPr>
          <w:rFonts w:ascii="楷體-繁" w:eastAsia="楷體-繁" w:hAnsi="楷體-繁" w:cs="Open Sans"/>
        </w:rPr>
        <w:t>我們會根據</w:t>
      </w:r>
      <w:r w:rsidR="001340D2" w:rsidRPr="005C1D0D">
        <w:rPr>
          <w:rFonts w:ascii="楷體-繁" w:eastAsia="楷體-繁" w:hAnsi="楷體-繁" w:cs="Open Sans" w:hint="eastAsia"/>
        </w:rPr>
        <w:t>應試者</w:t>
      </w:r>
      <w:r w:rsidR="001340D2" w:rsidRPr="005C1D0D">
        <w:rPr>
          <w:rFonts w:ascii="楷體-繁" w:eastAsia="楷體-繁" w:hAnsi="楷體-繁" w:cs="Open Sans"/>
        </w:rPr>
        <w:t>的</w:t>
      </w:r>
      <w:r w:rsidR="001340D2" w:rsidRPr="005C1D0D">
        <w:rPr>
          <w:rFonts w:ascii="楷體-繁" w:eastAsia="楷體-繁" w:hAnsi="楷體-繁" w:cs="Open Sans" w:hint="eastAsia"/>
        </w:rPr>
        <w:t>簡報</w:t>
      </w:r>
      <w:r w:rsidR="001340D2" w:rsidRPr="005C1D0D">
        <w:rPr>
          <w:rFonts w:ascii="楷體-繁" w:eastAsia="楷體-繁" w:hAnsi="楷體-繁" w:cs="Open Sans"/>
        </w:rPr>
        <w:t>與所要求的</w:t>
      </w:r>
      <w:r w:rsidR="001340D2" w:rsidRPr="005C1D0D">
        <w:rPr>
          <w:rFonts w:ascii="楷體-繁" w:eastAsia="楷體-繁" w:hAnsi="楷體-繁" w:cs="Open Sans" w:hint="eastAsia"/>
        </w:rPr>
        <w:t>任務</w:t>
      </w:r>
      <w:r w:rsidR="001340D2" w:rsidRPr="005C1D0D">
        <w:rPr>
          <w:rFonts w:ascii="楷體-繁" w:eastAsia="楷體-繁" w:hAnsi="楷體-繁" w:cs="Open Sans"/>
        </w:rPr>
        <w:t>的相關</w:t>
      </w:r>
      <w:r w:rsidR="001340D2" w:rsidRPr="005C1D0D">
        <w:rPr>
          <w:rFonts w:ascii="楷體-繁" w:eastAsia="楷體-繁" w:hAnsi="楷體-繁" w:cs="Open Sans" w:hint="eastAsia"/>
        </w:rPr>
        <w:t>性</w:t>
      </w:r>
      <w:r w:rsidR="001340D2" w:rsidRPr="005C1D0D">
        <w:rPr>
          <w:rFonts w:ascii="楷體-繁" w:eastAsia="楷體-繁" w:hAnsi="楷體-繁" w:cs="Open Sans"/>
        </w:rPr>
        <w:t>評估</w:t>
      </w:r>
      <w:r w:rsidR="001340D2" w:rsidRPr="005C1D0D">
        <w:rPr>
          <w:rFonts w:ascii="楷體-繁" w:eastAsia="楷體-繁" w:hAnsi="楷體-繁" w:cs="Open Sans" w:hint="eastAsia"/>
        </w:rPr>
        <w:t>應試者</w:t>
      </w:r>
      <w:r w:rsidR="001340D2" w:rsidRPr="005C1D0D">
        <w:rPr>
          <w:rFonts w:ascii="楷體-繁" w:eastAsia="楷體-繁" w:hAnsi="楷體-繁" w:cs="Open Sans"/>
        </w:rPr>
        <w:t>，因此如果他們對主題不清楚，他們應該提出問題。</w:t>
      </w:r>
    </w:p>
    <w:p w14:paraId="1840FF8F" w14:textId="1778E58D" w:rsidR="007A0CF8" w:rsidRPr="005C1D0D" w:rsidRDefault="001E328C" w:rsidP="001E328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proofErr w:type="spellStart"/>
      <w:r w:rsidRPr="005C1D0D">
        <w:rPr>
          <w:rFonts w:ascii="楷體-繁" w:eastAsia="楷體-繁" w:hAnsi="楷體-繁" w:cs="Open Sans"/>
        </w:rPr>
        <w:t>Booher</w:t>
      </w:r>
      <w:proofErr w:type="spellEnd"/>
      <w:r w:rsidRPr="005C1D0D">
        <w:rPr>
          <w:rFonts w:ascii="楷體-繁" w:eastAsia="楷體-繁" w:hAnsi="楷體-繁" w:cs="Open Sans"/>
        </w:rPr>
        <w:t>指出「我們向</w:t>
      </w:r>
      <w:r w:rsidRPr="005C1D0D">
        <w:rPr>
          <w:rFonts w:ascii="楷體-繁" w:eastAsia="楷體-繁" w:hAnsi="楷體-繁" w:cs="Open Sans" w:hint="eastAsia"/>
        </w:rPr>
        <w:t>應試者</w:t>
      </w:r>
      <w:r w:rsidRPr="005C1D0D">
        <w:rPr>
          <w:rFonts w:ascii="楷體-繁" w:eastAsia="楷體-繁" w:hAnsi="楷體-繁" w:cs="Open Sans"/>
        </w:rPr>
        <w:t>強調，他們不得</w:t>
      </w:r>
      <w:r w:rsidRPr="005C1D0D">
        <w:rPr>
          <w:rFonts w:ascii="楷體-繁" w:eastAsia="楷體-繁" w:hAnsi="楷體-繁" w:cs="Open Sans" w:hint="eastAsia"/>
        </w:rPr>
        <w:t>呈現</w:t>
      </w:r>
      <w:r w:rsidRPr="005C1D0D">
        <w:rPr>
          <w:rFonts w:ascii="楷體-繁" w:eastAsia="楷體-繁" w:hAnsi="楷體-繁" w:cs="Open Sans"/>
        </w:rPr>
        <w:t>任何被視為機密和/或</w:t>
      </w:r>
      <w:r w:rsidRPr="005C1D0D">
        <w:rPr>
          <w:rFonts w:ascii="楷體-繁" w:eastAsia="楷體-繁" w:hAnsi="楷體-繁" w:cs="Open Sans" w:hint="eastAsia"/>
        </w:rPr>
        <w:t>專有性</w:t>
      </w:r>
      <w:r w:rsidRPr="005C1D0D">
        <w:rPr>
          <w:rFonts w:ascii="楷體-繁" w:eastAsia="楷體-繁" w:hAnsi="楷體-繁" w:cs="Open Sans"/>
        </w:rPr>
        <w:t>的內容。</w:t>
      </w:r>
      <w:r w:rsidR="007A0CF8" w:rsidRPr="005C1D0D">
        <w:rPr>
          <w:rFonts w:ascii="楷體-繁" w:eastAsia="楷體-繁" w:hAnsi="楷體-繁" w:cs="Open Sans"/>
        </w:rPr>
        <w:t>」</w:t>
      </w:r>
    </w:p>
    <w:p w14:paraId="4628AF72" w14:textId="44CF5B99" w:rsidR="00BE2E4D" w:rsidRPr="005C1D0D" w:rsidRDefault="00BE2E4D" w:rsidP="001E328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t>Zhu說，如果</w:t>
      </w:r>
      <w:r w:rsidRPr="005C1D0D">
        <w:rPr>
          <w:rFonts w:ascii="楷體-繁" w:eastAsia="楷體-繁" w:hAnsi="楷體-繁" w:cs="Open Sans" w:hint="eastAsia"/>
        </w:rPr>
        <w:t>應試者可以</w:t>
      </w:r>
      <w:r w:rsidRPr="005C1D0D">
        <w:rPr>
          <w:rFonts w:ascii="楷體-繁" w:eastAsia="楷體-繁" w:hAnsi="楷體-繁" w:cs="Open Sans"/>
        </w:rPr>
        <w:t>選擇主題，他們應該選擇與公司重點相關的內容。</w:t>
      </w:r>
    </w:p>
    <w:p w14:paraId="00B0472B" w14:textId="41A6DC26" w:rsidR="006D7ED7" w:rsidRPr="005C1D0D" w:rsidRDefault="006D7ED7" w:rsidP="001E328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t>Zhu說</w:t>
      </w:r>
      <w:r w:rsidRPr="005C1D0D">
        <w:rPr>
          <w:rFonts w:ascii="楷體-繁" w:eastAsia="楷體-繁" w:hAnsi="楷體-繁"/>
        </w:rPr>
        <w:t>：</w:t>
      </w:r>
      <w:r w:rsidRPr="005C1D0D">
        <w:rPr>
          <w:rFonts w:ascii="楷體-繁" w:eastAsia="楷體-繁" w:hAnsi="楷體-繁" w:cs="PingFang TC" w:hint="eastAsia"/>
        </w:rPr>
        <w:t>「</w:t>
      </w:r>
      <w:r w:rsidRPr="005C1D0D">
        <w:rPr>
          <w:rFonts w:ascii="楷體-繁" w:eastAsia="楷體-繁" w:hAnsi="楷體-繁" w:cs="Open Sans"/>
        </w:rPr>
        <w:t>如果他們在做腫瘤藥物或糖尿病藥物</w:t>
      </w:r>
      <w:r w:rsidRPr="005C1D0D">
        <w:rPr>
          <w:rFonts w:ascii="楷體-繁" w:eastAsia="楷體-繁" w:hAnsi="楷體-繁" w:cs="Open Sans" w:hint="eastAsia"/>
        </w:rPr>
        <w:t xml:space="preserve"> </w:t>
      </w:r>
      <w:r w:rsidRPr="005C1D0D">
        <w:rPr>
          <w:rFonts w:ascii="楷體-繁" w:eastAsia="楷體-繁" w:hAnsi="楷體-繁" w:cs="Times"/>
        </w:rPr>
        <w:t>—</w:t>
      </w:r>
      <w:r w:rsidRPr="005C1D0D">
        <w:rPr>
          <w:rFonts w:ascii="楷體-繁" w:eastAsia="楷體-繁" w:hAnsi="楷體-繁" w:cs="Times" w:hint="eastAsia"/>
        </w:rPr>
        <w:t xml:space="preserve"> </w:t>
      </w:r>
      <w:r w:rsidRPr="005C1D0D">
        <w:rPr>
          <w:rFonts w:ascii="楷體-繁" w:eastAsia="楷體-繁" w:hAnsi="楷體-繁" w:cs="Open Sans"/>
        </w:rPr>
        <w:t>這取決於公司的業務定位</w:t>
      </w:r>
      <w:r w:rsidRPr="005C1D0D">
        <w:rPr>
          <w:rFonts w:ascii="楷體-繁" w:eastAsia="楷體-繁" w:hAnsi="楷體-繁" w:cs="Open Sans" w:hint="eastAsia"/>
        </w:rPr>
        <w:t xml:space="preserve"> </w:t>
      </w:r>
      <w:r w:rsidRPr="005C1D0D">
        <w:rPr>
          <w:rFonts w:ascii="楷體-繁" w:eastAsia="楷體-繁" w:hAnsi="楷體-繁" w:cs="Times"/>
        </w:rPr>
        <w:t>—</w:t>
      </w:r>
      <w:r w:rsidRPr="005C1D0D">
        <w:rPr>
          <w:rFonts w:ascii="楷體-繁" w:eastAsia="楷體-繁" w:hAnsi="楷體-繁" w:cs="Times" w:hint="eastAsia"/>
        </w:rPr>
        <w:t xml:space="preserve"> </w:t>
      </w:r>
      <w:r w:rsidRPr="005C1D0D">
        <w:rPr>
          <w:rFonts w:ascii="楷體-繁" w:eastAsia="楷體-繁" w:hAnsi="楷體-繁" w:cs="Open Sans"/>
        </w:rPr>
        <w:t>如果你能談</w:t>
      </w:r>
      <w:r w:rsidRPr="005C1D0D">
        <w:rPr>
          <w:rFonts w:ascii="楷體-繁" w:eastAsia="楷體-繁" w:hAnsi="楷體-繁" w:cs="Open Sans" w:hint="eastAsia"/>
        </w:rPr>
        <w:t>談</w:t>
      </w:r>
      <w:r w:rsidRPr="005C1D0D">
        <w:rPr>
          <w:rFonts w:ascii="楷體-繁" w:eastAsia="楷體-繁" w:hAnsi="楷體-繁" w:cs="Open Sans"/>
        </w:rPr>
        <w:t>你之前的工作中與他們正在做的事情相關的任何事情，他們會非常感激。」她還指出，</w:t>
      </w:r>
      <w:r w:rsidRPr="005C1D0D">
        <w:rPr>
          <w:rFonts w:ascii="楷體-繁" w:eastAsia="楷體-繁" w:hAnsi="楷體-繁" w:cs="Open Sans" w:hint="eastAsia"/>
        </w:rPr>
        <w:t>應試者</w:t>
      </w:r>
      <w:r w:rsidRPr="005C1D0D">
        <w:rPr>
          <w:rFonts w:ascii="楷體-繁" w:eastAsia="楷體-繁" w:hAnsi="楷體-繁" w:cs="Open Sans"/>
        </w:rPr>
        <w:t>經常</w:t>
      </w:r>
      <w:r w:rsidRPr="005C1D0D">
        <w:rPr>
          <w:rFonts w:ascii="楷體-繁" w:eastAsia="楷體-繁" w:hAnsi="楷體-繁" w:cs="Open Sans" w:hint="eastAsia"/>
        </w:rPr>
        <w:t>展示在</w:t>
      </w:r>
      <w:r w:rsidRPr="005C1D0D">
        <w:rPr>
          <w:rFonts w:ascii="楷體-繁" w:eastAsia="楷體-繁" w:hAnsi="楷體-繁" w:cs="Open Sans"/>
        </w:rPr>
        <w:t>研究</w:t>
      </w:r>
      <w:r w:rsidRPr="005C1D0D">
        <w:rPr>
          <w:rFonts w:ascii="楷體-繁" w:eastAsia="楷體-繁" w:hAnsi="楷體-繁" w:cs="Open Sans" w:hint="eastAsia"/>
        </w:rPr>
        <w:t>完成</w:t>
      </w:r>
      <w:r w:rsidRPr="005C1D0D">
        <w:rPr>
          <w:rFonts w:ascii="楷體-繁" w:eastAsia="楷體-繁" w:hAnsi="楷體-繁" w:cs="Open Sans"/>
        </w:rPr>
        <w:t>的研究</w:t>
      </w:r>
      <w:r w:rsidRPr="005C1D0D">
        <w:rPr>
          <w:rFonts w:ascii="楷體-繁" w:eastAsia="楷體-繁" w:hAnsi="楷體-繁" w:cs="Open Sans" w:hint="eastAsia"/>
        </w:rPr>
        <w:t>。</w:t>
      </w:r>
    </w:p>
    <w:p w14:paraId="4B726C7B" w14:textId="6A9B8489" w:rsidR="00F533CD" w:rsidRPr="005C1D0D" w:rsidRDefault="00F533CD" w:rsidP="001E328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proofErr w:type="spellStart"/>
      <w:r w:rsidRPr="005C1D0D">
        <w:rPr>
          <w:rFonts w:ascii="楷體-繁" w:eastAsia="楷體-繁" w:hAnsi="楷體-繁" w:cs="Open Sans"/>
        </w:rPr>
        <w:t>Booher</w:t>
      </w:r>
      <w:proofErr w:type="spellEnd"/>
      <w:r w:rsidRPr="005C1D0D">
        <w:rPr>
          <w:rFonts w:ascii="楷體-繁" w:eastAsia="楷體-繁" w:hAnsi="楷體-繁" w:cs="Open Sans"/>
        </w:rPr>
        <w:t>說，在開始準備之前，</w:t>
      </w:r>
      <w:r w:rsidRPr="005C1D0D">
        <w:rPr>
          <w:rFonts w:ascii="楷體-繁" w:eastAsia="楷體-繁" w:hAnsi="楷體-繁" w:cs="Open Sans" w:hint="eastAsia"/>
        </w:rPr>
        <w:t>應試者</w:t>
      </w:r>
      <w:r w:rsidRPr="005C1D0D">
        <w:rPr>
          <w:rFonts w:ascii="楷體-繁" w:eastAsia="楷體-繁" w:hAnsi="楷體-繁" w:cs="Open Sans"/>
        </w:rPr>
        <w:t>應該與招聘團隊確認</w:t>
      </w:r>
      <w:r w:rsidRPr="005C1D0D">
        <w:rPr>
          <w:rFonts w:ascii="楷體-繁" w:eastAsia="楷體-繁" w:hAnsi="楷體-繁" w:cs="Open Sans" w:hint="eastAsia"/>
        </w:rPr>
        <w:t>簡報</w:t>
      </w:r>
      <w:r w:rsidRPr="005C1D0D">
        <w:rPr>
          <w:rFonts w:ascii="楷體-繁" w:eastAsia="楷體-繁" w:hAnsi="楷體-繁" w:cs="Open Sans"/>
        </w:rPr>
        <w:t>和問答的時間長度。如果公司沒有明確簡報</w:t>
      </w:r>
      <w:r w:rsidRPr="005C1D0D">
        <w:rPr>
          <w:rFonts w:ascii="楷體-繁" w:eastAsia="楷體-繁" w:hAnsi="楷體-繁" w:cs="Open Sans" w:hint="eastAsia"/>
        </w:rPr>
        <w:t>的時間長度</w:t>
      </w:r>
      <w:r w:rsidRPr="005C1D0D">
        <w:rPr>
          <w:rFonts w:ascii="楷體-繁" w:eastAsia="楷體-繁" w:hAnsi="楷體-繁" w:cs="Open Sans"/>
        </w:rPr>
        <w:t>，Zhu建議不要超過20張</w:t>
      </w:r>
      <w:r w:rsidR="009B6C4B" w:rsidRPr="005C1D0D">
        <w:rPr>
          <w:rFonts w:ascii="楷體-繁" w:eastAsia="楷體-繁" w:hAnsi="楷體-繁" w:cs="Open Sans" w:hint="eastAsia"/>
        </w:rPr>
        <w:t>投影</w:t>
      </w:r>
      <w:r w:rsidRPr="005C1D0D">
        <w:rPr>
          <w:rFonts w:ascii="楷體-繁" w:eastAsia="楷體-繁" w:hAnsi="楷體-繁" w:cs="Open Sans"/>
        </w:rPr>
        <w:t>片（最好更少），每張</w:t>
      </w:r>
      <w:r w:rsidR="009B6C4B" w:rsidRPr="005C1D0D">
        <w:rPr>
          <w:rFonts w:ascii="楷體-繁" w:eastAsia="楷體-繁" w:hAnsi="楷體-繁" w:cs="Open Sans" w:hint="eastAsia"/>
        </w:rPr>
        <w:t>投影</w:t>
      </w:r>
      <w:r w:rsidRPr="005C1D0D">
        <w:rPr>
          <w:rFonts w:ascii="楷體-繁" w:eastAsia="楷體-繁" w:hAnsi="楷體-繁" w:cs="Open Sans"/>
        </w:rPr>
        <w:t>片分配幾分鐘</w:t>
      </w:r>
      <w:r w:rsidRPr="005C1D0D">
        <w:rPr>
          <w:rFonts w:ascii="楷體-繁" w:eastAsia="楷體-繁" w:hAnsi="楷體-繁" w:cs="Open Sans" w:hint="eastAsia"/>
        </w:rPr>
        <w:t>時間</w:t>
      </w:r>
      <w:r w:rsidRPr="005C1D0D">
        <w:rPr>
          <w:rFonts w:ascii="楷體-繁" w:eastAsia="楷體-繁" w:hAnsi="楷體-繁" w:cs="Open Sans"/>
        </w:rPr>
        <w:t>。</w:t>
      </w:r>
    </w:p>
    <w:p w14:paraId="2C5A3BFF" w14:textId="4D5BB0A4" w:rsidR="00036DC0" w:rsidRPr="005C1D0D" w:rsidRDefault="00036DC0" w:rsidP="001E328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t>Zhu還強調，</w:t>
      </w:r>
      <w:r w:rsidRPr="005C1D0D">
        <w:rPr>
          <w:rFonts w:ascii="楷體-繁" w:eastAsia="楷體-繁" w:hAnsi="楷體-繁" w:cs="Open Sans" w:hint="eastAsia"/>
        </w:rPr>
        <w:t>應試者</w:t>
      </w:r>
      <w:r w:rsidRPr="005C1D0D">
        <w:rPr>
          <w:rFonts w:ascii="楷體-繁" w:eastAsia="楷體-繁" w:hAnsi="楷體-繁" w:cs="Open Sans"/>
        </w:rPr>
        <w:t>應該</w:t>
      </w:r>
      <w:r w:rsidRPr="005C1D0D">
        <w:rPr>
          <w:rFonts w:ascii="楷體-繁" w:eastAsia="楷體-繁" w:hAnsi="楷體-繁" w:cs="Open Sans" w:hint="eastAsia"/>
        </w:rPr>
        <w:t>透</w:t>
      </w:r>
      <w:r w:rsidRPr="005C1D0D">
        <w:rPr>
          <w:rFonts w:ascii="楷體-繁" w:eastAsia="楷體-繁" w:hAnsi="楷體-繁" w:cs="Open Sans"/>
        </w:rPr>
        <w:t>過他們的</w:t>
      </w:r>
      <w:r w:rsidRPr="005C1D0D">
        <w:rPr>
          <w:rFonts w:ascii="楷體-繁" w:eastAsia="楷體-繁" w:hAnsi="楷體-繁" w:cs="Open Sans" w:hint="eastAsia"/>
        </w:rPr>
        <w:t>簡報</w:t>
      </w:r>
      <w:r w:rsidRPr="005C1D0D">
        <w:rPr>
          <w:rFonts w:ascii="楷體-繁" w:eastAsia="楷體-繁" w:hAnsi="楷體-繁" w:cs="Open Sans"/>
        </w:rPr>
        <w:t>「講述一個故事」，說明他們做了什麼以及為什麼這樣做。</w:t>
      </w:r>
    </w:p>
    <w:p w14:paraId="182CEE2E" w14:textId="0608F912" w:rsidR="00910492" w:rsidRPr="005C1D0D" w:rsidRDefault="00910492" w:rsidP="001E328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lastRenderedPageBreak/>
        <w:t>Zhu說</w:t>
      </w:r>
      <w:r w:rsidRPr="005C1D0D">
        <w:rPr>
          <w:rFonts w:ascii="楷體-繁" w:eastAsia="楷體-繁" w:hAnsi="楷體-繁"/>
        </w:rPr>
        <w:t>：</w:t>
      </w:r>
      <w:r w:rsidRPr="005C1D0D">
        <w:rPr>
          <w:rFonts w:ascii="楷體-繁" w:eastAsia="楷體-繁" w:hAnsi="楷體-繁" w:cs="PingFang TC" w:hint="eastAsia"/>
        </w:rPr>
        <w:t>「</w:t>
      </w:r>
      <w:r w:rsidRPr="005C1D0D">
        <w:rPr>
          <w:rFonts w:ascii="楷體-繁" w:eastAsia="楷體-繁" w:hAnsi="楷體-繁" w:cs="Open Sans"/>
        </w:rPr>
        <w:t>你必須有一個好的大綱。人們來聽你的</w:t>
      </w:r>
      <w:r w:rsidRPr="005C1D0D">
        <w:rPr>
          <w:rFonts w:ascii="楷體-繁" w:eastAsia="楷體-繁" w:hAnsi="楷體-繁" w:cs="Open Sans" w:hint="eastAsia"/>
        </w:rPr>
        <w:t>簡報</w:t>
      </w:r>
      <w:r w:rsidRPr="005C1D0D">
        <w:rPr>
          <w:rFonts w:ascii="楷體-繁" w:eastAsia="楷體-繁" w:hAnsi="楷體-繁" w:cs="Open Sans"/>
        </w:rPr>
        <w:t>不是因為他們知道你做了什麼，而是因為他們不知道</w:t>
      </w:r>
      <w:r w:rsidRPr="005C1D0D">
        <w:rPr>
          <w:rFonts w:ascii="楷體-繁" w:eastAsia="楷體-繁" w:hAnsi="楷體-繁" w:cs="Open Sans" w:hint="eastAsia"/>
        </w:rPr>
        <w:t>。</w:t>
      </w:r>
      <w:r w:rsidRPr="005C1D0D">
        <w:rPr>
          <w:rFonts w:ascii="楷體-繁" w:eastAsia="楷體-繁" w:hAnsi="楷體-繁" w:cs="Open Sans"/>
        </w:rPr>
        <w:t>你如何讓他們知道你在說什麼？」</w:t>
      </w:r>
    </w:p>
    <w:p w14:paraId="14BA3A24" w14:textId="12D3AA11" w:rsidR="00E1222D" w:rsidRPr="005C1D0D" w:rsidRDefault="00E1222D" w:rsidP="001E328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proofErr w:type="spellStart"/>
      <w:r w:rsidRPr="005C1D0D">
        <w:rPr>
          <w:rFonts w:ascii="楷體-繁" w:eastAsia="楷體-繁" w:hAnsi="楷體-繁" w:cs="Open Sans"/>
        </w:rPr>
        <w:t>Booher</w:t>
      </w:r>
      <w:proofErr w:type="spellEnd"/>
      <w:r w:rsidRPr="005C1D0D">
        <w:rPr>
          <w:rFonts w:ascii="楷體-繁" w:eastAsia="楷體-繁" w:hAnsi="楷體-繁" w:cs="Open Sans"/>
        </w:rPr>
        <w:t>分享的其他建議包括：</w:t>
      </w:r>
    </w:p>
    <w:p w14:paraId="6405B5E1" w14:textId="2F9D3710" w:rsidR="009B6C4B" w:rsidRPr="005C1D0D" w:rsidRDefault="009B6C4B" w:rsidP="000336F5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ind w:hanging="482"/>
        <w:jc w:val="both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t>確認是否需要提前分享投影片</w:t>
      </w:r>
      <w:r w:rsidRPr="005C1D0D">
        <w:rPr>
          <w:rFonts w:ascii="楷體-繁" w:eastAsia="楷體-繁" w:hAnsi="楷體-繁" w:cs="Open Sans" w:hint="eastAsia"/>
          <w:lang w:eastAsia="zh-CN"/>
        </w:rPr>
        <w:t>，以及分享给谁</w:t>
      </w:r>
    </w:p>
    <w:p w14:paraId="3DA44E38" w14:textId="581D1CE3" w:rsidR="009B6C4B" w:rsidRPr="005C1D0D" w:rsidRDefault="009B6C4B" w:rsidP="000336F5">
      <w:pPr>
        <w:pStyle w:val="a7"/>
        <w:numPr>
          <w:ilvl w:val="0"/>
          <w:numId w:val="35"/>
        </w:numPr>
        <w:spacing w:beforeLines="0" w:line="0" w:lineRule="atLeast"/>
        <w:ind w:leftChars="0" w:hanging="482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t>確認是否由</w:t>
      </w:r>
      <w:r w:rsidRPr="005C1D0D">
        <w:rPr>
          <w:rFonts w:ascii="楷體-繁" w:eastAsia="楷體-繁" w:hAnsi="楷體-繁" w:cs="Open Sans" w:hint="eastAsia"/>
        </w:rPr>
        <w:t>應試者</w:t>
      </w:r>
      <w:r w:rsidRPr="005C1D0D">
        <w:rPr>
          <w:rFonts w:ascii="楷體-繁" w:eastAsia="楷體-繁" w:hAnsi="楷體-繁" w:cs="Open Sans"/>
        </w:rPr>
        <w:t>或其他人</w:t>
      </w:r>
      <w:r w:rsidR="000336F5">
        <w:rPr>
          <w:rFonts w:ascii="楷體-繁" w:eastAsia="楷體-繁" w:hAnsi="楷體-繁" w:cs="Open Sans" w:hint="eastAsia"/>
        </w:rPr>
        <w:t>操</w:t>
      </w:r>
      <w:r w:rsidRPr="005C1D0D">
        <w:rPr>
          <w:rFonts w:ascii="楷體-繁" w:eastAsia="楷體-繁" w:hAnsi="楷體-繁" w:cs="Open Sans"/>
        </w:rPr>
        <w:t>控投影片</w:t>
      </w:r>
    </w:p>
    <w:p w14:paraId="7CDFEB1A" w14:textId="739CE0F0" w:rsidR="003954A0" w:rsidRPr="005C1D0D" w:rsidRDefault="003954A0" w:rsidP="000336F5">
      <w:pPr>
        <w:pStyle w:val="a7"/>
        <w:numPr>
          <w:ilvl w:val="0"/>
          <w:numId w:val="35"/>
        </w:numPr>
        <w:spacing w:beforeLines="0" w:line="0" w:lineRule="atLeast"/>
        <w:ind w:leftChars="0" w:hanging="482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t>確認</w:t>
      </w:r>
      <w:r w:rsidRPr="005C1D0D">
        <w:rPr>
          <w:rFonts w:ascii="楷體-繁" w:eastAsia="楷體-繁" w:hAnsi="楷體-繁" w:cs="Open Sans" w:hint="eastAsia"/>
        </w:rPr>
        <w:t>簡報</w:t>
      </w:r>
      <w:r w:rsidRPr="005C1D0D">
        <w:rPr>
          <w:rFonts w:ascii="楷體-繁" w:eastAsia="楷體-繁" w:hAnsi="楷體-繁" w:cs="Open Sans"/>
        </w:rPr>
        <w:t>是現場、虛擬</w:t>
      </w:r>
      <w:r w:rsidRPr="005C1D0D">
        <w:rPr>
          <w:rFonts w:ascii="楷體-繁" w:eastAsia="楷體-繁" w:hAnsi="楷體-繁" w:cs="Open Sans" w:hint="eastAsia"/>
        </w:rPr>
        <w:t>，</w:t>
      </w:r>
      <w:r w:rsidRPr="005C1D0D">
        <w:rPr>
          <w:rFonts w:ascii="楷體-繁" w:eastAsia="楷體-繁" w:hAnsi="楷體-繁" w:cs="Open Sans"/>
        </w:rPr>
        <w:t>還是現場和遠端</w:t>
      </w:r>
      <w:r w:rsidR="00D905DF" w:rsidRPr="005C1D0D">
        <w:rPr>
          <w:rFonts w:ascii="楷體-繁" w:eastAsia="楷體-繁" w:hAnsi="楷體-繁" w:cs="Open Sans" w:hint="eastAsia"/>
        </w:rPr>
        <w:t>閱聽</w:t>
      </w:r>
      <w:r w:rsidRPr="005C1D0D">
        <w:rPr>
          <w:rFonts w:ascii="楷體-繁" w:eastAsia="楷體-繁" w:hAnsi="楷體-繁" w:cs="Open Sans"/>
        </w:rPr>
        <w:t>眾混合進行的</w:t>
      </w:r>
      <w:r w:rsidRPr="005C1D0D">
        <w:rPr>
          <w:rFonts w:ascii="楷體-繁" w:eastAsia="楷體-繁" w:hAnsi="楷體-繁" w:cs="Open Sans" w:hint="eastAsia"/>
        </w:rPr>
        <w:t>簡報</w:t>
      </w:r>
    </w:p>
    <w:p w14:paraId="6E01F345" w14:textId="38E5ABC9" w:rsidR="009B6C4B" w:rsidRPr="005C1D0D" w:rsidRDefault="003954A0" w:rsidP="000336F5">
      <w:pPr>
        <w:pStyle w:val="Web"/>
        <w:numPr>
          <w:ilvl w:val="0"/>
          <w:numId w:val="35"/>
        </w:numPr>
        <w:spacing w:beforeAutospacing="0" w:after="0" w:afterAutospacing="0" w:line="0" w:lineRule="atLeast"/>
        <w:ind w:hanging="482"/>
        <w:jc w:val="both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t>確認</w:t>
      </w:r>
      <w:r w:rsidRPr="005C1D0D">
        <w:rPr>
          <w:rFonts w:ascii="楷體-繁" w:eastAsia="楷體-繁" w:hAnsi="楷體-繁" w:cs="Open Sans" w:hint="eastAsia"/>
        </w:rPr>
        <w:t>將</w:t>
      </w:r>
      <w:r w:rsidRPr="005C1D0D">
        <w:rPr>
          <w:rFonts w:ascii="楷體-繁" w:eastAsia="楷體-繁" w:hAnsi="楷體-繁" w:cs="Open Sans"/>
        </w:rPr>
        <w:t>有多少人觀看</w:t>
      </w:r>
    </w:p>
    <w:p w14:paraId="098AAC40" w14:textId="5D7B7A4C" w:rsidR="001B17BC" w:rsidRPr="005C1D0D" w:rsidRDefault="001B17BC" w:rsidP="001B17B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5C1D0D">
        <w:rPr>
          <w:rFonts w:ascii="楷體-繁" w:eastAsia="楷體-繁" w:hAnsi="楷體-繁" w:cs="Open Sans"/>
        </w:rPr>
        <w:t>包括</w:t>
      </w:r>
      <w:r w:rsidR="00D905DF" w:rsidRPr="005C1D0D">
        <w:rPr>
          <w:rFonts w:ascii="楷體-繁" w:eastAsia="楷體-繁" w:hAnsi="楷體-繁" w:cs="Open Sans"/>
        </w:rPr>
        <w:t>Takeda</w:t>
      </w:r>
      <w:r w:rsidRPr="005C1D0D">
        <w:rPr>
          <w:rFonts w:ascii="楷體-繁" w:eastAsia="楷體-繁" w:hAnsi="楷體-繁" w:cs="Open Sans"/>
        </w:rPr>
        <w:t>在內的一些公司也可能會評估</w:t>
      </w:r>
      <w:r w:rsidR="00D905DF" w:rsidRPr="005C1D0D">
        <w:rPr>
          <w:rFonts w:ascii="楷體-繁" w:eastAsia="楷體-繁" w:hAnsi="楷體-繁" w:cs="Open Sans" w:hint="eastAsia"/>
        </w:rPr>
        <w:t>你</w:t>
      </w:r>
      <w:r w:rsidRPr="005C1D0D">
        <w:rPr>
          <w:rFonts w:ascii="楷體-繁" w:eastAsia="楷體-繁" w:hAnsi="楷體-繁" w:cs="Open Sans"/>
        </w:rPr>
        <w:t>的</w:t>
      </w:r>
      <w:r w:rsidR="00D905DF" w:rsidRPr="005C1D0D">
        <w:rPr>
          <w:rFonts w:ascii="楷體-繁" w:eastAsia="楷體-繁" w:hAnsi="楷體-繁" w:cs="Open Sans" w:hint="eastAsia"/>
        </w:rPr>
        <w:t>投影</w:t>
      </w:r>
      <w:r w:rsidRPr="005C1D0D">
        <w:rPr>
          <w:rFonts w:ascii="楷體-繁" w:eastAsia="楷體-繁" w:hAnsi="楷體-繁" w:cs="Open Sans"/>
        </w:rPr>
        <w:t>片或其他視覺輔助工具的設計、</w:t>
      </w:r>
      <w:r w:rsidR="00D905DF" w:rsidRPr="005C1D0D">
        <w:rPr>
          <w:rFonts w:ascii="楷體-繁" w:eastAsia="楷體-繁" w:hAnsi="楷體-繁" w:cs="Open Sans" w:hint="eastAsia"/>
        </w:rPr>
        <w:t>配置</w:t>
      </w:r>
      <w:r w:rsidRPr="005C1D0D">
        <w:rPr>
          <w:rFonts w:ascii="楷體-繁" w:eastAsia="楷體-繁" w:hAnsi="楷體-繁" w:cs="Open Sans"/>
        </w:rPr>
        <w:t>和格式。除了遵循科學</w:t>
      </w:r>
      <w:r w:rsidR="00D905DF" w:rsidRPr="005C1D0D">
        <w:rPr>
          <w:rFonts w:ascii="楷體-繁" w:eastAsia="楷體-繁" w:hAnsi="楷體-繁" w:cs="Open Sans" w:hint="eastAsia"/>
        </w:rPr>
        <w:t>簡報</w:t>
      </w:r>
      <w:r w:rsidRPr="005C1D0D">
        <w:rPr>
          <w:rFonts w:ascii="楷體-繁" w:eastAsia="楷體-繁" w:hAnsi="楷體-繁" w:cs="Open Sans"/>
        </w:rPr>
        <w:t>的</w:t>
      </w:r>
      <w:r w:rsidR="00D905DF" w:rsidRPr="005C1D0D">
        <w:rPr>
          <w:rFonts w:ascii="楷體-繁" w:eastAsia="楷體-繁" w:hAnsi="楷體-繁" w:cs="Open Sans" w:hint="eastAsia"/>
        </w:rPr>
        <w:t>典範實務</w:t>
      </w:r>
      <w:r w:rsidRPr="005C1D0D">
        <w:rPr>
          <w:rFonts w:ascii="楷體-繁" w:eastAsia="楷體-繁" w:hAnsi="楷體-繁" w:cs="Open Sans"/>
        </w:rPr>
        <w:t>外，</w:t>
      </w:r>
      <w:r w:rsidR="00D905DF" w:rsidRPr="005C1D0D">
        <w:rPr>
          <w:rFonts w:ascii="楷體-繁" w:eastAsia="楷體-繁" w:hAnsi="楷體-繁" w:cs="Open Sans" w:hint="eastAsia"/>
        </w:rPr>
        <w:t>應試者</w:t>
      </w:r>
      <w:r w:rsidRPr="005C1D0D">
        <w:rPr>
          <w:rFonts w:ascii="楷體-繁" w:eastAsia="楷體-繁" w:hAnsi="楷體-繁" w:cs="Open Sans"/>
        </w:rPr>
        <w:t>還應該考慮可</w:t>
      </w:r>
      <w:r w:rsidR="00D905DF" w:rsidRPr="005C1D0D">
        <w:rPr>
          <w:rFonts w:ascii="楷體-繁" w:eastAsia="楷體-繁" w:hAnsi="楷體-繁" w:cs="Open Sans" w:hint="eastAsia"/>
        </w:rPr>
        <w:t>存取</w:t>
      </w:r>
      <w:r w:rsidRPr="005C1D0D">
        <w:rPr>
          <w:rFonts w:ascii="楷體-繁" w:eastAsia="楷體-繁" w:hAnsi="楷體-繁" w:cs="Open Sans"/>
        </w:rPr>
        <w:t>性以及</w:t>
      </w:r>
      <w:r w:rsidR="00D905DF" w:rsidRPr="005C1D0D">
        <w:rPr>
          <w:rFonts w:ascii="楷體-繁" w:eastAsia="楷體-繁" w:hAnsi="楷體-繁" w:cs="Open Sans" w:hint="eastAsia"/>
        </w:rPr>
        <w:t>閱聽</w:t>
      </w:r>
      <w:r w:rsidRPr="005C1D0D">
        <w:rPr>
          <w:rFonts w:ascii="楷體-繁" w:eastAsia="楷體-繁" w:hAnsi="楷體-繁" w:cs="Open Sans"/>
        </w:rPr>
        <w:t>眾如何處理</w:t>
      </w:r>
      <w:r w:rsidR="00D905DF" w:rsidRPr="005C1D0D">
        <w:rPr>
          <w:rFonts w:ascii="楷體-繁" w:eastAsia="楷體-繁" w:hAnsi="楷體-繁" w:cs="Open Sans" w:hint="eastAsia"/>
        </w:rPr>
        <w:t>投影片</w:t>
      </w:r>
      <w:r w:rsidRPr="005C1D0D">
        <w:rPr>
          <w:rFonts w:ascii="楷體-繁" w:eastAsia="楷體-繁" w:hAnsi="楷體-繁" w:cs="Open Sans"/>
        </w:rPr>
        <w:t>上的內容。不要使用小字體或低對比度的顏色，並避免在一張</w:t>
      </w:r>
      <w:r w:rsidR="00D905DF" w:rsidRPr="005C1D0D">
        <w:rPr>
          <w:rFonts w:ascii="楷體-繁" w:eastAsia="楷體-繁" w:hAnsi="楷體-繁" w:cs="Open Sans" w:hint="eastAsia"/>
        </w:rPr>
        <w:t>投影</w:t>
      </w:r>
      <w:r w:rsidRPr="005C1D0D">
        <w:rPr>
          <w:rFonts w:ascii="楷體-繁" w:eastAsia="楷體-繁" w:hAnsi="楷體-繁" w:cs="Open Sans"/>
        </w:rPr>
        <w:t>片上放置太多資訊。</w:t>
      </w:r>
      <w:r w:rsidR="00D905DF" w:rsidRPr="005C1D0D">
        <w:rPr>
          <w:rFonts w:ascii="楷體-繁" w:eastAsia="楷體-繁" w:hAnsi="楷體-繁" w:cs="Open Sans"/>
        </w:rPr>
        <w:t>當然，在面試前多次練習你的</w:t>
      </w:r>
      <w:r w:rsidR="00D905DF" w:rsidRPr="005C1D0D">
        <w:rPr>
          <w:rFonts w:ascii="楷體-繁" w:eastAsia="楷體-繁" w:hAnsi="楷體-繁" w:cs="Open Sans" w:hint="eastAsia"/>
        </w:rPr>
        <w:t>簡報</w:t>
      </w:r>
      <w:r w:rsidR="00D905DF" w:rsidRPr="005C1D0D">
        <w:rPr>
          <w:rFonts w:ascii="楷體-繁" w:eastAsia="楷體-繁" w:hAnsi="楷體-繁" w:cs="Open Sans"/>
        </w:rPr>
        <w:t>也是明智的。</w:t>
      </w:r>
      <w:r w:rsidR="00D905DF" w:rsidRPr="005C1D0D">
        <w:rPr>
          <w:rFonts w:ascii="楷體-繁" w:eastAsia="楷體-繁" w:hAnsi="楷體-繁" w:cs="Open Sans" w:hint="eastAsia"/>
        </w:rPr>
        <w:t>應試者</w:t>
      </w:r>
      <w:r w:rsidR="00D905DF" w:rsidRPr="005C1D0D">
        <w:rPr>
          <w:rFonts w:ascii="楷體-繁" w:eastAsia="楷體-繁" w:hAnsi="楷體-繁" w:cs="Open Sans"/>
        </w:rPr>
        <w:t>應在練習時徵求同儕的反饋，包括潛在的</w:t>
      </w:r>
      <w:r w:rsidR="00D905DF" w:rsidRPr="005C1D0D">
        <w:rPr>
          <w:rFonts w:ascii="楷體-繁" w:eastAsia="楷體-繁" w:hAnsi="楷體-繁" w:cs="Open Sans" w:hint="eastAsia"/>
        </w:rPr>
        <w:t>閱</w:t>
      </w:r>
      <w:r w:rsidR="00D905DF" w:rsidRPr="005C1D0D">
        <w:rPr>
          <w:rFonts w:ascii="楷體-繁" w:eastAsia="楷體-繁" w:hAnsi="楷體-繁" w:cs="Open Sans"/>
        </w:rPr>
        <w:t>聽眾問題。</w:t>
      </w:r>
    </w:p>
    <w:p w14:paraId="0B5B7B49" w14:textId="342FFA28" w:rsidR="00D269C2" w:rsidRPr="005C1D0D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5C1D0D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5C1D0D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5C1D0D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91196A" w:rsidRPr="005C1D0D">
        <w:rPr>
          <w:rStyle w:val="palm-block-level"/>
          <w:rFonts w:ascii="楷體-繁" w:eastAsia="楷體-繁" w:hAnsi="楷體-繁" w:cs="Open Sans"/>
          <w:color w:val="000000" w:themeColor="text1"/>
          <w:sz w:val="23"/>
          <w:szCs w:val="23"/>
          <w:bdr w:val="none" w:sz="0" w:space="0" w:color="auto" w:frame="1"/>
        </w:rPr>
        <w:t>BioSpace</w:t>
      </w:r>
      <w:proofErr w:type="spellEnd"/>
      <w:r w:rsidRPr="005C1D0D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5C1D0D" w:rsidSect="008E0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CCA3" w14:textId="77777777" w:rsidR="008E0A85" w:rsidRDefault="008E0A85" w:rsidP="00D432A3">
      <w:pPr>
        <w:spacing w:before="120"/>
      </w:pPr>
      <w:r>
        <w:separator/>
      </w:r>
    </w:p>
  </w:endnote>
  <w:endnote w:type="continuationSeparator" w:id="0">
    <w:p w14:paraId="77D819AE" w14:textId="77777777" w:rsidR="008E0A85" w:rsidRDefault="008E0A85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A0D" w14:textId="77777777" w:rsidR="008E0A85" w:rsidRDefault="008E0A85" w:rsidP="00D432A3">
      <w:pPr>
        <w:spacing w:before="120"/>
      </w:pPr>
      <w:r>
        <w:separator/>
      </w:r>
    </w:p>
  </w:footnote>
  <w:footnote w:type="continuationSeparator" w:id="0">
    <w:p w14:paraId="7E776260" w14:textId="77777777" w:rsidR="008E0A85" w:rsidRDefault="008E0A85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44D7ED6"/>
    <w:multiLevelType w:val="multilevel"/>
    <w:tmpl w:val="79EA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9D54D84"/>
    <w:multiLevelType w:val="hybridMultilevel"/>
    <w:tmpl w:val="F092927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9"/>
  </w:num>
  <w:num w:numId="5" w16cid:durableId="583539964">
    <w:abstractNumId w:val="11"/>
  </w:num>
  <w:num w:numId="6" w16cid:durableId="1800222593">
    <w:abstractNumId w:val="34"/>
  </w:num>
  <w:num w:numId="7" w16cid:durableId="640961866">
    <w:abstractNumId w:val="20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3"/>
  </w:num>
  <w:num w:numId="11" w16cid:durableId="1740133175">
    <w:abstractNumId w:val="2"/>
  </w:num>
  <w:num w:numId="12" w16cid:durableId="792679244">
    <w:abstractNumId w:val="28"/>
  </w:num>
  <w:num w:numId="13" w16cid:durableId="1411544096">
    <w:abstractNumId w:val="15"/>
  </w:num>
  <w:num w:numId="14" w16cid:durableId="1597834456">
    <w:abstractNumId w:val="26"/>
  </w:num>
  <w:num w:numId="15" w16cid:durableId="126509199">
    <w:abstractNumId w:val="21"/>
  </w:num>
  <w:num w:numId="16" w16cid:durableId="1687437920">
    <w:abstractNumId w:val="31"/>
  </w:num>
  <w:num w:numId="17" w16cid:durableId="1545174529">
    <w:abstractNumId w:val="32"/>
  </w:num>
  <w:num w:numId="18" w16cid:durableId="1548488562">
    <w:abstractNumId w:val="7"/>
  </w:num>
  <w:num w:numId="19" w16cid:durableId="1432164834">
    <w:abstractNumId w:val="25"/>
  </w:num>
  <w:num w:numId="20" w16cid:durableId="104428200">
    <w:abstractNumId w:val="12"/>
  </w:num>
  <w:num w:numId="21" w16cid:durableId="1688750518">
    <w:abstractNumId w:val="23"/>
  </w:num>
  <w:num w:numId="22" w16cid:durableId="800072173">
    <w:abstractNumId w:val="24"/>
  </w:num>
  <w:num w:numId="23" w16cid:durableId="1959992144">
    <w:abstractNumId w:val="33"/>
  </w:num>
  <w:num w:numId="24" w16cid:durableId="1561479451">
    <w:abstractNumId w:val="22"/>
  </w:num>
  <w:num w:numId="25" w16cid:durableId="850799059">
    <w:abstractNumId w:val="29"/>
  </w:num>
  <w:num w:numId="26" w16cid:durableId="1262833536">
    <w:abstractNumId w:val="16"/>
  </w:num>
  <w:num w:numId="27" w16cid:durableId="286399771">
    <w:abstractNumId w:val="30"/>
  </w:num>
  <w:num w:numId="28" w16cid:durableId="1705062287">
    <w:abstractNumId w:val="18"/>
  </w:num>
  <w:num w:numId="29" w16cid:durableId="425148930">
    <w:abstractNumId w:val="8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9"/>
  </w:num>
  <w:num w:numId="33" w16cid:durableId="307781493">
    <w:abstractNumId w:val="27"/>
  </w:num>
  <w:num w:numId="34" w16cid:durableId="369498349">
    <w:abstractNumId w:val="6"/>
  </w:num>
  <w:num w:numId="35" w16cid:durableId="1220434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88C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3E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6F5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DC0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0D2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7D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85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CC2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115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7BC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B2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8C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908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8A7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66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37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7A8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4A0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E50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6D8B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3F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D0D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D7ED7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73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2F8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CF8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51B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5C0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AC1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A85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492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96A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54F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C4B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A8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4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521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BDA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655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5DF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2D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049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E83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3C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36</cp:revision>
  <cp:lastPrinted>2020-11-23T11:44:00Z</cp:lastPrinted>
  <dcterms:created xsi:type="dcterms:W3CDTF">2024-03-12T14:10:00Z</dcterms:created>
  <dcterms:modified xsi:type="dcterms:W3CDTF">2024-03-26T12:49:00Z</dcterms:modified>
</cp:coreProperties>
</file>