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5DFBDC6C" w:rsidR="00A40AFE" w:rsidRPr="00AA5480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AA5480">
        <w:rPr>
          <w:rFonts w:ascii="楷體-繁" w:eastAsia="楷體-繁" w:hAnsi="楷體-繁" w:hint="eastAsia"/>
          <w:color w:val="000000" w:themeColor="text1"/>
        </w:rPr>
        <w:t>20</w:t>
      </w:r>
      <w:r w:rsidR="00CE796E" w:rsidRPr="00AA5480">
        <w:rPr>
          <w:rFonts w:ascii="楷體-繁" w:eastAsia="楷體-繁" w:hAnsi="楷體-繁"/>
          <w:color w:val="000000" w:themeColor="text1"/>
        </w:rPr>
        <w:t>2</w:t>
      </w:r>
      <w:r w:rsidR="002478A7" w:rsidRPr="00AA5480">
        <w:rPr>
          <w:rFonts w:ascii="楷體-繁" w:eastAsia="楷體-繁" w:hAnsi="楷體-繁"/>
          <w:color w:val="000000" w:themeColor="text1"/>
        </w:rPr>
        <w:t>4</w:t>
      </w:r>
      <w:r w:rsidR="00CE796E" w:rsidRPr="00AA5480">
        <w:rPr>
          <w:rFonts w:ascii="楷體-繁" w:eastAsia="楷體-繁" w:hAnsi="楷體-繁"/>
          <w:color w:val="000000" w:themeColor="text1"/>
        </w:rPr>
        <w:t>-</w:t>
      </w:r>
      <w:r w:rsidR="00A40AFE" w:rsidRPr="00AA5480">
        <w:rPr>
          <w:rFonts w:ascii="楷體-繁" w:eastAsia="楷體-繁" w:hAnsi="楷體-繁"/>
          <w:color w:val="000000" w:themeColor="text1"/>
        </w:rPr>
        <w:t>0</w:t>
      </w:r>
      <w:r w:rsidR="00F134F8" w:rsidRPr="00AA5480">
        <w:rPr>
          <w:rFonts w:ascii="楷體-繁" w:eastAsia="楷體-繁" w:hAnsi="楷體-繁"/>
          <w:color w:val="000000" w:themeColor="text1"/>
        </w:rPr>
        <w:t>3</w:t>
      </w:r>
      <w:r w:rsidR="00C649C7" w:rsidRPr="00AA5480">
        <w:rPr>
          <w:rFonts w:ascii="楷體-繁" w:eastAsia="楷體-繁" w:hAnsi="楷體-繁" w:hint="eastAsia"/>
          <w:color w:val="000000" w:themeColor="text1"/>
        </w:rPr>
        <w:t>-</w:t>
      </w:r>
      <w:r w:rsidR="00F134F8" w:rsidRPr="00AA5480">
        <w:rPr>
          <w:rFonts w:ascii="楷體-繁" w:eastAsia="楷體-繁" w:hAnsi="楷體-繁"/>
          <w:color w:val="000000" w:themeColor="text1"/>
        </w:rPr>
        <w:t>25</w:t>
      </w:r>
    </w:p>
    <w:p w14:paraId="13CB33E9" w14:textId="2C4A7C9D" w:rsidR="000D6011" w:rsidRPr="00AA5480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AA5480">
        <w:rPr>
          <w:rFonts w:ascii="楷體-繁" w:eastAsia="楷體-繁" w:hAnsi="楷體-繁" w:hint="eastAsia"/>
          <w:b/>
          <w:color w:val="000000" w:themeColor="text1"/>
        </w:rPr>
        <w:t>譯者</w:t>
      </w:r>
      <w:r w:rsidRPr="00AA5480">
        <w:rPr>
          <w:rFonts w:ascii="楷體-繁" w:eastAsia="楷體-繁" w:hAnsi="楷體-繁" w:cs="Songti TC" w:hint="eastAsia"/>
          <w:color w:val="000000" w:themeColor="text1"/>
        </w:rPr>
        <w:t>．</w:t>
      </w:r>
      <w:r w:rsidRPr="00AA5480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AA5480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561592D8" w:rsidR="0054190B" w:rsidRPr="00AA5480" w:rsidRDefault="0095000B" w:rsidP="00022E88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AA5480">
        <w:rPr>
          <w:rFonts w:ascii="楷體-繁" w:eastAsia="楷體-繁" w:hAnsi="楷體-繁" w:cs="PingFang TC"/>
          <w:color w:val="000000" w:themeColor="text1"/>
          <w:sz w:val="32"/>
          <w:szCs w:val="32"/>
        </w:rPr>
        <w:t>將醫</w:t>
      </w:r>
      <w:r w:rsidR="00471291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學</w:t>
      </w:r>
      <w:r w:rsidRPr="00AA5480">
        <w:rPr>
          <w:rFonts w:ascii="楷體-繁" w:eastAsia="楷體-繁" w:hAnsi="楷體-繁" w:cs="PingFang TC"/>
          <w:color w:val="000000" w:themeColor="text1"/>
          <w:sz w:val="32"/>
          <w:szCs w:val="32"/>
        </w:rPr>
        <w:t>資訊定位為品牌的信</w:t>
      </w:r>
      <w:r w:rsidR="0088430A" w:rsidRPr="00AA5480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任推</w:t>
      </w:r>
      <w:r w:rsidRPr="00AA5480">
        <w:rPr>
          <w:rFonts w:ascii="楷體-繁" w:eastAsia="楷體-繁" w:hAnsi="楷體-繁" w:cs="PingFang TC"/>
          <w:color w:val="000000" w:themeColor="text1"/>
          <w:sz w:val="32"/>
          <w:szCs w:val="32"/>
        </w:rPr>
        <w:t>動力</w:t>
      </w:r>
    </w:p>
    <w:p w14:paraId="41024E1A" w14:textId="40C4CB33" w:rsidR="0068286A" w:rsidRPr="00AA5480" w:rsidRDefault="0068286A" w:rsidP="00022E88">
      <w:pPr>
        <w:spacing w:beforeLines="100" w:before="360" w:line="0" w:lineRule="atLeast"/>
        <w:jc w:val="both"/>
        <w:rPr>
          <w:rFonts w:ascii="楷體-繁" w:eastAsia="楷體-繁" w:hAnsi="楷體-繁"/>
          <w:i/>
          <w:iCs/>
          <w:color w:val="000000" w:themeColor="text1"/>
        </w:rPr>
      </w:pPr>
      <w:r w:rsidRPr="00AA5480">
        <w:rPr>
          <w:rFonts w:ascii="楷體-繁" w:eastAsia="楷體-繁" w:hAnsi="楷體-繁"/>
          <w:i/>
          <w:iCs/>
          <w:color w:val="000000" w:themeColor="text1"/>
        </w:rPr>
        <w:t>最大化醫</w:t>
      </w:r>
      <w:r w:rsidR="00471291">
        <w:rPr>
          <w:rFonts w:ascii="楷體-繁" w:eastAsia="楷體-繁" w:hAnsi="楷體-繁" w:hint="eastAsia"/>
          <w:i/>
          <w:iCs/>
          <w:color w:val="000000" w:themeColor="text1"/>
        </w:rPr>
        <w:t>學</w:t>
      </w:r>
      <w:r w:rsidRPr="00AA5480">
        <w:rPr>
          <w:rFonts w:ascii="楷體-繁" w:eastAsia="楷體-繁" w:hAnsi="楷體-繁" w:hint="eastAsia"/>
          <w:i/>
          <w:iCs/>
          <w:color w:val="000000" w:themeColor="text1"/>
        </w:rPr>
        <w:t>資訊</w:t>
      </w:r>
      <w:r w:rsidRPr="00AA5480">
        <w:rPr>
          <w:rFonts w:ascii="楷體-繁" w:eastAsia="楷體-繁" w:hAnsi="楷體-繁"/>
          <w:i/>
          <w:iCs/>
          <w:color w:val="000000" w:themeColor="text1"/>
        </w:rPr>
        <w:t>服務影響力的四個步驟。</w:t>
      </w:r>
    </w:p>
    <w:p w14:paraId="2A7DC59D" w14:textId="59E2BA94" w:rsidR="009D5F8D" w:rsidRPr="00AA5480" w:rsidRDefault="009D5F8D" w:rsidP="00073D0D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AA5480">
        <w:rPr>
          <w:rFonts w:ascii="楷體-繁" w:eastAsia="楷體-繁" w:hAnsi="楷體-繁"/>
          <w:color w:val="000000" w:themeColor="text1"/>
        </w:rPr>
        <w:t>不斷</w:t>
      </w:r>
      <w:r w:rsidRPr="00AA5480">
        <w:rPr>
          <w:rFonts w:ascii="楷體-繁" w:eastAsia="楷體-繁" w:hAnsi="楷體-繁" w:hint="eastAsia"/>
          <w:color w:val="000000" w:themeColor="text1"/>
        </w:rPr>
        <w:t>發展</w:t>
      </w:r>
      <w:r w:rsidRPr="00AA5480">
        <w:rPr>
          <w:rFonts w:ascii="楷體-繁" w:eastAsia="楷體-繁" w:hAnsi="楷體-繁"/>
          <w:color w:val="000000" w:themeColor="text1"/>
        </w:rPr>
        <w:t>的全球醫療</w:t>
      </w:r>
      <w:r w:rsidRPr="00AA5480">
        <w:rPr>
          <w:rFonts w:ascii="楷體-繁" w:eastAsia="楷體-繁" w:hAnsi="楷體-繁" w:hint="eastAsia"/>
          <w:color w:val="000000" w:themeColor="text1"/>
        </w:rPr>
        <w:t>環境</w:t>
      </w:r>
      <w:r w:rsidRPr="00AA5480">
        <w:rPr>
          <w:rFonts w:ascii="楷體-繁" w:eastAsia="楷體-繁" w:hAnsi="楷體-繁"/>
          <w:color w:val="000000" w:themeColor="text1"/>
        </w:rPr>
        <w:t>給醫</w:t>
      </w:r>
      <w:r w:rsidR="00471291">
        <w:rPr>
          <w:rFonts w:ascii="楷體-繁" w:eastAsia="楷體-繁" w:hAnsi="楷體-繁" w:hint="eastAsia"/>
          <w:color w:val="000000" w:themeColor="text1"/>
        </w:rPr>
        <w:t>學</w:t>
      </w:r>
      <w:r w:rsidRPr="00AA5480">
        <w:rPr>
          <w:rFonts w:ascii="楷體-繁" w:eastAsia="楷體-繁" w:hAnsi="楷體-繁"/>
          <w:color w:val="000000" w:themeColor="text1"/>
        </w:rPr>
        <w:t>資訊（medical information</w:t>
      </w:r>
      <w:r w:rsidRPr="00AA5480">
        <w:rPr>
          <w:rFonts w:ascii="楷體-繁" w:eastAsia="楷體-繁" w:hAnsi="楷體-繁" w:cs="Open Sans"/>
          <w:color w:val="000000" w:themeColor="text1"/>
          <w:shd w:val="clear" w:color="auto" w:fill="FFFFFF"/>
        </w:rPr>
        <w:t>，簡稱</w:t>
      </w:r>
      <w:r w:rsidRPr="00AA5480">
        <w:rPr>
          <w:rFonts w:ascii="楷體-繁" w:eastAsia="楷體-繁" w:hAnsi="楷體-繁"/>
          <w:color w:val="000000" w:themeColor="text1"/>
        </w:rPr>
        <w:t>MI）領導者帶來挑戰，</w:t>
      </w:r>
      <w:r w:rsidRPr="00AA5480">
        <w:rPr>
          <w:rFonts w:ascii="楷體-繁" w:eastAsia="楷體-繁" w:hAnsi="楷體-繁" w:hint="eastAsia"/>
          <w:color w:val="000000" w:themeColor="text1"/>
        </w:rPr>
        <w:t>病人</w:t>
      </w:r>
      <w:r w:rsidRPr="00AA5480">
        <w:rPr>
          <w:rFonts w:ascii="楷體-繁" w:eastAsia="楷體-繁" w:hAnsi="楷體-繁"/>
          <w:color w:val="000000" w:themeColor="text1"/>
        </w:rPr>
        <w:t>的知識越來越豐富，要求越來越高，客戶需要更快、更有針對性的回應。</w:t>
      </w:r>
      <w:r w:rsidR="00073D0D" w:rsidRPr="00AA5480">
        <w:rPr>
          <w:rFonts w:ascii="楷體-繁" w:eastAsia="楷體-繁" w:hAnsi="楷體-繁"/>
          <w:color w:val="000000" w:themeColor="text1"/>
        </w:rPr>
        <w:t>作為醫藥品牌的</w:t>
      </w:r>
      <w:r w:rsidR="00073D0D" w:rsidRPr="00AA5480">
        <w:rPr>
          <w:rFonts w:ascii="楷體-繁" w:eastAsia="楷體-繁" w:hAnsi="楷體-繁" w:hint="eastAsia"/>
          <w:color w:val="000000" w:themeColor="text1"/>
        </w:rPr>
        <w:t>深入互動的</w:t>
      </w:r>
      <w:r w:rsidR="00073D0D" w:rsidRPr="00AA5480">
        <w:rPr>
          <w:rFonts w:ascii="楷體-繁" w:eastAsia="楷體-繁" w:hAnsi="楷體-繁"/>
          <w:color w:val="000000" w:themeColor="text1"/>
        </w:rPr>
        <w:t>門戶，</w:t>
      </w:r>
      <w:r w:rsidR="00073D0D" w:rsidRPr="00AA5480">
        <w:rPr>
          <w:rFonts w:ascii="楷體-繁" w:eastAsia="楷體-繁" w:hAnsi="楷體-繁" w:hint="eastAsia"/>
          <w:color w:val="000000" w:themeColor="text1"/>
        </w:rPr>
        <w:t>你</w:t>
      </w:r>
      <w:r w:rsidR="00073D0D" w:rsidRPr="00AA5480">
        <w:rPr>
          <w:rFonts w:ascii="楷體-繁" w:eastAsia="楷體-繁" w:hAnsi="楷體-繁"/>
          <w:color w:val="000000" w:themeColor="text1"/>
        </w:rPr>
        <w:t>的MI服務提供了一個關鍵的、</w:t>
      </w:r>
      <w:r w:rsidR="00073D0D" w:rsidRPr="00AA5480">
        <w:rPr>
          <w:rFonts w:ascii="楷體-繁" w:eastAsia="楷體-繁" w:hAnsi="楷體-繁" w:hint="eastAsia"/>
          <w:color w:val="000000" w:themeColor="text1"/>
        </w:rPr>
        <w:t>先發制人</w:t>
      </w:r>
      <w:r w:rsidR="00073D0D" w:rsidRPr="00AA5480">
        <w:rPr>
          <w:rFonts w:ascii="楷體-繁" w:eastAsia="楷體-繁" w:hAnsi="楷體-繁"/>
          <w:color w:val="000000" w:themeColor="text1"/>
        </w:rPr>
        <w:t>的機會</w:t>
      </w:r>
      <w:r w:rsidR="00C3312C" w:rsidRPr="00AA5480">
        <w:rPr>
          <w:rFonts w:ascii="楷體-繁" w:eastAsia="楷體-繁" w:hAnsi="楷體-繁" w:hint="eastAsia"/>
          <w:color w:val="000000" w:themeColor="text1"/>
        </w:rPr>
        <w:t>來</w:t>
      </w:r>
      <w:r w:rsidR="00073D0D" w:rsidRPr="00AA5480">
        <w:rPr>
          <w:rFonts w:ascii="楷體-繁" w:eastAsia="楷體-繁" w:hAnsi="楷體-繁"/>
          <w:color w:val="000000" w:themeColor="text1"/>
        </w:rPr>
        <w:t>設定期望</w:t>
      </w:r>
      <w:r w:rsidR="00073D0D" w:rsidRPr="00AA5480">
        <w:rPr>
          <w:rFonts w:ascii="楷體-繁" w:eastAsia="楷體-繁" w:hAnsi="楷體-繁" w:hint="eastAsia"/>
          <w:color w:val="000000" w:themeColor="text1"/>
        </w:rPr>
        <w:t>，</w:t>
      </w:r>
      <w:r w:rsidR="00073D0D" w:rsidRPr="00AA5480">
        <w:rPr>
          <w:rFonts w:ascii="楷體-繁" w:eastAsia="楷體-繁" w:hAnsi="楷體-繁"/>
          <w:color w:val="000000" w:themeColor="text1"/>
        </w:rPr>
        <w:t>並提供</w:t>
      </w:r>
      <w:r w:rsidR="00C3312C" w:rsidRPr="00AA5480">
        <w:rPr>
          <w:rFonts w:ascii="楷體-繁" w:eastAsia="楷體-繁" w:hAnsi="楷體-繁" w:hint="eastAsia"/>
          <w:color w:val="000000" w:themeColor="text1"/>
        </w:rPr>
        <w:t>建立對你</w:t>
      </w:r>
      <w:r w:rsidR="00C3312C" w:rsidRPr="00AA5480">
        <w:rPr>
          <w:rFonts w:ascii="楷體-繁" w:eastAsia="楷體-繁" w:hAnsi="楷體-繁"/>
          <w:color w:val="000000" w:themeColor="text1"/>
        </w:rPr>
        <w:t>的品牌和組織</w:t>
      </w:r>
      <w:r w:rsidR="00C3312C" w:rsidRPr="00AA5480">
        <w:rPr>
          <w:rFonts w:ascii="楷體-繁" w:eastAsia="楷體-繁" w:hAnsi="楷體-繁" w:hint="eastAsia"/>
          <w:color w:val="000000" w:themeColor="text1"/>
        </w:rPr>
        <w:t>的</w:t>
      </w:r>
      <w:r w:rsidR="00C3312C" w:rsidRPr="00AA5480">
        <w:rPr>
          <w:rFonts w:ascii="楷體-繁" w:eastAsia="楷體-繁" w:hAnsi="楷體-繁"/>
          <w:color w:val="000000" w:themeColor="text1"/>
        </w:rPr>
        <w:t>信任</w:t>
      </w:r>
      <w:r w:rsidR="00C3312C" w:rsidRPr="00AA5480">
        <w:rPr>
          <w:rFonts w:ascii="楷體-繁" w:eastAsia="楷體-繁" w:hAnsi="楷體-繁" w:hint="eastAsia"/>
          <w:color w:val="000000" w:themeColor="text1"/>
        </w:rPr>
        <w:t>所需的</w:t>
      </w:r>
      <w:r w:rsidR="00073D0D" w:rsidRPr="00AA5480">
        <w:rPr>
          <w:rFonts w:ascii="楷體-繁" w:eastAsia="楷體-繁" w:hAnsi="楷體-繁" w:hint="eastAsia"/>
          <w:color w:val="000000" w:themeColor="text1"/>
        </w:rPr>
        <w:t>個人化深入互動體驗</w:t>
      </w:r>
      <w:r w:rsidR="00073D0D" w:rsidRPr="00AA5480">
        <w:rPr>
          <w:rFonts w:ascii="楷體-繁" w:eastAsia="楷體-繁" w:hAnsi="楷體-繁"/>
          <w:color w:val="000000" w:themeColor="text1"/>
        </w:rPr>
        <w:t>。</w:t>
      </w:r>
    </w:p>
    <w:p w14:paraId="30AB76E0" w14:textId="715EDC43" w:rsidR="00105529" w:rsidRPr="00AA5480" w:rsidRDefault="00105529" w:rsidP="00073D0D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Songti TC"/>
          <w:color w:val="000000" w:themeColor="text1"/>
        </w:rPr>
      </w:pPr>
      <w:r w:rsidRPr="00AA5480">
        <w:rPr>
          <w:rFonts w:ascii="楷體-繁" w:eastAsia="楷體-繁" w:hAnsi="楷體-繁"/>
          <w:color w:val="000000" w:themeColor="text1"/>
        </w:rPr>
        <w:t>在全球健康環境中提供有效的客戶</w:t>
      </w:r>
      <w:r w:rsidRPr="00AA5480">
        <w:rPr>
          <w:rFonts w:ascii="楷體-繁" w:eastAsia="楷體-繁" w:hAnsi="楷體-繁" w:hint="eastAsia"/>
          <w:color w:val="000000" w:themeColor="text1"/>
        </w:rPr>
        <w:t>深入互動需</w:t>
      </w:r>
      <w:r w:rsidRPr="00AA5480">
        <w:rPr>
          <w:rFonts w:ascii="楷體-繁" w:eastAsia="楷體-繁" w:hAnsi="楷體-繁"/>
          <w:color w:val="000000" w:themeColor="text1"/>
        </w:rPr>
        <w:t>要擴大視野，</w:t>
      </w:r>
      <w:r w:rsidRPr="00AA5480">
        <w:rPr>
          <w:rFonts w:ascii="楷體-繁" w:eastAsia="楷體-繁" w:hAnsi="楷體-繁" w:cs="細明體"/>
          <w:color w:val="000000" w:themeColor="text1"/>
        </w:rPr>
        <w:t>從傳統的</w:t>
      </w:r>
      <w:r w:rsidRPr="00AA5480">
        <w:rPr>
          <w:rFonts w:ascii="楷體-繁" w:eastAsia="楷體-繁" w:hAnsi="楷體-繁" w:cs="細明體" w:hint="eastAsia"/>
          <w:color w:val="000000" w:themeColor="text1"/>
        </w:rPr>
        <w:t>將</w:t>
      </w:r>
      <w:r w:rsidR="001D542A" w:rsidRPr="00AA5480">
        <w:rPr>
          <w:rFonts w:ascii="楷體-繁" w:eastAsia="楷體-繁" w:hAnsi="楷體-繁" w:cs="細明體"/>
          <w:color w:val="000000" w:themeColor="text1"/>
        </w:rPr>
        <w:t>MI</w:t>
      </w:r>
      <w:r w:rsidRPr="00AA5480">
        <w:rPr>
          <w:rFonts w:ascii="楷體-繁" w:eastAsia="楷體-繁" w:hAnsi="楷體-繁" w:cs="細明體" w:hint="eastAsia"/>
          <w:color w:val="000000" w:themeColor="text1"/>
        </w:rPr>
        <w:t>視</w:t>
      </w:r>
      <w:r w:rsidRPr="00AA5480">
        <w:rPr>
          <w:rFonts w:ascii="楷體-繁" w:eastAsia="楷體-繁" w:hAnsi="楷體-繁" w:cs="細明體"/>
          <w:color w:val="000000" w:themeColor="text1"/>
        </w:rPr>
        <w:t>為關鍵的</w:t>
      </w:r>
      <w:r w:rsidR="001D542A" w:rsidRPr="00AA5480">
        <w:rPr>
          <w:rFonts w:ascii="楷體-繁" w:eastAsia="楷體-繁" w:hAnsi="楷體-繁" w:cs="細明體" w:hint="eastAsia"/>
          <w:color w:val="000000" w:themeColor="text1"/>
        </w:rPr>
        <w:t>法</w:t>
      </w:r>
      <w:r w:rsidR="005F02E3" w:rsidRPr="00AA5480">
        <w:rPr>
          <w:rFonts w:ascii="楷體-繁" w:eastAsia="楷體-繁" w:hAnsi="楷體-繁" w:cs="細明體" w:hint="eastAsia"/>
          <w:color w:val="000000" w:themeColor="text1"/>
        </w:rPr>
        <w:t>遵</w:t>
      </w:r>
      <w:r w:rsidRPr="00AA5480">
        <w:rPr>
          <w:rFonts w:ascii="楷體-繁" w:eastAsia="楷體-繁" w:hAnsi="楷體-繁" w:cs="細明體"/>
          <w:color w:val="000000" w:themeColor="text1"/>
        </w:rPr>
        <w:t>和</w:t>
      </w:r>
      <w:r w:rsidR="001D542A" w:rsidRPr="00AA5480">
        <w:rPr>
          <w:rFonts w:ascii="楷體-繁" w:eastAsia="楷體-繁" w:hAnsi="楷體-繁" w:cs="細明體" w:hint="eastAsia"/>
          <w:color w:val="000000" w:themeColor="text1"/>
        </w:rPr>
        <w:t>法規</w:t>
      </w:r>
      <w:r w:rsidRPr="00AA5480">
        <w:rPr>
          <w:rFonts w:ascii="楷體-繁" w:eastAsia="楷體-繁" w:hAnsi="楷體-繁" w:cs="細明體"/>
          <w:color w:val="000000" w:themeColor="text1"/>
        </w:rPr>
        <w:t>活動的觀點擴展到產生洞察力的</w:t>
      </w:r>
      <w:r w:rsidR="001D542A" w:rsidRPr="00AA5480">
        <w:rPr>
          <w:rFonts w:ascii="楷體-繁" w:eastAsia="楷體-繁" w:hAnsi="楷體-繁" w:cs="細明體" w:hint="eastAsia"/>
          <w:color w:val="000000" w:themeColor="text1"/>
        </w:rPr>
        <w:t>核心</w:t>
      </w:r>
      <w:r w:rsidR="001D542A" w:rsidRPr="00AA5480">
        <w:rPr>
          <w:rFonts w:ascii="楷體-繁" w:eastAsia="楷體-繁" w:hAnsi="楷體-繁"/>
          <w:color w:val="000000" w:themeColor="text1"/>
        </w:rPr>
        <w:t>，即組織內的一項</w:t>
      </w:r>
      <w:r w:rsidR="001D542A" w:rsidRPr="00AA5480">
        <w:rPr>
          <w:rFonts w:ascii="楷體-繁" w:eastAsia="楷體-繁" w:hAnsi="楷體-繁" w:hint="eastAsia"/>
          <w:color w:val="000000" w:themeColor="text1"/>
        </w:rPr>
        <w:t>策</w:t>
      </w:r>
      <w:r w:rsidR="001D542A" w:rsidRPr="00AA5480">
        <w:rPr>
          <w:rFonts w:ascii="楷體-繁" w:eastAsia="楷體-繁" w:hAnsi="楷體-繁"/>
          <w:color w:val="000000" w:themeColor="text1"/>
        </w:rPr>
        <w:t>略商務活動，無論是單獨還是與外包合作夥伴一起提供最佳的品牌影</w:t>
      </w:r>
      <w:r w:rsidR="001D542A" w:rsidRPr="00AA5480">
        <w:rPr>
          <w:rFonts w:ascii="楷體-繁" w:eastAsia="楷體-繁" w:hAnsi="楷體-繁" w:hint="eastAsia"/>
          <w:color w:val="000000" w:themeColor="text1"/>
        </w:rPr>
        <w:t>響</w:t>
      </w:r>
      <w:r w:rsidR="001D542A" w:rsidRPr="00AA5480">
        <w:rPr>
          <w:rFonts w:ascii="楷體-繁" w:eastAsia="楷體-繁" w:hAnsi="楷體-繁" w:cs="Songti TC"/>
          <w:color w:val="000000" w:themeColor="text1"/>
        </w:rPr>
        <w:t>。</w:t>
      </w:r>
    </w:p>
    <w:p w14:paraId="2F8692D4" w14:textId="36EE2991" w:rsidR="00483308" w:rsidRPr="00AA5480" w:rsidRDefault="00483308" w:rsidP="00073D0D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AA5480">
        <w:rPr>
          <w:rFonts w:ascii="楷體-繁" w:eastAsia="楷體-繁" w:hAnsi="楷體-繁"/>
          <w:color w:val="000000" w:themeColor="text1"/>
        </w:rPr>
        <w:t>為了優化MI服務的影響， </w:t>
      </w:r>
      <w:r w:rsidRPr="00AA5480">
        <w:rPr>
          <w:rFonts w:ascii="楷體-繁" w:eastAsia="楷體-繁" w:hAnsi="楷體-繁" w:hint="eastAsia"/>
          <w:color w:val="000000" w:themeColor="text1"/>
        </w:rPr>
        <w:t>你</w:t>
      </w:r>
      <w:r w:rsidRPr="00AA5480">
        <w:rPr>
          <w:rFonts w:ascii="楷體-繁" w:eastAsia="楷體-繁" w:hAnsi="楷體-繁"/>
          <w:color w:val="000000" w:themeColor="text1"/>
        </w:rPr>
        <w:t>的組織可能會考慮幾個關鍵因素：</w:t>
      </w:r>
    </w:p>
    <w:p w14:paraId="4DF7E538" w14:textId="556A921F" w:rsidR="00D77DA8" w:rsidRPr="00AA5480" w:rsidRDefault="00D77DA8" w:rsidP="00D77DA8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 w:cs="Open Sans"/>
          <w:b/>
          <w:bCs/>
          <w:i/>
          <w:iCs/>
          <w:sz w:val="32"/>
          <w:szCs w:val="32"/>
        </w:rPr>
      </w:pPr>
      <w:r w:rsidRPr="00AA5480">
        <w:rPr>
          <w:rFonts w:ascii="楷體-繁" w:eastAsia="楷體-繁" w:hAnsi="楷體-繁"/>
          <w:b/>
          <w:bCs/>
        </w:rPr>
        <w:t>以客戶體驗為</w:t>
      </w:r>
      <w:r w:rsidRPr="00AA5480">
        <w:rPr>
          <w:rFonts w:ascii="楷體-繁" w:eastAsia="楷體-繁" w:hAnsi="楷體-繁" w:hint="eastAsia"/>
          <w:b/>
          <w:bCs/>
        </w:rPr>
        <w:t>指導原則</w:t>
      </w:r>
    </w:p>
    <w:p w14:paraId="742F9E20" w14:textId="40843ECD" w:rsidR="00D21E55" w:rsidRPr="00AA5480" w:rsidRDefault="00D21E55" w:rsidP="00D21E55">
      <w:pPr>
        <w:spacing w:before="120" w:line="0" w:lineRule="atLeast"/>
        <w:jc w:val="both"/>
        <w:rPr>
          <w:rFonts w:ascii="楷體-繁" w:eastAsia="楷體-繁" w:hAnsi="楷體-繁" w:cs="Open Sans"/>
          <w:color w:val="000000" w:themeColor="text1"/>
        </w:rPr>
      </w:pPr>
      <w:r w:rsidRPr="00AA5480">
        <w:rPr>
          <w:rFonts w:ascii="楷體-繁" w:eastAsia="楷體-繁" w:hAnsi="楷體-繁" w:cs="Open Sans" w:hint="eastAsia"/>
          <w:color w:val="000000" w:themeColor="text1"/>
        </w:rPr>
        <w:t xml:space="preserve">  </w:t>
      </w:r>
      <w:r w:rsidRPr="00AA5480">
        <w:rPr>
          <w:rFonts w:ascii="楷體-繁" w:eastAsia="楷體-繁" w:hAnsi="楷體-繁"/>
          <w:color w:val="000000" w:themeColor="text1"/>
        </w:rPr>
        <w:t>MI</w:t>
      </w:r>
      <w:r w:rsidRPr="00AA5480">
        <w:rPr>
          <w:rFonts w:ascii="楷體-繁" w:eastAsia="楷體-繁" w:hAnsi="楷體-繁" w:hint="eastAsia"/>
          <w:color w:val="000000" w:themeColor="text1"/>
        </w:rPr>
        <w:t>策</w:t>
      </w:r>
      <w:r w:rsidRPr="00AA5480">
        <w:rPr>
          <w:rFonts w:ascii="楷體-繁" w:eastAsia="楷體-繁" w:hAnsi="楷體-繁"/>
          <w:color w:val="000000" w:themeColor="text1"/>
        </w:rPr>
        <w:t>略</w:t>
      </w:r>
      <w:r w:rsidRPr="00AA5480">
        <w:rPr>
          <w:rFonts w:ascii="楷體-繁" w:eastAsia="楷體-繁" w:hAnsi="楷體-繁" w:hint="eastAsia"/>
          <w:color w:val="000000" w:themeColor="text1"/>
        </w:rPr>
        <w:t>的</w:t>
      </w:r>
      <w:r w:rsidRPr="00AA5480">
        <w:rPr>
          <w:rFonts w:ascii="楷體-繁" w:eastAsia="楷體-繁" w:hAnsi="楷體-繁"/>
          <w:color w:val="000000" w:themeColor="text1"/>
        </w:rPr>
        <w:t>有效利用需要製藥商採用全面的方法，包括內部利</w:t>
      </w:r>
      <w:r w:rsidRPr="00AA5480">
        <w:rPr>
          <w:rFonts w:ascii="楷體-繁" w:eastAsia="楷體-繁" w:hAnsi="楷體-繁" w:hint="eastAsia"/>
          <w:color w:val="000000" w:themeColor="text1"/>
        </w:rPr>
        <w:t>害</w:t>
      </w:r>
      <w:r w:rsidRPr="00AA5480">
        <w:rPr>
          <w:rFonts w:ascii="楷體-繁" w:eastAsia="楷體-繁" w:hAnsi="楷體-繁"/>
          <w:color w:val="000000" w:themeColor="text1"/>
        </w:rPr>
        <w:t>關</w:t>
      </w:r>
      <w:r w:rsidRPr="00AA5480">
        <w:rPr>
          <w:rFonts w:ascii="楷體-繁" w:eastAsia="楷體-繁" w:hAnsi="楷體-繁" w:hint="eastAsia"/>
          <w:color w:val="000000" w:themeColor="text1"/>
        </w:rPr>
        <w:t>係人</w:t>
      </w:r>
      <w:r w:rsidRPr="00AA5480">
        <w:rPr>
          <w:rFonts w:ascii="楷體-繁" w:eastAsia="楷體-繁" w:hAnsi="楷體-繁"/>
          <w:color w:val="000000" w:themeColor="text1"/>
        </w:rPr>
        <w:t>的</w:t>
      </w:r>
      <w:r w:rsidR="00184939" w:rsidRPr="00AA5480">
        <w:rPr>
          <w:rFonts w:ascii="楷體-繁" w:eastAsia="楷體-繁" w:hAnsi="楷體-繁" w:hint="eastAsia"/>
          <w:color w:val="000000" w:themeColor="text1"/>
        </w:rPr>
        <w:t>投入</w:t>
      </w:r>
      <w:r w:rsidRPr="00AA5480">
        <w:rPr>
          <w:rFonts w:ascii="楷體-繁" w:eastAsia="楷體-繁" w:hAnsi="楷體-繁"/>
          <w:color w:val="000000" w:themeColor="text1"/>
        </w:rPr>
        <w:t>以與業務優先事項</w:t>
      </w:r>
      <w:r w:rsidR="008379B1" w:rsidRPr="00AA5480">
        <w:rPr>
          <w:rFonts w:ascii="楷體-繁" w:eastAsia="楷體-繁" w:hAnsi="楷體-繁" w:hint="eastAsia"/>
          <w:color w:val="000000" w:themeColor="text1"/>
        </w:rPr>
        <w:t>對焦</w:t>
      </w:r>
      <w:r w:rsidRPr="00AA5480">
        <w:rPr>
          <w:rFonts w:ascii="楷體-繁" w:eastAsia="楷體-繁" w:hAnsi="楷體-繁"/>
          <w:color w:val="000000" w:themeColor="text1"/>
        </w:rPr>
        <w:t>。</w:t>
      </w:r>
      <w:r w:rsidR="008379B1" w:rsidRPr="00AA5480">
        <w:rPr>
          <w:rFonts w:ascii="楷體-繁" w:eastAsia="楷體-繁" w:hAnsi="楷體-繁"/>
          <w:color w:val="000000" w:themeColor="text1"/>
        </w:rPr>
        <w:t>無論是</w:t>
      </w:r>
      <w:r w:rsidR="008379B1" w:rsidRPr="00AA5480">
        <w:rPr>
          <w:rFonts w:ascii="楷體-繁" w:eastAsia="楷體-繁" w:hAnsi="楷體-繁" w:hint="eastAsia"/>
          <w:color w:val="000000" w:themeColor="text1"/>
        </w:rPr>
        <w:t>透</w:t>
      </w:r>
      <w:r w:rsidR="008379B1" w:rsidRPr="00AA5480">
        <w:rPr>
          <w:rFonts w:ascii="楷體-繁" w:eastAsia="楷體-繁" w:hAnsi="楷體-繁"/>
          <w:color w:val="000000" w:themeColor="text1"/>
        </w:rPr>
        <w:t>過</w:t>
      </w:r>
      <w:r w:rsidR="008379B1" w:rsidRPr="00AA5480">
        <w:rPr>
          <w:rFonts w:ascii="楷體-繁" w:eastAsia="楷體-繁" w:hAnsi="楷體-繁" w:hint="eastAsia"/>
          <w:color w:val="000000" w:themeColor="text1"/>
        </w:rPr>
        <w:t>客製化</w:t>
      </w:r>
      <w:r w:rsidR="008379B1" w:rsidRPr="00AA5480">
        <w:rPr>
          <w:rFonts w:ascii="楷體-繁" w:eastAsia="楷體-繁" w:hAnsi="楷體-繁"/>
          <w:color w:val="000000" w:themeColor="text1"/>
        </w:rPr>
        <w:t>內容</w:t>
      </w:r>
      <w:r w:rsidR="008379B1" w:rsidRPr="00AA5480">
        <w:rPr>
          <w:rFonts w:ascii="楷體-繁" w:eastAsia="楷體-繁" w:hAnsi="楷體-繁" w:hint="eastAsia"/>
          <w:color w:val="000000" w:themeColor="text1"/>
        </w:rPr>
        <w:t>的傳遞</w:t>
      </w:r>
      <w:r w:rsidR="008379B1" w:rsidRPr="00AA5480">
        <w:rPr>
          <w:rFonts w:ascii="楷體-繁" w:eastAsia="楷體-繁" w:hAnsi="楷體-繁" w:cs="PingFang TC" w:hint="eastAsia"/>
          <w:color w:val="000000" w:themeColor="text1"/>
        </w:rPr>
        <w:t>、</w:t>
      </w:r>
      <w:r w:rsidR="008379B1" w:rsidRPr="00AA5480">
        <w:rPr>
          <w:rFonts w:ascii="楷體-繁" w:eastAsia="楷體-繁" w:hAnsi="楷體-繁"/>
          <w:color w:val="000000" w:themeColor="text1"/>
        </w:rPr>
        <w:t>使用</w:t>
      </w:r>
      <w:r w:rsidR="008379B1" w:rsidRPr="00AA5480">
        <w:rPr>
          <w:rFonts w:ascii="楷體-繁" w:eastAsia="楷體-繁" w:hAnsi="楷體-繁" w:hint="eastAsia"/>
          <w:color w:val="000000" w:themeColor="text1"/>
        </w:rPr>
        <w:t>具體</w:t>
      </w:r>
      <w:r w:rsidR="008379B1" w:rsidRPr="00AA5480">
        <w:rPr>
          <w:rFonts w:ascii="楷體-繁" w:eastAsia="楷體-繁" w:hAnsi="楷體-繁"/>
          <w:color w:val="000000" w:themeColor="text1"/>
        </w:rPr>
        <w:t>的關鍵問題解決客戶詢</w:t>
      </w:r>
      <w:r w:rsidR="008379B1" w:rsidRPr="00AA5480">
        <w:rPr>
          <w:rFonts w:ascii="楷體-繁" w:eastAsia="楷體-繁" w:hAnsi="楷體-繁" w:hint="eastAsia"/>
          <w:color w:val="000000" w:themeColor="text1"/>
        </w:rPr>
        <w:t>問</w:t>
      </w:r>
      <w:r w:rsidR="008379B1" w:rsidRPr="00AA5480">
        <w:rPr>
          <w:rFonts w:ascii="楷體-繁" w:eastAsia="楷體-繁" w:hAnsi="楷體-繁"/>
          <w:color w:val="000000" w:themeColor="text1"/>
        </w:rPr>
        <w:t>，還是進行有針對性的調查以獲得更深入</w:t>
      </w:r>
      <w:r w:rsidR="00E74F2E" w:rsidRPr="00AA5480">
        <w:rPr>
          <w:rFonts w:ascii="楷體-繁" w:eastAsia="楷體-繁" w:hAnsi="楷體-繁" w:hint="eastAsia"/>
          <w:color w:val="000000" w:themeColor="text1"/>
        </w:rPr>
        <w:t>的洞察，</w:t>
      </w:r>
      <w:r w:rsidR="00E74F2E" w:rsidRPr="00AA5480">
        <w:rPr>
          <w:rFonts w:ascii="楷體-繁" w:eastAsia="楷體-繁" w:hAnsi="楷體-繁"/>
          <w:color w:val="000000" w:themeColor="text1"/>
        </w:rPr>
        <w:t>MI在實現這些目標方面發揮重要的</w:t>
      </w:r>
      <w:r w:rsidR="005F02E3" w:rsidRPr="00AA5480">
        <w:rPr>
          <w:rFonts w:ascii="楷體-繁" w:eastAsia="楷體-繁" w:hAnsi="楷體-繁" w:hint="eastAsia"/>
          <w:color w:val="000000" w:themeColor="text1"/>
        </w:rPr>
        <w:t>作用</w:t>
      </w:r>
      <w:r w:rsidR="008379B1" w:rsidRPr="00AA5480">
        <w:rPr>
          <w:rFonts w:ascii="楷體-繁" w:eastAsia="楷體-繁" w:hAnsi="楷體-繁" w:hint="eastAsia"/>
          <w:color w:val="000000" w:themeColor="text1"/>
        </w:rPr>
        <w:t>。</w:t>
      </w:r>
      <w:r w:rsidR="009A1489" w:rsidRPr="00AA5480">
        <w:rPr>
          <w:rFonts w:ascii="楷體-繁" w:eastAsia="楷體-繁" w:hAnsi="楷體-繁"/>
          <w:color w:val="000000" w:themeColor="text1"/>
        </w:rPr>
        <w:t>與傳統的客戶調查不同，傳統的客戶調查往往無法提供有意義的反饋，而MI可以</w:t>
      </w:r>
      <w:r w:rsidR="009A1489" w:rsidRPr="00AA5480">
        <w:rPr>
          <w:rFonts w:ascii="楷體-繁" w:eastAsia="楷體-繁" w:hAnsi="楷體-繁" w:hint="eastAsia"/>
          <w:color w:val="000000" w:themeColor="text1"/>
        </w:rPr>
        <w:t>透</w:t>
      </w:r>
      <w:r w:rsidR="009A1489" w:rsidRPr="00AA5480">
        <w:rPr>
          <w:rFonts w:ascii="楷體-繁" w:eastAsia="楷體-繁" w:hAnsi="楷體-繁"/>
          <w:color w:val="000000" w:themeColor="text1"/>
        </w:rPr>
        <w:t>過在客戶互動中提出精確的問題來增強理解。</w:t>
      </w:r>
      <w:r w:rsidR="00B2161B" w:rsidRPr="00AA5480">
        <w:rPr>
          <w:rFonts w:ascii="楷體-繁" w:eastAsia="楷體-繁" w:hAnsi="楷體-繁"/>
          <w:color w:val="000000" w:themeColor="text1"/>
        </w:rPr>
        <w:t>目標不僅是提供答案，而</w:t>
      </w:r>
      <w:r w:rsidR="00B2161B" w:rsidRPr="00AA5480">
        <w:rPr>
          <w:rFonts w:ascii="楷體-繁" w:eastAsia="楷體-繁" w:hAnsi="楷體-繁" w:hint="eastAsia"/>
          <w:color w:val="000000" w:themeColor="text1"/>
        </w:rPr>
        <w:t>且</w:t>
      </w:r>
      <w:r w:rsidR="00B2161B" w:rsidRPr="00AA5480">
        <w:rPr>
          <w:rFonts w:ascii="楷體-繁" w:eastAsia="楷體-繁" w:hAnsi="楷體-繁"/>
          <w:color w:val="000000" w:themeColor="text1"/>
        </w:rPr>
        <w:t>是創造有影響力的互動，給人留下持久的印象，將MI定位為通往品牌的</w:t>
      </w:r>
      <w:r w:rsidR="00B2161B" w:rsidRPr="00AA5480">
        <w:rPr>
          <w:rFonts w:ascii="楷體-繁" w:eastAsia="楷體-繁" w:hAnsi="楷體-繁" w:hint="eastAsia"/>
          <w:color w:val="000000" w:themeColor="text1"/>
        </w:rPr>
        <w:t>閘口</w:t>
      </w:r>
      <w:r w:rsidR="00B2161B" w:rsidRPr="00AA5480">
        <w:rPr>
          <w:rFonts w:ascii="楷體-繁" w:eastAsia="楷體-繁" w:hAnsi="楷體-繁"/>
          <w:color w:val="000000" w:themeColor="text1"/>
        </w:rPr>
        <w:t>。</w:t>
      </w:r>
    </w:p>
    <w:p w14:paraId="6901CC81" w14:textId="62F7BF16" w:rsidR="00890C56" w:rsidRPr="00AA5480" w:rsidRDefault="00890C56" w:rsidP="00D77DA8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 w:cs="Open Sans"/>
          <w:b/>
          <w:bCs/>
          <w:i/>
          <w:iCs/>
          <w:sz w:val="32"/>
          <w:szCs w:val="32"/>
        </w:rPr>
      </w:pPr>
      <w:r w:rsidRPr="00AA5480">
        <w:rPr>
          <w:rFonts w:ascii="楷體-繁" w:eastAsia="楷體-繁" w:hAnsi="楷體-繁"/>
          <w:b/>
          <w:bCs/>
        </w:rPr>
        <w:t>敏捷對於滿足全球需求的重要性</w:t>
      </w:r>
    </w:p>
    <w:p w14:paraId="7A126842" w14:textId="5A1100CF" w:rsidR="0033217A" w:rsidRPr="00AA5480" w:rsidRDefault="0033217A" w:rsidP="0033217A">
      <w:pPr>
        <w:spacing w:before="12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AA5480">
        <w:rPr>
          <w:rFonts w:ascii="楷體-繁" w:eastAsia="楷體-繁" w:hAnsi="楷體-繁" w:cs="Open Sans"/>
          <w:color w:val="000000" w:themeColor="text1"/>
        </w:rPr>
        <w:t xml:space="preserve">  </w:t>
      </w:r>
      <w:r w:rsidRPr="00AA5480">
        <w:rPr>
          <w:rFonts w:ascii="楷體-繁" w:eastAsia="楷體-繁" w:hAnsi="楷體-繁"/>
          <w:color w:val="000000" w:themeColor="text1"/>
        </w:rPr>
        <w:t>在全球提供MI解決方案</w:t>
      </w:r>
      <w:r w:rsidRPr="00AA5480">
        <w:rPr>
          <w:rFonts w:ascii="楷體-繁" w:eastAsia="楷體-繁" w:hAnsi="楷體-繁" w:hint="eastAsia"/>
          <w:color w:val="000000" w:themeColor="text1"/>
        </w:rPr>
        <w:t>時</w:t>
      </w:r>
      <w:r w:rsidRPr="00AA5480">
        <w:rPr>
          <w:rFonts w:ascii="楷體-繁" w:eastAsia="楷體-繁" w:hAnsi="楷體-繁"/>
          <w:color w:val="000000" w:themeColor="text1"/>
        </w:rPr>
        <w:t>，擴展或縮</w:t>
      </w:r>
      <w:r w:rsidRPr="00AA5480">
        <w:rPr>
          <w:rFonts w:ascii="楷體-繁" w:eastAsia="楷體-繁" w:hAnsi="楷體-繁" w:hint="eastAsia"/>
          <w:color w:val="000000" w:themeColor="text1"/>
        </w:rPr>
        <w:t>小</w:t>
      </w:r>
      <w:r w:rsidRPr="00AA5480">
        <w:rPr>
          <w:rFonts w:ascii="楷體-繁" w:eastAsia="楷體-繁" w:hAnsi="楷體-繁"/>
          <w:color w:val="000000" w:themeColor="text1"/>
        </w:rPr>
        <w:t>以滿足每個市場的需求</w:t>
      </w:r>
      <w:r w:rsidRPr="00AA5480">
        <w:rPr>
          <w:rFonts w:ascii="楷體-繁" w:eastAsia="楷體-繁" w:hAnsi="楷體-繁" w:hint="eastAsia"/>
          <w:color w:val="000000" w:themeColor="text1"/>
        </w:rPr>
        <w:t>是必要的</w:t>
      </w:r>
      <w:r w:rsidRPr="00AA5480">
        <w:rPr>
          <w:rFonts w:ascii="楷體-繁" w:eastAsia="楷體-繁" w:hAnsi="楷體-繁"/>
          <w:color w:val="000000" w:themeColor="text1"/>
        </w:rPr>
        <w:t>。</w:t>
      </w:r>
      <w:r w:rsidR="007356FF" w:rsidRPr="00AA5480">
        <w:rPr>
          <w:rFonts w:ascii="楷體-繁" w:eastAsia="楷體-繁" w:hAnsi="楷體-繁"/>
          <w:color w:val="000000" w:themeColor="text1"/>
        </w:rPr>
        <w:t>MI服務沒有「一</w:t>
      </w:r>
      <w:r w:rsidR="00366920" w:rsidRPr="00AA5480">
        <w:rPr>
          <w:rFonts w:ascii="楷體-繁" w:eastAsia="楷體-繁" w:hAnsi="楷體-繁" w:hint="eastAsia"/>
          <w:color w:val="000000" w:themeColor="text1"/>
        </w:rPr>
        <w:t>體適用</w:t>
      </w:r>
      <w:r w:rsidR="007356FF" w:rsidRPr="00AA5480">
        <w:rPr>
          <w:rFonts w:ascii="楷體-繁" w:eastAsia="楷體-繁" w:hAnsi="楷體-繁"/>
          <w:color w:val="000000" w:themeColor="text1"/>
        </w:rPr>
        <w:t>」的方法。</w:t>
      </w:r>
      <w:r w:rsidR="00C92337" w:rsidRPr="00AA5480">
        <w:rPr>
          <w:rFonts w:ascii="楷體-繁" w:eastAsia="楷體-繁" w:hAnsi="楷體-繁"/>
          <w:color w:val="000000" w:themeColor="text1"/>
        </w:rPr>
        <w:t>每個組織都應該檢查他們的長期目標，並創</w:t>
      </w:r>
      <w:r w:rsidR="00C92337" w:rsidRPr="00AA5480">
        <w:rPr>
          <w:rFonts w:ascii="楷體-繁" w:eastAsia="楷體-繁" w:hAnsi="楷體-繁" w:hint="eastAsia"/>
          <w:color w:val="000000" w:themeColor="text1"/>
        </w:rPr>
        <w:t>造</w:t>
      </w:r>
      <w:r w:rsidR="00C92337" w:rsidRPr="00AA5480">
        <w:rPr>
          <w:rFonts w:ascii="楷體-繁" w:eastAsia="楷體-繁" w:hAnsi="楷體-繁"/>
          <w:color w:val="000000" w:themeColor="text1"/>
        </w:rPr>
        <w:t>可擴展的解決方案</w:t>
      </w:r>
      <w:r w:rsidR="006A1BA7" w:rsidRPr="00AA5480">
        <w:rPr>
          <w:rFonts w:ascii="楷體-繁" w:eastAsia="楷體-繁" w:hAnsi="楷體-繁" w:hint="eastAsia"/>
          <w:color w:val="000000" w:themeColor="text1"/>
        </w:rPr>
        <w:t>以達成目標</w:t>
      </w:r>
      <w:r w:rsidR="00C92337" w:rsidRPr="00AA5480">
        <w:rPr>
          <w:rFonts w:ascii="楷體-繁" w:eastAsia="楷體-繁" w:hAnsi="楷體-繁"/>
          <w:color w:val="000000" w:themeColor="text1"/>
        </w:rPr>
        <w:t>。</w:t>
      </w:r>
      <w:r w:rsidR="006A1BA7" w:rsidRPr="00AA5480">
        <w:rPr>
          <w:rFonts w:ascii="楷體-繁" w:eastAsia="楷體-繁" w:hAnsi="楷體-繁"/>
          <w:color w:val="000000" w:themeColor="text1"/>
        </w:rPr>
        <w:t>由於</w:t>
      </w:r>
      <w:r w:rsidR="006A1BA7" w:rsidRPr="00AA5480">
        <w:rPr>
          <w:rFonts w:ascii="楷體-繁" w:eastAsia="楷體-繁" w:hAnsi="楷體-繁" w:hint="eastAsia"/>
          <w:color w:val="000000" w:themeColor="text1"/>
        </w:rPr>
        <w:t>在</w:t>
      </w:r>
      <w:r w:rsidR="006A1BA7" w:rsidRPr="00AA5480">
        <w:rPr>
          <w:rFonts w:ascii="楷體-繁" w:eastAsia="楷體-繁" w:hAnsi="楷體-繁"/>
          <w:color w:val="000000" w:themeColor="text1"/>
        </w:rPr>
        <w:t>全球環境中對個人化、全渠道參與的需求不斷增</w:t>
      </w:r>
      <w:r w:rsidR="006A1BA7" w:rsidRPr="00AA5480">
        <w:rPr>
          <w:rFonts w:ascii="楷體-繁" w:eastAsia="楷體-繁" w:hAnsi="楷體-繁" w:hint="eastAsia"/>
          <w:color w:val="000000" w:themeColor="text1"/>
        </w:rPr>
        <w:t>加</w:t>
      </w:r>
      <w:r w:rsidR="006A1BA7" w:rsidRPr="00AA5480">
        <w:rPr>
          <w:rFonts w:ascii="楷體-繁" w:eastAsia="楷體-繁" w:hAnsi="楷體-繁"/>
          <w:color w:val="000000" w:themeColor="text1"/>
        </w:rPr>
        <w:t>，越來越多的製藥公司正在外</w:t>
      </w:r>
      <w:r w:rsidR="006A1BA7" w:rsidRPr="00AA5480">
        <w:rPr>
          <w:rFonts w:ascii="楷體-繁" w:eastAsia="楷體-繁" w:hAnsi="楷體-繁" w:hint="eastAsia"/>
          <w:color w:val="000000" w:themeColor="text1"/>
        </w:rPr>
        <w:t>包其</w:t>
      </w:r>
      <w:r w:rsidR="006A1BA7" w:rsidRPr="00AA5480">
        <w:rPr>
          <w:rFonts w:ascii="楷體-繁" w:eastAsia="楷體-繁" w:hAnsi="楷體-繁"/>
          <w:color w:val="000000" w:themeColor="text1"/>
        </w:rPr>
        <w:t>MI服務。為了建立</w:t>
      </w:r>
      <w:r w:rsidR="00511024" w:rsidRPr="00AA5480">
        <w:rPr>
          <w:rFonts w:ascii="楷體-繁" w:eastAsia="楷體-繁" w:hAnsi="楷體-繁" w:hint="eastAsia"/>
          <w:color w:val="000000" w:themeColor="text1"/>
        </w:rPr>
        <w:t>強有力</w:t>
      </w:r>
      <w:r w:rsidR="006A1BA7" w:rsidRPr="00AA5480">
        <w:rPr>
          <w:rFonts w:ascii="楷體-繁" w:eastAsia="楷體-繁" w:hAnsi="楷體-繁"/>
          <w:color w:val="000000" w:themeColor="text1"/>
        </w:rPr>
        <w:t>的合作夥伴關係，雙方必須就專案治理達成一致，以便為</w:t>
      </w:r>
      <w:r w:rsidR="006D0E4A" w:rsidRPr="00AA5480">
        <w:rPr>
          <w:rFonts w:ascii="楷體-繁" w:eastAsia="楷體-繁" w:hAnsi="楷體-繁" w:hint="eastAsia"/>
          <w:color w:val="000000" w:themeColor="text1"/>
        </w:rPr>
        <w:t>傳遞</w:t>
      </w:r>
      <w:r w:rsidR="006A1BA7" w:rsidRPr="00AA5480">
        <w:rPr>
          <w:rFonts w:ascii="楷體-繁" w:eastAsia="楷體-繁" w:hAnsi="楷體-繁"/>
          <w:color w:val="000000" w:themeColor="text1"/>
        </w:rPr>
        <w:t>的活動提供結構並保持</w:t>
      </w:r>
      <w:r w:rsidR="006A1BA7" w:rsidRPr="00AA5480">
        <w:rPr>
          <w:rFonts w:ascii="楷體-繁" w:eastAsia="楷體-繁" w:hAnsi="楷體-繁" w:hint="eastAsia"/>
          <w:color w:val="000000" w:themeColor="text1"/>
        </w:rPr>
        <w:t>法規遵循</w:t>
      </w:r>
      <w:r w:rsidR="006A1BA7" w:rsidRPr="00AA5480">
        <w:rPr>
          <w:rFonts w:ascii="楷體-繁" w:eastAsia="楷體-繁" w:hAnsi="楷體-繁"/>
          <w:color w:val="000000" w:themeColor="text1"/>
        </w:rPr>
        <w:t>。</w:t>
      </w:r>
      <w:r w:rsidR="00BB0AE9" w:rsidRPr="00AA5480">
        <w:rPr>
          <w:rFonts w:ascii="楷體-繁" w:eastAsia="楷體-繁" w:hAnsi="楷體-繁"/>
          <w:color w:val="000000" w:themeColor="text1"/>
        </w:rPr>
        <w:t>它應該促進協作和創新，並根據</w:t>
      </w:r>
      <w:r w:rsidR="00511024" w:rsidRPr="00AA5480">
        <w:rPr>
          <w:rFonts w:ascii="楷體-繁" w:eastAsia="楷體-繁" w:hAnsi="楷體-繁" w:hint="eastAsia"/>
          <w:color w:val="000000" w:themeColor="text1"/>
        </w:rPr>
        <w:t>委託人</w:t>
      </w:r>
      <w:r w:rsidR="00BB0AE9" w:rsidRPr="00AA5480">
        <w:rPr>
          <w:rFonts w:ascii="楷體-繁" w:eastAsia="楷體-繁" w:hAnsi="楷體-繁"/>
          <w:color w:val="000000" w:themeColor="text1"/>
        </w:rPr>
        <w:t>及其客戶的需求不斷發展，</w:t>
      </w:r>
      <w:r w:rsidR="00511024" w:rsidRPr="00AA5480">
        <w:rPr>
          <w:rFonts w:ascii="楷體-繁" w:eastAsia="楷體-繁" w:hAnsi="楷體-繁" w:hint="eastAsia"/>
          <w:color w:val="000000" w:themeColor="text1"/>
        </w:rPr>
        <w:t>從而</w:t>
      </w:r>
      <w:r w:rsidR="00BB0AE9" w:rsidRPr="00AA5480">
        <w:rPr>
          <w:rFonts w:ascii="楷體-繁" w:eastAsia="楷體-繁" w:hAnsi="楷體-繁"/>
          <w:color w:val="000000" w:themeColor="text1"/>
        </w:rPr>
        <w:t>實現目標。</w:t>
      </w:r>
    </w:p>
    <w:p w14:paraId="7BB6129C" w14:textId="4CD409C4" w:rsidR="00A352A1" w:rsidRPr="00AA5480" w:rsidRDefault="00A352A1" w:rsidP="00D77DA8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 w:cs="Open Sans"/>
          <w:b/>
          <w:bCs/>
          <w:i/>
          <w:iCs/>
          <w:sz w:val="32"/>
          <w:szCs w:val="32"/>
        </w:rPr>
      </w:pPr>
      <w:r w:rsidRPr="00AA5480">
        <w:rPr>
          <w:rFonts w:ascii="楷體-繁" w:eastAsia="楷體-繁" w:hAnsi="楷體-繁"/>
          <w:b/>
          <w:bCs/>
        </w:rPr>
        <w:lastRenderedPageBreak/>
        <w:t>利用</w:t>
      </w:r>
      <w:r w:rsidR="00A1777C" w:rsidRPr="00AA5480">
        <w:rPr>
          <w:rFonts w:ascii="楷體-繁" w:eastAsia="楷體-繁" w:hAnsi="楷體-繁" w:hint="eastAsia"/>
          <w:b/>
          <w:bCs/>
        </w:rPr>
        <w:t>科</w:t>
      </w:r>
      <w:r w:rsidRPr="00AA5480">
        <w:rPr>
          <w:rFonts w:ascii="楷體-繁" w:eastAsia="楷體-繁" w:hAnsi="楷體-繁"/>
          <w:b/>
          <w:bCs/>
        </w:rPr>
        <w:t>技收集見解、創造卓越營運並提高成本效益</w:t>
      </w:r>
    </w:p>
    <w:p w14:paraId="2CDCF5DF" w14:textId="5A256E1A" w:rsidR="006D0E4A" w:rsidRPr="00AA5480" w:rsidRDefault="006D0E4A" w:rsidP="006D0E4A">
      <w:pPr>
        <w:spacing w:before="12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AA5480">
        <w:rPr>
          <w:rFonts w:ascii="楷體-繁" w:eastAsia="楷體-繁" w:hAnsi="楷體-繁" w:cs="Open Sans"/>
          <w:color w:val="000000" w:themeColor="text1"/>
        </w:rPr>
        <w:t xml:space="preserve">  </w:t>
      </w:r>
      <w:r w:rsidRPr="00AA5480">
        <w:rPr>
          <w:rFonts w:ascii="楷體-繁" w:eastAsia="楷體-繁" w:hAnsi="楷體-繁"/>
          <w:color w:val="000000" w:themeColor="text1"/>
        </w:rPr>
        <w:t>創新的</w:t>
      </w:r>
      <w:r w:rsidRPr="00AA5480">
        <w:rPr>
          <w:rFonts w:ascii="楷體-繁" w:eastAsia="楷體-繁" w:hAnsi="楷體-繁" w:hint="eastAsia"/>
          <w:color w:val="000000" w:themeColor="text1"/>
        </w:rPr>
        <w:t>科</w:t>
      </w:r>
      <w:r w:rsidRPr="00AA5480">
        <w:rPr>
          <w:rFonts w:ascii="楷體-繁" w:eastAsia="楷體-繁" w:hAnsi="楷體-繁"/>
          <w:color w:val="000000" w:themeColor="text1"/>
        </w:rPr>
        <w:t>技解決方案在增強MI服務</w:t>
      </w:r>
      <w:r w:rsidRPr="00AA5480">
        <w:rPr>
          <w:rFonts w:ascii="楷體-繁" w:eastAsia="楷體-繁" w:hAnsi="楷體-繁" w:hint="eastAsia"/>
          <w:color w:val="000000" w:themeColor="text1"/>
        </w:rPr>
        <w:t>傳遞</w:t>
      </w:r>
      <w:r w:rsidRPr="00AA5480">
        <w:rPr>
          <w:rFonts w:ascii="楷體-繁" w:eastAsia="楷體-繁" w:hAnsi="楷體-繁"/>
          <w:color w:val="000000" w:themeColor="text1"/>
        </w:rPr>
        <w:t>、提高效率和增強人際互動方面發揮關鍵作用。</w:t>
      </w:r>
      <w:r w:rsidR="00A1777C" w:rsidRPr="00AA5480">
        <w:rPr>
          <w:rFonts w:ascii="楷體-繁" w:eastAsia="楷體-繁" w:hAnsi="楷體-繁" w:hint="eastAsia"/>
          <w:color w:val="000000" w:themeColor="text1"/>
        </w:rPr>
        <w:t>目</w:t>
      </w:r>
      <w:r w:rsidR="00A22DDA" w:rsidRPr="00AA5480">
        <w:rPr>
          <w:rFonts w:ascii="楷體-繁" w:eastAsia="楷體-繁" w:hAnsi="楷體-繁"/>
          <w:color w:val="000000" w:themeColor="text1"/>
        </w:rPr>
        <w:t>前支援AI應用的</w:t>
      </w:r>
      <w:r w:rsidR="006E45DE" w:rsidRPr="00AA5480">
        <w:rPr>
          <w:rFonts w:ascii="楷體-繁" w:eastAsia="楷體-繁" w:hAnsi="楷體-繁" w:hint="eastAsia"/>
          <w:color w:val="000000" w:themeColor="text1"/>
        </w:rPr>
        <w:t>範</w:t>
      </w:r>
      <w:r w:rsidR="00A22DDA" w:rsidRPr="00AA5480">
        <w:rPr>
          <w:rFonts w:ascii="楷體-繁" w:eastAsia="楷體-繁" w:hAnsi="楷體-繁"/>
          <w:color w:val="000000" w:themeColor="text1"/>
        </w:rPr>
        <w:t>例包括</w:t>
      </w:r>
      <w:r w:rsidR="00A22DDA" w:rsidRPr="00AA5480">
        <w:rPr>
          <w:rFonts w:ascii="楷體-繁" w:eastAsia="楷體-繁" w:hAnsi="楷體-繁" w:hint="eastAsia"/>
          <w:color w:val="000000" w:themeColor="text1"/>
        </w:rPr>
        <w:t>透</w:t>
      </w:r>
      <w:r w:rsidR="00A22DDA" w:rsidRPr="00AA5480">
        <w:rPr>
          <w:rFonts w:ascii="楷體-繁" w:eastAsia="楷體-繁" w:hAnsi="楷體-繁"/>
          <w:color w:val="000000" w:themeColor="text1"/>
        </w:rPr>
        <w:t>過識別關鍵字</w:t>
      </w:r>
      <w:r w:rsidR="006E45DE" w:rsidRPr="00AA5480">
        <w:rPr>
          <w:rFonts w:ascii="楷體-繁" w:eastAsia="楷體-繁" w:hAnsi="楷體-繁" w:hint="eastAsia"/>
          <w:color w:val="000000" w:themeColor="text1"/>
        </w:rPr>
        <w:t>以提高拜訪效率</w:t>
      </w:r>
      <w:r w:rsidR="00D90D0B" w:rsidRPr="00AA5480">
        <w:rPr>
          <w:rFonts w:ascii="楷體-繁" w:eastAsia="楷體-繁" w:hAnsi="楷體-繁"/>
          <w:color w:val="000000" w:themeColor="text1"/>
        </w:rPr>
        <w:t>、為</w:t>
      </w:r>
      <w:r w:rsidR="00D90D0B" w:rsidRPr="00AA5480">
        <w:rPr>
          <w:rFonts w:ascii="楷體-繁" w:eastAsia="楷體-繁" w:hAnsi="楷體-繁" w:hint="eastAsia"/>
          <w:color w:val="000000" w:themeColor="text1"/>
        </w:rPr>
        <w:t>廣告代理商</w:t>
      </w:r>
      <w:r w:rsidR="00D90D0B" w:rsidRPr="00AA5480">
        <w:rPr>
          <w:rFonts w:ascii="楷體-繁" w:eastAsia="楷體-繁" w:hAnsi="楷體-繁"/>
          <w:color w:val="000000" w:themeColor="text1"/>
        </w:rPr>
        <w:t>顯示相關</w:t>
      </w:r>
      <w:r w:rsidR="00D90D0B" w:rsidRPr="00AA5480">
        <w:rPr>
          <w:rFonts w:ascii="楷體-繁" w:eastAsia="楷體-繁" w:hAnsi="楷體-繁" w:hint="eastAsia"/>
          <w:color w:val="000000" w:themeColor="text1"/>
        </w:rPr>
        <w:t>資訊，</w:t>
      </w:r>
      <w:r w:rsidR="00D90D0B" w:rsidRPr="00AA5480">
        <w:rPr>
          <w:rFonts w:ascii="楷體-繁" w:eastAsia="楷體-繁" w:hAnsi="楷體-繁"/>
          <w:color w:val="000000" w:themeColor="text1"/>
        </w:rPr>
        <w:t>以及分析客戶語氣</w:t>
      </w:r>
      <w:r w:rsidR="006E45DE" w:rsidRPr="00AA5480">
        <w:rPr>
          <w:rFonts w:ascii="楷體-繁" w:eastAsia="楷體-繁" w:hAnsi="楷體-繁" w:hint="eastAsia"/>
          <w:color w:val="000000" w:themeColor="text1"/>
        </w:rPr>
        <w:t>以</w:t>
      </w:r>
      <w:r w:rsidR="00D90D0B" w:rsidRPr="00AA5480">
        <w:rPr>
          <w:rFonts w:ascii="楷體-繁" w:eastAsia="楷體-繁" w:hAnsi="楷體-繁"/>
          <w:color w:val="000000" w:themeColor="text1"/>
        </w:rPr>
        <w:t>進行</w:t>
      </w:r>
      <w:r w:rsidR="00D90D0B" w:rsidRPr="00AA5480">
        <w:rPr>
          <w:rFonts w:ascii="楷體-繁" w:eastAsia="楷體-繁" w:hAnsi="楷體-繁" w:hint="eastAsia"/>
          <w:color w:val="000000" w:themeColor="text1"/>
        </w:rPr>
        <w:t>即</w:t>
      </w:r>
      <w:r w:rsidR="00D90D0B" w:rsidRPr="00AA5480">
        <w:rPr>
          <w:rFonts w:ascii="楷體-繁" w:eastAsia="楷體-繁" w:hAnsi="楷體-繁"/>
          <w:color w:val="000000" w:themeColor="text1"/>
        </w:rPr>
        <w:t>時調整。</w:t>
      </w:r>
      <w:r w:rsidR="004B1180" w:rsidRPr="00AA5480">
        <w:rPr>
          <w:rFonts w:ascii="楷體-繁" w:eastAsia="楷體-繁" w:hAnsi="楷體-繁"/>
          <w:color w:val="000000" w:themeColor="text1"/>
        </w:rPr>
        <w:t>轉錄工具減</w:t>
      </w:r>
      <w:r w:rsidR="006E45DE" w:rsidRPr="00AA5480">
        <w:rPr>
          <w:rFonts w:ascii="楷體-繁" w:eastAsia="楷體-繁" w:hAnsi="楷體-繁" w:hint="eastAsia"/>
          <w:color w:val="000000" w:themeColor="text1"/>
        </w:rPr>
        <w:t>少客服人員</w:t>
      </w:r>
      <w:r w:rsidR="006E45DE" w:rsidRPr="00AA5480">
        <w:rPr>
          <w:rFonts w:ascii="楷體-繁" w:eastAsia="楷體-繁" w:hAnsi="楷體-繁"/>
          <w:color w:val="000000" w:themeColor="text1"/>
        </w:rPr>
        <w:t>在通話期間做筆記的需求。</w:t>
      </w:r>
      <w:r w:rsidR="00D66392" w:rsidRPr="00AA5480">
        <w:rPr>
          <w:rFonts w:ascii="楷體-繁" w:eastAsia="楷體-繁" w:hAnsi="楷體-繁"/>
          <w:color w:val="000000" w:themeColor="text1"/>
        </w:rPr>
        <w:t>雖然優化定價在不斷</w:t>
      </w:r>
      <w:r w:rsidR="00D66392" w:rsidRPr="00AA5480">
        <w:rPr>
          <w:rFonts w:ascii="楷體-繁" w:eastAsia="楷體-繁" w:hAnsi="楷體-繁" w:hint="eastAsia"/>
          <w:color w:val="000000" w:themeColor="text1"/>
        </w:rPr>
        <w:t>演變</w:t>
      </w:r>
      <w:r w:rsidR="00D66392" w:rsidRPr="00AA5480">
        <w:rPr>
          <w:rFonts w:ascii="楷體-繁" w:eastAsia="楷體-繁" w:hAnsi="楷體-繁"/>
          <w:color w:val="000000" w:themeColor="text1"/>
        </w:rPr>
        <w:t>，但廣泛的實施取決於確保仔細考慮</w:t>
      </w:r>
      <w:r w:rsidR="00D66392" w:rsidRPr="00AA5480">
        <w:rPr>
          <w:rFonts w:ascii="楷體-繁" w:eastAsia="楷體-繁" w:hAnsi="楷體-繁" w:hint="eastAsia"/>
          <w:color w:val="000000" w:themeColor="text1"/>
        </w:rPr>
        <w:t>產</w:t>
      </w:r>
      <w:r w:rsidR="00D66392" w:rsidRPr="00AA5480">
        <w:rPr>
          <w:rFonts w:ascii="楷體-繁" w:eastAsia="楷體-繁" w:hAnsi="楷體-繁"/>
          <w:color w:val="000000" w:themeColor="text1"/>
        </w:rPr>
        <w:t>業法規，因為</w:t>
      </w:r>
      <w:r w:rsidR="00D66392" w:rsidRPr="00AA5480">
        <w:rPr>
          <w:rFonts w:ascii="楷體-繁" w:eastAsia="楷體-繁" w:hAnsi="楷體-繁" w:hint="eastAsia"/>
          <w:color w:val="000000" w:themeColor="text1"/>
        </w:rPr>
        <w:t>科</w:t>
      </w:r>
      <w:r w:rsidR="00D66392" w:rsidRPr="00AA5480">
        <w:rPr>
          <w:rFonts w:ascii="楷體-繁" w:eastAsia="楷體-繁" w:hAnsi="楷體-繁"/>
          <w:color w:val="000000" w:themeColor="text1"/>
        </w:rPr>
        <w:t>技進步的速度快於法規的發展速度。</w:t>
      </w:r>
    </w:p>
    <w:p w14:paraId="5A6CA77F" w14:textId="74749503" w:rsidR="00155D47" w:rsidRPr="00AA5480" w:rsidRDefault="00155D47" w:rsidP="00D77DA8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 w:cs="Open Sans"/>
          <w:b/>
          <w:bCs/>
          <w:i/>
          <w:iCs/>
          <w:sz w:val="32"/>
          <w:szCs w:val="32"/>
        </w:rPr>
      </w:pPr>
      <w:r w:rsidRPr="00AA5480">
        <w:rPr>
          <w:rFonts w:ascii="楷體-繁" w:eastAsia="楷體-繁" w:hAnsi="楷體-繁" w:cs="Songti TC" w:hint="eastAsia"/>
          <w:b/>
          <w:bCs/>
        </w:rPr>
        <w:t>客戶體驗和能耐交會點的品質</w:t>
      </w:r>
    </w:p>
    <w:p w14:paraId="6211E1C9" w14:textId="342FCB4C" w:rsidR="00832699" w:rsidRDefault="00832699" w:rsidP="00832699">
      <w:pPr>
        <w:spacing w:before="12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AA5480">
        <w:rPr>
          <w:rFonts w:ascii="楷體-繁" w:eastAsia="楷體-繁" w:hAnsi="楷體-繁" w:cs="Open Sans" w:hint="eastAsia"/>
          <w:color w:val="000000" w:themeColor="text1"/>
        </w:rPr>
        <w:t xml:space="preserve">  </w:t>
      </w:r>
      <w:r w:rsidRPr="00AA5480">
        <w:rPr>
          <w:rFonts w:ascii="楷體-繁" w:eastAsia="楷體-繁" w:hAnsi="楷體-繁"/>
          <w:color w:val="000000" w:themeColor="text1"/>
        </w:rPr>
        <w:t>熟練的MI合作夥伴對於將客戶洞察與業務</w:t>
      </w:r>
      <w:r w:rsidRPr="00AA5480">
        <w:rPr>
          <w:rFonts w:ascii="楷體-繁" w:eastAsia="楷體-繁" w:hAnsi="楷體-繁" w:hint="eastAsia"/>
          <w:color w:val="000000" w:themeColor="text1"/>
        </w:rPr>
        <w:t>策</w:t>
      </w:r>
      <w:r w:rsidRPr="00AA5480">
        <w:rPr>
          <w:rFonts w:ascii="楷體-繁" w:eastAsia="楷體-繁" w:hAnsi="楷體-繁"/>
          <w:color w:val="000000" w:themeColor="text1"/>
        </w:rPr>
        <w:t>略</w:t>
      </w:r>
      <w:r w:rsidR="009E3AD2" w:rsidRPr="00AA5480">
        <w:rPr>
          <w:rFonts w:ascii="楷體-繁" w:eastAsia="楷體-繁" w:hAnsi="楷體-繁" w:hint="eastAsia"/>
          <w:color w:val="000000" w:themeColor="text1"/>
        </w:rPr>
        <w:t>對焦</w:t>
      </w:r>
      <w:r w:rsidRPr="00AA5480">
        <w:rPr>
          <w:rFonts w:ascii="楷體-繁" w:eastAsia="楷體-繁" w:hAnsi="楷體-繁"/>
          <w:color w:val="000000" w:themeColor="text1"/>
        </w:rPr>
        <w:t>、提供結構良好且相關的</w:t>
      </w:r>
      <w:r w:rsidRPr="00AA5480">
        <w:rPr>
          <w:rFonts w:ascii="楷體-繁" w:eastAsia="楷體-繁" w:hAnsi="楷體-繁" w:hint="eastAsia"/>
          <w:color w:val="000000" w:themeColor="text1"/>
        </w:rPr>
        <w:t>策</w:t>
      </w:r>
      <w:r w:rsidRPr="00AA5480">
        <w:rPr>
          <w:rFonts w:ascii="楷體-繁" w:eastAsia="楷體-繁" w:hAnsi="楷體-繁"/>
          <w:color w:val="000000" w:themeColor="text1"/>
        </w:rPr>
        <w:t>略投入</w:t>
      </w:r>
      <w:r w:rsidRPr="00AA5480">
        <w:rPr>
          <w:rFonts w:ascii="楷體-繁" w:eastAsia="楷體-繁" w:hAnsi="楷體-繁" w:hint="eastAsia"/>
          <w:color w:val="000000" w:themeColor="text1"/>
        </w:rPr>
        <w:t>是必要的</w:t>
      </w:r>
      <w:r w:rsidRPr="00AA5480">
        <w:rPr>
          <w:rFonts w:ascii="楷體-繁" w:eastAsia="楷體-繁" w:hAnsi="楷體-繁"/>
          <w:color w:val="000000" w:themeColor="text1"/>
        </w:rPr>
        <w:t>。主動參與至關重要，MI合作夥伴帶頭討論趨勢並</w:t>
      </w:r>
      <w:r w:rsidRPr="00AA5480">
        <w:rPr>
          <w:rFonts w:ascii="楷體-繁" w:eastAsia="楷體-繁" w:hAnsi="楷體-繁" w:hint="eastAsia"/>
          <w:color w:val="000000" w:themeColor="text1"/>
        </w:rPr>
        <w:t>建議</w:t>
      </w:r>
      <w:r w:rsidRPr="00AA5480">
        <w:rPr>
          <w:rFonts w:ascii="楷體-繁" w:eastAsia="楷體-繁" w:hAnsi="楷體-繁"/>
          <w:color w:val="000000" w:themeColor="text1"/>
        </w:rPr>
        <w:t>新的方向和</w:t>
      </w:r>
      <w:r w:rsidRPr="00AA5480">
        <w:rPr>
          <w:rFonts w:ascii="楷體-繁" w:eastAsia="楷體-繁" w:hAnsi="楷體-繁" w:hint="eastAsia"/>
          <w:color w:val="000000" w:themeColor="text1"/>
        </w:rPr>
        <w:t>典範實務</w:t>
      </w:r>
      <w:r w:rsidRPr="00AA5480">
        <w:rPr>
          <w:rFonts w:ascii="楷體-繁" w:eastAsia="楷體-繁" w:hAnsi="楷體-繁"/>
          <w:color w:val="000000" w:themeColor="text1"/>
        </w:rPr>
        <w:t>。</w:t>
      </w:r>
      <w:r w:rsidR="00B400CA" w:rsidRPr="00AA5480">
        <w:rPr>
          <w:rFonts w:ascii="楷體-繁" w:eastAsia="楷體-繁" w:hAnsi="楷體-繁"/>
          <w:color w:val="000000" w:themeColor="text1"/>
        </w:rPr>
        <w:t>利用</w:t>
      </w:r>
      <w:r w:rsidR="00B400CA" w:rsidRPr="00AA5480">
        <w:rPr>
          <w:rFonts w:ascii="楷體-繁" w:eastAsia="楷體-繁" w:hAnsi="楷體-繁" w:hint="eastAsia"/>
          <w:color w:val="000000" w:themeColor="text1"/>
        </w:rPr>
        <w:t>他們</w:t>
      </w:r>
      <w:r w:rsidR="00B400CA" w:rsidRPr="00AA5480">
        <w:rPr>
          <w:rFonts w:ascii="楷體-繁" w:eastAsia="楷體-繁" w:hAnsi="楷體-繁"/>
          <w:color w:val="000000" w:themeColor="text1"/>
        </w:rPr>
        <w:t>豐富的MI服務經驗和市場意識，真正</w:t>
      </w:r>
      <w:r w:rsidR="00B400CA" w:rsidRPr="00AA5480">
        <w:rPr>
          <w:rFonts w:ascii="楷體-繁" w:eastAsia="楷體-繁" w:hAnsi="楷體-繁" w:hint="eastAsia"/>
          <w:color w:val="000000" w:themeColor="text1"/>
        </w:rPr>
        <w:t>具有策略意義的</w:t>
      </w:r>
      <w:r w:rsidR="00B400CA" w:rsidRPr="00AA5480">
        <w:rPr>
          <w:rFonts w:ascii="楷體-繁" w:eastAsia="楷體-繁" w:hAnsi="楷體-繁"/>
          <w:color w:val="000000" w:themeColor="text1"/>
        </w:rPr>
        <w:t>MI合作夥伴應該熟練地</w:t>
      </w:r>
      <w:r w:rsidR="00B400CA" w:rsidRPr="00AA5480">
        <w:rPr>
          <w:rFonts w:ascii="楷體-繁" w:eastAsia="楷體-繁" w:hAnsi="楷體-繁" w:hint="eastAsia"/>
          <w:color w:val="000000" w:themeColor="text1"/>
        </w:rPr>
        <w:t>將</w:t>
      </w:r>
      <w:r w:rsidR="00B400CA" w:rsidRPr="00AA5480">
        <w:rPr>
          <w:rFonts w:ascii="楷體-繁" w:eastAsia="楷體-繁" w:hAnsi="楷體-繁"/>
          <w:color w:val="000000" w:themeColor="text1"/>
        </w:rPr>
        <w:t>洞察力應用</w:t>
      </w:r>
      <w:r w:rsidR="00B400CA" w:rsidRPr="00AA5480">
        <w:rPr>
          <w:rFonts w:ascii="楷體-繁" w:eastAsia="楷體-繁" w:hAnsi="楷體-繁" w:hint="eastAsia"/>
          <w:color w:val="000000" w:themeColor="text1"/>
        </w:rPr>
        <w:t>於</w:t>
      </w:r>
      <w:r w:rsidR="00B400CA" w:rsidRPr="00AA5480">
        <w:rPr>
          <w:rFonts w:ascii="楷體-繁" w:eastAsia="楷體-繁" w:hAnsi="楷體-繁"/>
          <w:color w:val="000000" w:themeColor="text1"/>
        </w:rPr>
        <w:t>實現</w:t>
      </w:r>
      <w:r w:rsidR="00B400CA" w:rsidRPr="00AA5480">
        <w:rPr>
          <w:rFonts w:ascii="楷體-繁" w:eastAsia="楷體-繁" w:hAnsi="楷體-繁" w:hint="eastAsia"/>
          <w:color w:val="000000" w:themeColor="text1"/>
        </w:rPr>
        <w:t>你</w:t>
      </w:r>
      <w:r w:rsidR="00B400CA" w:rsidRPr="00AA5480">
        <w:rPr>
          <w:rFonts w:ascii="楷體-繁" w:eastAsia="楷體-繁" w:hAnsi="楷體-繁"/>
          <w:color w:val="000000" w:themeColor="text1"/>
        </w:rPr>
        <w:t>的</w:t>
      </w:r>
      <w:r w:rsidR="00B400CA" w:rsidRPr="00AA5480">
        <w:rPr>
          <w:rFonts w:ascii="楷體-繁" w:eastAsia="楷體-繁" w:hAnsi="楷體-繁" w:hint="eastAsia"/>
          <w:color w:val="000000" w:themeColor="text1"/>
        </w:rPr>
        <w:t>策</w:t>
      </w:r>
      <w:r w:rsidR="00B400CA" w:rsidRPr="00AA5480">
        <w:rPr>
          <w:rFonts w:ascii="楷體-繁" w:eastAsia="楷體-繁" w:hAnsi="楷體-繁"/>
          <w:color w:val="000000" w:themeColor="text1"/>
        </w:rPr>
        <w:t>略目標。</w:t>
      </w:r>
    </w:p>
    <w:p w14:paraId="0B5B7B49" w14:textId="20E187FD" w:rsidR="00D269C2" w:rsidRPr="00D37E4C" w:rsidRDefault="00D37E4C" w:rsidP="00D37E4C">
      <w:pPr>
        <w:spacing w:before="120" w:line="0" w:lineRule="atLeast"/>
        <w:jc w:val="both"/>
        <w:rPr>
          <w:rFonts w:ascii="楷體-繁" w:eastAsia="楷體-繁" w:hAnsi="楷體-繁" w:cs="Open Sans"/>
          <w:color w:val="000000" w:themeColor="text1"/>
        </w:rPr>
      </w:pPr>
      <w:r>
        <w:rPr>
          <w:rFonts w:ascii="楷體-繁" w:eastAsia="楷體-繁" w:hAnsi="楷體-繁"/>
          <w:color w:val="000000" w:themeColor="text1"/>
        </w:rPr>
        <w:t>(</w:t>
      </w:r>
      <w:r w:rsidRPr="00AA5480">
        <w:rPr>
          <w:rFonts w:ascii="楷體-繁" w:eastAsia="楷體-繁" w:hAnsi="楷體-繁" w:cs="Arial" w:hint="eastAsia"/>
          <w:color w:val="000000" w:themeColor="text1"/>
        </w:rPr>
        <w:t>資料來源</w:t>
      </w:r>
      <w:r w:rsidRPr="00AA5480">
        <w:rPr>
          <w:rFonts w:ascii="楷體-繁" w:eastAsia="楷體-繁" w:hAnsi="楷體-繁" w:cs="PingFang TC" w:hint="eastAsia"/>
          <w:color w:val="000000" w:themeColor="text1"/>
        </w:rPr>
        <w:t>：</w:t>
      </w:r>
      <w:r>
        <w:rPr>
          <w:rFonts w:ascii="楷體-繁" w:eastAsia="楷體-繁" w:hAnsi="楷體-繁" w:cs="PingFang TC"/>
          <w:color w:val="000000" w:themeColor="text1"/>
        </w:rPr>
        <w:t>Pharmaceutical Executive)</w:t>
      </w:r>
    </w:p>
    <w:sectPr w:rsidR="00D269C2" w:rsidRPr="00D37E4C" w:rsidSect="00C86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EB98" w14:textId="77777777" w:rsidR="00C8658C" w:rsidRDefault="00C8658C" w:rsidP="00D432A3">
      <w:pPr>
        <w:spacing w:before="120"/>
      </w:pPr>
      <w:r>
        <w:separator/>
      </w:r>
    </w:p>
  </w:endnote>
  <w:endnote w:type="continuationSeparator" w:id="0">
    <w:p w14:paraId="522F8C88" w14:textId="77777777" w:rsidR="00C8658C" w:rsidRDefault="00C8658C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8D1C" w14:textId="77777777" w:rsidR="00C8658C" w:rsidRDefault="00C8658C" w:rsidP="00D432A3">
      <w:pPr>
        <w:spacing w:before="120"/>
      </w:pPr>
      <w:r>
        <w:separator/>
      </w:r>
    </w:p>
  </w:footnote>
  <w:footnote w:type="continuationSeparator" w:id="0">
    <w:p w14:paraId="1F79709C" w14:textId="77777777" w:rsidR="00C8658C" w:rsidRDefault="00C8658C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3AE3254"/>
    <w:multiLevelType w:val="hybridMultilevel"/>
    <w:tmpl w:val="D41E015A"/>
    <w:lvl w:ilvl="0" w:tplc="F8AC672A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10"/>
  </w:num>
  <w:num w:numId="2" w16cid:durableId="926960943">
    <w:abstractNumId w:val="14"/>
  </w:num>
  <w:num w:numId="3" w16cid:durableId="1232077637">
    <w:abstractNumId w:val="1"/>
  </w:num>
  <w:num w:numId="4" w16cid:durableId="1282958317">
    <w:abstractNumId w:val="18"/>
  </w:num>
  <w:num w:numId="5" w16cid:durableId="583539964">
    <w:abstractNumId w:val="11"/>
  </w:num>
  <w:num w:numId="6" w16cid:durableId="1800222593">
    <w:abstractNumId w:val="33"/>
  </w:num>
  <w:num w:numId="7" w16cid:durableId="640961866">
    <w:abstractNumId w:val="19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3"/>
  </w:num>
  <w:num w:numId="11" w16cid:durableId="1740133175">
    <w:abstractNumId w:val="2"/>
  </w:num>
  <w:num w:numId="12" w16cid:durableId="792679244">
    <w:abstractNumId w:val="27"/>
  </w:num>
  <w:num w:numId="13" w16cid:durableId="1411544096">
    <w:abstractNumId w:val="15"/>
  </w:num>
  <w:num w:numId="14" w16cid:durableId="1597834456">
    <w:abstractNumId w:val="25"/>
  </w:num>
  <w:num w:numId="15" w16cid:durableId="126509199">
    <w:abstractNumId w:val="20"/>
  </w:num>
  <w:num w:numId="16" w16cid:durableId="1687437920">
    <w:abstractNumId w:val="30"/>
  </w:num>
  <w:num w:numId="17" w16cid:durableId="1545174529">
    <w:abstractNumId w:val="31"/>
  </w:num>
  <w:num w:numId="18" w16cid:durableId="1548488562">
    <w:abstractNumId w:val="7"/>
  </w:num>
  <w:num w:numId="19" w16cid:durableId="1432164834">
    <w:abstractNumId w:val="24"/>
  </w:num>
  <w:num w:numId="20" w16cid:durableId="104428200">
    <w:abstractNumId w:val="12"/>
  </w:num>
  <w:num w:numId="21" w16cid:durableId="1688750518">
    <w:abstractNumId w:val="22"/>
  </w:num>
  <w:num w:numId="22" w16cid:durableId="800072173">
    <w:abstractNumId w:val="23"/>
  </w:num>
  <w:num w:numId="23" w16cid:durableId="1959992144">
    <w:abstractNumId w:val="32"/>
  </w:num>
  <w:num w:numId="24" w16cid:durableId="1561479451">
    <w:abstractNumId w:val="21"/>
  </w:num>
  <w:num w:numId="25" w16cid:durableId="850799059">
    <w:abstractNumId w:val="28"/>
  </w:num>
  <w:num w:numId="26" w16cid:durableId="1262833536">
    <w:abstractNumId w:val="16"/>
  </w:num>
  <w:num w:numId="27" w16cid:durableId="286399771">
    <w:abstractNumId w:val="29"/>
  </w:num>
  <w:num w:numId="28" w16cid:durableId="1705062287">
    <w:abstractNumId w:val="17"/>
  </w:num>
  <w:num w:numId="29" w16cid:durableId="425148930">
    <w:abstractNumId w:val="8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9"/>
  </w:num>
  <w:num w:numId="33" w16cid:durableId="307781493">
    <w:abstractNumId w:val="26"/>
  </w:num>
  <w:num w:numId="34" w16cid:durableId="1300069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E88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0A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3D0D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29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47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C1D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3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470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687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2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0A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8A7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D4F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17A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5B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20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8D7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291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308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180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C5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024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6FCC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2E3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6A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7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E4A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5DE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6FF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5FC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838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4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27FD8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69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1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90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30A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56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0B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489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5F8D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AD2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77C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DDA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2A1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770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28D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480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61B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0CA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AE9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12C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58C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37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BDA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E55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4C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392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77DA8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D0B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4F2E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B70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0A7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4F8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1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2A9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2B0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988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  <w:style w:type="character" w:customStyle="1" w:styleId="text-md">
    <w:name w:val="text-md"/>
    <w:basedOn w:val="a0"/>
    <w:rsid w:val="00EF20A7"/>
  </w:style>
  <w:style w:type="paragraph" w:customStyle="1" w:styleId="py-2">
    <w:name w:val="py-2"/>
    <w:basedOn w:val="a"/>
    <w:rsid w:val="00EF20A7"/>
    <w:pPr>
      <w:spacing w:before="100" w:beforeAutospacing="1" w:after="100" w:afterAutospacing="1"/>
    </w:pPr>
  </w:style>
  <w:style w:type="paragraph" w:customStyle="1" w:styleId="pb-2">
    <w:name w:val="pb-2"/>
    <w:basedOn w:val="a"/>
    <w:rsid w:val="00EF20A7"/>
    <w:pPr>
      <w:spacing w:before="100" w:beforeAutospacing="1" w:after="100" w:afterAutospacing="1"/>
    </w:pPr>
  </w:style>
  <w:style w:type="character" w:customStyle="1" w:styleId="text-sm">
    <w:name w:val="text-sm"/>
    <w:basedOn w:val="a0"/>
    <w:rsid w:val="00EF20A7"/>
  </w:style>
  <w:style w:type="character" w:customStyle="1" w:styleId="font-bold">
    <w:name w:val="font-bold"/>
    <w:basedOn w:val="a0"/>
    <w:rsid w:val="00EF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52</cp:revision>
  <cp:lastPrinted>2024-03-16T13:03:00Z</cp:lastPrinted>
  <dcterms:created xsi:type="dcterms:W3CDTF">2024-03-13T03:16:00Z</dcterms:created>
  <dcterms:modified xsi:type="dcterms:W3CDTF">2024-03-24T14:42:00Z</dcterms:modified>
</cp:coreProperties>
</file>