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95AE" w14:textId="7C34B297" w:rsidR="007A6EF6" w:rsidRPr="004B76AC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4B76AC">
        <w:rPr>
          <w:rFonts w:ascii="楷體-繁" w:eastAsia="楷體-繁" w:hAnsi="楷體-繁" w:hint="eastAsia"/>
          <w:color w:val="000000" w:themeColor="text1"/>
        </w:rPr>
        <w:t>20</w:t>
      </w:r>
      <w:r w:rsidR="00CE796E" w:rsidRPr="004B76AC">
        <w:rPr>
          <w:rFonts w:ascii="楷體-繁" w:eastAsia="楷體-繁" w:hAnsi="楷體-繁"/>
          <w:color w:val="000000" w:themeColor="text1"/>
        </w:rPr>
        <w:t>2</w:t>
      </w:r>
      <w:r w:rsidR="00D539D0" w:rsidRPr="004B76AC">
        <w:rPr>
          <w:rFonts w:ascii="楷體-繁" w:eastAsia="楷體-繁" w:hAnsi="楷體-繁"/>
          <w:color w:val="000000" w:themeColor="text1"/>
        </w:rPr>
        <w:t>4</w:t>
      </w:r>
      <w:r w:rsidR="00CE796E" w:rsidRPr="004B76AC">
        <w:rPr>
          <w:rFonts w:ascii="楷體-繁" w:eastAsia="楷體-繁" w:hAnsi="楷體-繁"/>
          <w:color w:val="000000" w:themeColor="text1"/>
        </w:rPr>
        <w:t>-</w:t>
      </w:r>
      <w:r w:rsidR="00A40AFE" w:rsidRPr="004B76AC">
        <w:rPr>
          <w:rFonts w:ascii="楷體-繁" w:eastAsia="楷體-繁" w:hAnsi="楷體-繁"/>
          <w:color w:val="000000" w:themeColor="text1"/>
        </w:rPr>
        <w:t>0</w:t>
      </w:r>
      <w:r w:rsidR="00601BB5" w:rsidRPr="004B76AC">
        <w:rPr>
          <w:rFonts w:ascii="楷體-繁" w:eastAsia="楷體-繁" w:hAnsi="楷體-繁"/>
          <w:color w:val="000000" w:themeColor="text1"/>
        </w:rPr>
        <w:t>1</w:t>
      </w:r>
      <w:r w:rsidR="00C649C7" w:rsidRPr="004B76AC">
        <w:rPr>
          <w:rFonts w:ascii="楷體-繁" w:eastAsia="楷體-繁" w:hAnsi="楷體-繁" w:hint="eastAsia"/>
          <w:color w:val="000000" w:themeColor="text1"/>
        </w:rPr>
        <w:t>-</w:t>
      </w:r>
      <w:r w:rsidR="00735D27" w:rsidRPr="004B76AC">
        <w:rPr>
          <w:rFonts w:ascii="楷體-繁" w:eastAsia="楷體-繁" w:hAnsi="楷體-繁"/>
          <w:color w:val="000000" w:themeColor="text1"/>
        </w:rPr>
        <w:t>0</w:t>
      </w:r>
      <w:r w:rsidR="00F828B6" w:rsidRPr="004B76AC">
        <w:rPr>
          <w:rFonts w:ascii="楷體-繁" w:eastAsia="楷體-繁" w:hAnsi="楷體-繁"/>
          <w:color w:val="000000" w:themeColor="text1"/>
        </w:rPr>
        <w:t>8</w:t>
      </w:r>
    </w:p>
    <w:p w14:paraId="13CB33E9" w14:textId="2C4A7C9D" w:rsidR="000D6011" w:rsidRPr="004B76AC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4B76AC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B76AC">
        <w:rPr>
          <w:rFonts w:ascii="楷體-繁" w:eastAsia="楷體-繁" w:hAnsi="楷體-繁" w:cs="Songti TC" w:hint="eastAsia"/>
          <w:color w:val="000000" w:themeColor="text1"/>
        </w:rPr>
        <w:t>．</w:t>
      </w:r>
      <w:r w:rsidRPr="004B76AC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4B76AC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137BA8AE" w:rsidR="0054190B" w:rsidRPr="004B76AC" w:rsidRDefault="0096027C" w:rsidP="0096027C">
      <w:pPr>
        <w:spacing w:beforeLines="100" w:before="360" w:line="0" w:lineRule="atLeast"/>
        <w:jc w:val="both"/>
        <w:rPr>
          <w:rFonts w:ascii="楷體-繁" w:eastAsia="楷體-繁" w:hAnsi="楷體-繁" w:cs="PingFang TC"/>
          <w:color w:val="000000" w:themeColor="text1"/>
          <w:sz w:val="32"/>
          <w:szCs w:val="32"/>
        </w:rPr>
      </w:pPr>
      <w:r w:rsidRPr="004B76AC">
        <w:rPr>
          <w:rFonts w:ascii="楷體-繁" w:eastAsia="楷體-繁" w:hAnsi="楷體-繁" w:cs="PingFang TC"/>
          <w:color w:val="000000" w:themeColor="text1"/>
          <w:sz w:val="32"/>
          <w:szCs w:val="32"/>
        </w:rPr>
        <w:t>2024年預測：大型製藥公司重新制定中國策略，裁員是其中的一部分</w:t>
      </w:r>
    </w:p>
    <w:p w14:paraId="4534B9F8" w14:textId="6192A64A" w:rsidR="0037120D" w:rsidRPr="004B76AC" w:rsidRDefault="0037120D" w:rsidP="0050548E">
      <w:pPr>
        <w:spacing w:beforeLines="100" w:before="360" w:line="0" w:lineRule="atLeast"/>
        <w:ind w:firstLineChars="100" w:firstLine="240"/>
        <w:rPr>
          <w:rFonts w:ascii="楷體-繁" w:eastAsia="楷體-繁" w:hAnsi="楷體-繁"/>
          <w:color w:val="000000" w:themeColor="text1"/>
        </w:rPr>
      </w:pPr>
      <w:r w:rsidRPr="004B76AC">
        <w:rPr>
          <w:rFonts w:ascii="楷體-繁" w:eastAsia="楷體-繁" w:hAnsi="楷體-繁"/>
          <w:color w:val="000000" w:themeColor="text1"/>
        </w:rPr>
        <w:t>財務考量是外國製藥公司在中國</w:t>
      </w:r>
      <w:r w:rsidR="00B20D68" w:rsidRPr="004B76AC">
        <w:rPr>
          <w:rFonts w:ascii="楷體-繁" w:eastAsia="楷體-繁" w:hAnsi="楷體-繁" w:hint="eastAsia"/>
          <w:color w:val="000000" w:themeColor="text1"/>
        </w:rPr>
        <w:t>進行</w:t>
      </w:r>
      <w:r w:rsidR="00B20D68" w:rsidRPr="004B76AC">
        <w:rPr>
          <w:rFonts w:ascii="楷體-繁" w:eastAsia="楷體-繁" w:hAnsi="楷體-繁"/>
          <w:color w:val="000000" w:themeColor="text1"/>
        </w:rPr>
        <w:t>商業化</w:t>
      </w:r>
      <w:r w:rsidRPr="004B76AC">
        <w:rPr>
          <w:rFonts w:ascii="楷體-繁" w:eastAsia="楷體-繁" w:hAnsi="楷體-繁"/>
          <w:color w:val="000000" w:themeColor="text1"/>
        </w:rPr>
        <w:t>外包的最重要因素。</w:t>
      </w:r>
    </w:p>
    <w:p w14:paraId="69D778C6" w14:textId="4C0BE2C1" w:rsidR="0037120D" w:rsidRPr="004B76AC" w:rsidRDefault="0037120D" w:rsidP="00B20D6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4B76AC">
        <w:rPr>
          <w:rFonts w:ascii="楷體-繁" w:eastAsia="楷體-繁" w:hAnsi="楷體-繁"/>
          <w:color w:val="000000" w:themeColor="text1"/>
        </w:rPr>
        <w:t>大型製藥公司經常談</w:t>
      </w:r>
      <w:r w:rsidR="00B20D68" w:rsidRPr="004B76AC">
        <w:rPr>
          <w:rFonts w:ascii="楷體-繁" w:eastAsia="楷體-繁" w:hAnsi="楷體-繁" w:hint="eastAsia"/>
          <w:color w:val="000000" w:themeColor="text1"/>
        </w:rPr>
        <w:t>到在</w:t>
      </w:r>
      <w:r w:rsidRPr="004B76AC">
        <w:rPr>
          <w:rFonts w:ascii="楷體-繁" w:eastAsia="楷體-繁" w:hAnsi="楷體-繁"/>
          <w:color w:val="000000" w:themeColor="text1"/>
        </w:rPr>
        <w:t>中國</w:t>
      </w:r>
      <w:r w:rsidR="00B20D68" w:rsidRPr="004B76AC">
        <w:rPr>
          <w:rFonts w:ascii="楷體-繁" w:eastAsia="楷體-繁" w:hAnsi="楷體-繁" w:hint="eastAsia"/>
          <w:color w:val="000000" w:themeColor="text1"/>
        </w:rPr>
        <w:t>等待</w:t>
      </w:r>
      <w:r w:rsidRPr="004B76AC">
        <w:rPr>
          <w:rFonts w:ascii="楷體-繁" w:eastAsia="楷體-繁" w:hAnsi="楷體-繁"/>
          <w:color w:val="000000" w:themeColor="text1"/>
        </w:rPr>
        <w:t>的重大機會。但隨著</w:t>
      </w:r>
      <w:r w:rsidR="009D0735">
        <w:rPr>
          <w:rFonts w:ascii="楷體-繁" w:eastAsia="楷體-繁" w:hAnsi="楷體-繁" w:hint="eastAsia"/>
          <w:color w:val="000000" w:themeColor="text1"/>
        </w:rPr>
        <w:t>藥價降低</w:t>
      </w:r>
      <w:r w:rsidRPr="004B76AC">
        <w:rPr>
          <w:rFonts w:ascii="楷體-繁" w:eastAsia="楷體-繁" w:hAnsi="楷體-繁"/>
          <w:color w:val="000000" w:themeColor="text1"/>
        </w:rPr>
        <w:t>和內部優先事項的轉變，跨國公司正在</w:t>
      </w:r>
      <w:r w:rsidR="00B20D68" w:rsidRPr="004B76AC">
        <w:rPr>
          <w:rFonts w:ascii="楷體-繁" w:eastAsia="楷體-繁" w:hAnsi="楷體-繁" w:hint="eastAsia"/>
          <w:color w:val="000000" w:themeColor="text1"/>
        </w:rPr>
        <w:t>重新調整他們</w:t>
      </w:r>
      <w:r w:rsidRPr="004B76AC">
        <w:rPr>
          <w:rFonts w:ascii="楷體-繁" w:eastAsia="楷體-繁" w:hAnsi="楷體-繁"/>
          <w:color w:val="000000" w:themeColor="text1"/>
        </w:rPr>
        <w:t>在中國的商業模式。</w:t>
      </w:r>
    </w:p>
    <w:p w14:paraId="2F2FCD6D" w14:textId="553F0882" w:rsidR="0037120D" w:rsidRPr="004B76AC" w:rsidRDefault="00405A3C" w:rsidP="00405A3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 w:hint="eastAsia"/>
        </w:rPr>
        <w:t>在</w:t>
      </w:r>
      <w:r w:rsidR="0037120D" w:rsidRPr="004B76AC">
        <w:rPr>
          <w:rFonts w:ascii="楷體-繁" w:eastAsia="楷體-繁" w:hAnsi="楷體-繁"/>
        </w:rPr>
        <w:t>2023年的最後幾個月，</w:t>
      </w:r>
      <w:r w:rsidRPr="004B76AC">
        <w:rPr>
          <w:rFonts w:ascii="楷體-繁" w:eastAsia="楷體-繁" w:hAnsi="楷體-繁"/>
        </w:rPr>
        <w:t>Pfizer、GSK、Sanofi和Biogen</w:t>
      </w:r>
      <w:r w:rsidRPr="004B76AC">
        <w:rPr>
          <w:rFonts w:ascii="楷體-繁" w:eastAsia="楷體-繁" w:hAnsi="楷體-繁" w:hint="eastAsia"/>
        </w:rPr>
        <w:t>各自找到</w:t>
      </w:r>
      <w:r w:rsidR="0037120D" w:rsidRPr="004B76AC">
        <w:rPr>
          <w:rFonts w:ascii="楷體-繁" w:eastAsia="楷體-繁" w:hAnsi="楷體-繁"/>
        </w:rPr>
        <w:t>當地合作夥伴</w:t>
      </w:r>
      <w:r w:rsidRPr="004B76AC">
        <w:rPr>
          <w:rFonts w:ascii="楷體-繁" w:eastAsia="楷體-繁" w:hAnsi="楷體-繁" w:hint="eastAsia"/>
        </w:rPr>
        <w:t>，幫</w:t>
      </w:r>
      <w:r w:rsidR="0037120D" w:rsidRPr="004B76AC">
        <w:rPr>
          <w:rFonts w:ascii="楷體-繁" w:eastAsia="楷體-繁" w:hAnsi="楷體-繁"/>
        </w:rPr>
        <w:t>助</w:t>
      </w:r>
      <w:r w:rsidRPr="004B76AC">
        <w:rPr>
          <w:rFonts w:ascii="楷體-繁" w:eastAsia="楷體-繁" w:hAnsi="楷體-繁" w:hint="eastAsia"/>
        </w:rPr>
        <w:t>他們的</w:t>
      </w:r>
      <w:r w:rsidR="0037120D" w:rsidRPr="004B76AC">
        <w:rPr>
          <w:rFonts w:ascii="楷體-繁" w:eastAsia="楷體-繁" w:hAnsi="楷體-繁"/>
        </w:rPr>
        <w:t>產品在中國商業化。隨著行銷責任轉移到其他公司，預計這些大型製藥商都會裁員。</w:t>
      </w:r>
    </w:p>
    <w:p w14:paraId="79157D18" w14:textId="5C9593CF" w:rsidR="0037120D" w:rsidRPr="004B76AC" w:rsidRDefault="00ED184F" w:rsidP="00ED184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L.E.K. Consulting中國業務</w:t>
      </w:r>
      <w:r w:rsidR="0037120D" w:rsidRPr="004B76AC">
        <w:rPr>
          <w:rFonts w:ascii="楷體-繁" w:eastAsia="楷體-繁" w:hAnsi="楷體-繁"/>
        </w:rPr>
        <w:t>負責人</w:t>
      </w:r>
      <w:r w:rsidR="002D4013" w:rsidRPr="004B76AC">
        <w:rPr>
          <w:rFonts w:ascii="楷體-繁" w:eastAsia="楷體-繁" w:hAnsi="楷體-繁" w:cs="Arial"/>
          <w:shd w:val="clear" w:color="auto" w:fill="FFFFFF"/>
        </w:rPr>
        <w:t>王景烨</w:t>
      </w:r>
      <w:r w:rsidR="002D4013" w:rsidRPr="004B76AC">
        <w:rPr>
          <w:rFonts w:ascii="楷體-繁" w:eastAsia="楷體-繁" w:hAnsi="楷體-繁" w:cs="Arial" w:hint="eastAsia"/>
          <w:shd w:val="clear" w:color="auto" w:fill="FFFFFF"/>
        </w:rPr>
        <w:t>接受</w:t>
      </w:r>
      <w:r w:rsidR="002D4013" w:rsidRPr="004B76AC">
        <w:rPr>
          <w:rFonts w:ascii="楷體-繁" w:eastAsia="楷體-繁" w:hAnsi="楷體-繁"/>
        </w:rPr>
        <w:t>Fierce Pharma的電子郵件採訪時指出</w:t>
      </w:r>
      <w:r w:rsidR="0037120D" w:rsidRPr="004B76AC">
        <w:rPr>
          <w:rFonts w:ascii="楷體-繁" w:eastAsia="楷體-繁" w:hAnsi="楷體-繁"/>
        </w:rPr>
        <w:t>，外國製藥商在中國尋找當地合作夥伴並不是</w:t>
      </w:r>
      <w:r w:rsidR="00C12908" w:rsidRPr="004B76AC">
        <w:rPr>
          <w:rFonts w:ascii="楷體-繁" w:eastAsia="楷體-繁" w:hAnsi="楷體-繁" w:hint="eastAsia"/>
        </w:rPr>
        <w:t>一種</w:t>
      </w:r>
      <w:r w:rsidR="0037120D" w:rsidRPr="004B76AC">
        <w:rPr>
          <w:rFonts w:ascii="楷體-繁" w:eastAsia="楷體-繁" w:hAnsi="楷體-繁"/>
        </w:rPr>
        <w:t>新</w:t>
      </w:r>
      <w:r w:rsidR="00C12908" w:rsidRPr="004B76AC">
        <w:rPr>
          <w:rFonts w:ascii="楷體-繁" w:eastAsia="楷體-繁" w:hAnsi="楷體-繁" w:hint="eastAsia"/>
        </w:rPr>
        <w:t>作</w:t>
      </w:r>
      <w:r w:rsidR="0037120D" w:rsidRPr="004B76AC">
        <w:rPr>
          <w:rFonts w:ascii="楷體-繁" w:eastAsia="楷體-繁" w:hAnsi="楷體-繁"/>
        </w:rPr>
        <w:t>法</w:t>
      </w:r>
      <w:r w:rsidR="00C12908" w:rsidRPr="004B76AC">
        <w:rPr>
          <w:rFonts w:ascii="楷體-繁" w:eastAsia="楷體-繁" w:hAnsi="楷體-繁"/>
        </w:rPr>
        <w:t>。</w:t>
      </w:r>
      <w:r w:rsidR="0037120D" w:rsidRPr="004B76AC">
        <w:rPr>
          <w:rFonts w:ascii="楷體-繁" w:eastAsia="楷體-繁" w:hAnsi="楷體-繁"/>
        </w:rPr>
        <w:t>但王解釋說，這些交易最近正在增加，部分原因是</w:t>
      </w:r>
      <w:r w:rsidR="00C12908" w:rsidRPr="004B76AC">
        <w:rPr>
          <w:rFonts w:ascii="楷體-繁" w:eastAsia="楷體-繁" w:hAnsi="楷體-繁" w:cs="PingFang TC" w:hint="eastAsia"/>
        </w:rPr>
        <w:t>「</w:t>
      </w:r>
      <w:r w:rsidR="0037120D" w:rsidRPr="004B76AC">
        <w:rPr>
          <w:rFonts w:ascii="楷體-繁" w:eastAsia="楷體-繁" w:hAnsi="楷體-繁"/>
        </w:rPr>
        <w:t>市場上的價</w:t>
      </w:r>
      <w:r w:rsidR="00C12908" w:rsidRPr="004B76AC">
        <w:rPr>
          <w:rFonts w:ascii="楷體-繁" w:eastAsia="楷體-繁" w:hAnsi="楷體-繁" w:hint="eastAsia"/>
        </w:rPr>
        <w:t>格</w:t>
      </w:r>
      <w:r w:rsidR="0037120D" w:rsidRPr="004B76AC">
        <w:rPr>
          <w:rFonts w:ascii="楷體-繁" w:eastAsia="楷體-繁" w:hAnsi="楷體-繁"/>
        </w:rPr>
        <w:t>和競爭壓力</w:t>
      </w:r>
      <w:r w:rsidR="00C12908" w:rsidRPr="004B76AC">
        <w:rPr>
          <w:rFonts w:ascii="楷體-繁" w:eastAsia="楷體-繁" w:hAnsi="楷體-繁" w:hint="eastAsia"/>
        </w:rPr>
        <w:t>越來越大</w:t>
      </w:r>
      <w:r w:rsidR="0037120D" w:rsidRPr="004B76AC">
        <w:rPr>
          <w:rFonts w:ascii="楷體-繁" w:eastAsia="楷體-繁" w:hAnsi="楷體-繁"/>
        </w:rPr>
        <w:t>，尤其是成熟產品，導致內部商業資源的[投資回報率]降</w:t>
      </w:r>
      <w:r w:rsidR="00C12908" w:rsidRPr="004B76AC">
        <w:rPr>
          <w:rFonts w:ascii="楷體-繁" w:eastAsia="楷體-繁" w:hAnsi="楷體-繁" w:hint="eastAsia"/>
        </w:rPr>
        <w:t>低</w:t>
      </w:r>
      <w:r w:rsidR="0037120D" w:rsidRPr="004B76AC">
        <w:rPr>
          <w:rFonts w:ascii="楷體-繁" w:eastAsia="楷體-繁" w:hAnsi="楷體-繁"/>
        </w:rPr>
        <w:t>。</w:t>
      </w:r>
      <w:r w:rsidR="00C12908" w:rsidRPr="004B76AC">
        <w:rPr>
          <w:rFonts w:ascii="楷體-繁" w:eastAsia="楷體-繁" w:hAnsi="楷體-繁" w:cs="PingFang TC" w:hint="eastAsia"/>
        </w:rPr>
        <w:t>」</w:t>
      </w:r>
    </w:p>
    <w:p w14:paraId="0D02B25B" w14:textId="256121CC" w:rsidR="008A279C" w:rsidRPr="004B76AC" w:rsidRDefault="008A279C" w:rsidP="008A279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Pfizer</w:t>
      </w:r>
      <w:r w:rsidRPr="004B76AC">
        <w:rPr>
          <w:rFonts w:ascii="楷體-繁" w:eastAsia="楷體-繁" w:hAnsi="楷體-繁" w:hint="eastAsia"/>
        </w:rPr>
        <w:t>於</w:t>
      </w:r>
      <w:r w:rsidRPr="00980F66">
        <w:rPr>
          <w:rFonts w:ascii="楷體-繁" w:eastAsia="楷體-繁" w:hAnsi="楷體-繁" w:hint="eastAsia"/>
        </w:rPr>
        <w:t>去年</w:t>
      </w:r>
      <w:r w:rsidR="0037120D" w:rsidRPr="004B76AC">
        <w:rPr>
          <w:rFonts w:ascii="楷體-繁" w:eastAsia="楷體-繁" w:hAnsi="楷體-繁"/>
        </w:rPr>
        <w:t>11月</w:t>
      </w:r>
      <w:r w:rsidRPr="004B76AC">
        <w:rPr>
          <w:rFonts w:ascii="楷體-繁" w:eastAsia="楷體-繁" w:hAnsi="楷體-繁" w:hint="eastAsia"/>
        </w:rPr>
        <w:t>宣布</w:t>
      </w:r>
      <w:r w:rsidR="0037120D" w:rsidRPr="004B76AC">
        <w:rPr>
          <w:rFonts w:ascii="楷體-繁" w:eastAsia="楷體-繁" w:hAnsi="楷體-繁"/>
        </w:rPr>
        <w:t>與</w:t>
      </w:r>
      <w:r w:rsidRPr="004B76AC">
        <w:rPr>
          <w:rFonts w:ascii="楷體-繁" w:eastAsia="楷體-繁" w:hAnsi="楷體-繁" w:cs="Arial"/>
          <w:shd w:val="clear" w:color="auto" w:fill="FFFFFF"/>
        </w:rPr>
        <w:t>科源制药</w:t>
      </w:r>
      <w:r w:rsidRPr="004B76AC">
        <w:rPr>
          <w:rFonts w:ascii="楷體-繁" w:eastAsia="楷體-繁" w:hAnsi="楷體-繁" w:hint="eastAsia"/>
        </w:rPr>
        <w:t>達成</w:t>
      </w:r>
      <w:r w:rsidR="0037120D" w:rsidRPr="004B76AC">
        <w:rPr>
          <w:rFonts w:ascii="楷體-繁" w:eastAsia="楷體-繁" w:hAnsi="楷體-繁"/>
        </w:rPr>
        <w:t>協議，授予上海</w:t>
      </w:r>
      <w:r w:rsidRPr="004B76AC">
        <w:rPr>
          <w:rFonts w:ascii="楷體-繁" w:eastAsia="楷體-繁" w:hAnsi="楷體-繁" w:cs="Arial"/>
          <w:shd w:val="clear" w:color="auto" w:fill="FFFFFF"/>
        </w:rPr>
        <w:t>科源制药</w:t>
      </w:r>
      <w:r w:rsidR="0037120D" w:rsidRPr="004B76AC">
        <w:rPr>
          <w:rFonts w:ascii="楷體-繁" w:eastAsia="楷體-繁" w:hAnsi="楷體-繁"/>
        </w:rPr>
        <w:t>子公司在中國</w:t>
      </w:r>
      <w:r w:rsidRPr="004B76AC">
        <w:rPr>
          <w:rFonts w:ascii="楷體-繁" w:eastAsia="楷體-繁" w:hAnsi="楷體-繁" w:hint="eastAsia"/>
        </w:rPr>
        <w:t>獨家配</w:t>
      </w:r>
      <w:r w:rsidR="0037120D" w:rsidRPr="004B76AC">
        <w:rPr>
          <w:rFonts w:ascii="楷體-繁" w:eastAsia="楷體-繁" w:hAnsi="楷體-繁"/>
        </w:rPr>
        <w:t>銷和推廣其肺炎球菌疫苗Prevenar 13的權利。</w:t>
      </w:r>
    </w:p>
    <w:p w14:paraId="0B510EAB" w14:textId="1E5889C9" w:rsidR="009B1BF6" w:rsidRPr="004B76AC" w:rsidRDefault="005749B5" w:rsidP="005749B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Pfizer</w:t>
      </w:r>
      <w:r w:rsidRPr="004B76AC">
        <w:rPr>
          <w:rFonts w:ascii="楷體-繁" w:eastAsia="楷體-繁" w:hAnsi="楷體-繁" w:hint="eastAsia"/>
        </w:rPr>
        <w:t>的一位</w:t>
      </w:r>
      <w:r w:rsidR="009B1BF6" w:rsidRPr="004B76AC">
        <w:rPr>
          <w:rFonts w:ascii="楷體-繁" w:eastAsia="楷體-繁" w:hAnsi="楷體-繁"/>
        </w:rPr>
        <w:t>發言人向Fierce Pharma表示：</w:t>
      </w:r>
      <w:r w:rsidRPr="004B76AC">
        <w:rPr>
          <w:rFonts w:ascii="楷體-繁" w:eastAsia="楷體-繁" w:hAnsi="楷體-繁" w:cs="PingFang TC" w:hint="eastAsia"/>
        </w:rPr>
        <w:t>「</w:t>
      </w:r>
      <w:r w:rsidR="009B1BF6" w:rsidRPr="004B76AC">
        <w:rPr>
          <w:rFonts w:ascii="楷體-繁" w:eastAsia="楷體-繁" w:hAnsi="楷體-繁"/>
        </w:rPr>
        <w:t>我們相信，</w:t>
      </w:r>
      <w:r w:rsidRPr="004B76AC">
        <w:rPr>
          <w:rFonts w:ascii="楷體-繁" w:eastAsia="楷體-繁" w:hAnsi="楷體-繁" w:hint="eastAsia"/>
        </w:rPr>
        <w:t>這一</w:t>
      </w:r>
      <w:r w:rsidR="009B1BF6" w:rsidRPr="004B76AC">
        <w:rPr>
          <w:rFonts w:ascii="楷體-繁" w:eastAsia="楷體-繁" w:hAnsi="楷體-繁"/>
        </w:rPr>
        <w:t>合作</w:t>
      </w:r>
      <w:r w:rsidRPr="004B76AC">
        <w:rPr>
          <w:rFonts w:ascii="楷體-繁" w:eastAsia="楷體-繁" w:hAnsi="楷體-繁" w:hint="eastAsia"/>
        </w:rPr>
        <w:t>關係</w:t>
      </w:r>
      <w:r w:rsidR="009B1BF6" w:rsidRPr="004B76AC">
        <w:rPr>
          <w:rFonts w:ascii="楷體-繁" w:eastAsia="楷體-繁" w:hAnsi="楷體-繁"/>
        </w:rPr>
        <w:t>將充分發揮兩家公司的協同效應，讓</w:t>
      </w:r>
      <w:r w:rsidRPr="004B76AC">
        <w:rPr>
          <w:rFonts w:ascii="楷體-繁" w:eastAsia="楷體-繁" w:hAnsi="楷體-繁"/>
        </w:rPr>
        <w:t>Prevenar 13在中國更廣泛的人群中可用。</w:t>
      </w:r>
      <w:r w:rsidRPr="004B76AC">
        <w:rPr>
          <w:rFonts w:ascii="楷體-繁" w:eastAsia="楷體-繁" w:hAnsi="楷體-繁" w:cs="PingFang TC" w:hint="eastAsia"/>
        </w:rPr>
        <w:t>」</w:t>
      </w:r>
    </w:p>
    <w:p w14:paraId="4D4A4E92" w14:textId="497C276B" w:rsidR="009B1BF6" w:rsidRPr="004B76AC" w:rsidRDefault="0009323E" w:rsidP="0009323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Pfizer</w:t>
      </w:r>
      <w:r w:rsidR="009B1BF6" w:rsidRPr="004B76AC">
        <w:rPr>
          <w:rFonts w:ascii="楷體-繁" w:eastAsia="楷體-繁" w:hAnsi="楷體-繁"/>
        </w:rPr>
        <w:t>宣布這</w:t>
      </w:r>
      <w:r w:rsidRPr="004B76AC">
        <w:rPr>
          <w:rFonts w:ascii="楷體-繁" w:eastAsia="楷體-繁" w:hAnsi="楷體-繁" w:hint="eastAsia"/>
        </w:rPr>
        <w:t>ㄧ</w:t>
      </w:r>
      <w:r w:rsidR="009B1BF6" w:rsidRPr="004B76AC">
        <w:rPr>
          <w:rFonts w:ascii="楷體-繁" w:eastAsia="楷體-繁" w:hAnsi="楷體-繁"/>
        </w:rPr>
        <w:t>消息的一個月前，</w:t>
      </w:r>
      <w:r w:rsidRPr="004B76AC">
        <w:rPr>
          <w:rFonts w:ascii="楷體-繁" w:eastAsia="楷體-繁" w:hAnsi="楷體-繁"/>
        </w:rPr>
        <w:t>GSK</w:t>
      </w:r>
      <w:r w:rsidR="009B1BF6" w:rsidRPr="004B76AC">
        <w:rPr>
          <w:rFonts w:ascii="楷體-繁" w:eastAsia="楷體-繁" w:hAnsi="楷體-繁"/>
        </w:rPr>
        <w:t>與重慶智飛生物製品有限公司簽約，在中國</w:t>
      </w:r>
      <w:r w:rsidRPr="004B76AC">
        <w:rPr>
          <w:rFonts w:ascii="楷體-繁" w:eastAsia="楷體-繁" w:hAnsi="楷體-繁" w:hint="eastAsia"/>
        </w:rPr>
        <w:t>配</w:t>
      </w:r>
      <w:r w:rsidR="009B1BF6" w:rsidRPr="004B76AC">
        <w:rPr>
          <w:rFonts w:ascii="楷體-繁" w:eastAsia="楷體-繁" w:hAnsi="楷體-繁"/>
        </w:rPr>
        <w:t>銷其帶狀皰疹疫苗Shingrix。智飛</w:t>
      </w:r>
      <w:r w:rsidRPr="004B76AC">
        <w:rPr>
          <w:rFonts w:ascii="楷體-繁" w:eastAsia="楷體-繁" w:hAnsi="楷體-繁"/>
        </w:rPr>
        <w:t>作為Merck</w:t>
      </w:r>
      <w:r w:rsidRPr="004B76AC">
        <w:rPr>
          <w:rFonts w:ascii="楷體-繁" w:eastAsia="楷體-繁" w:hAnsi="楷體-繁" w:hint="eastAsia"/>
        </w:rPr>
        <w:t>的</w:t>
      </w:r>
      <w:r w:rsidR="009B1BF6" w:rsidRPr="004B76AC">
        <w:rPr>
          <w:rFonts w:ascii="楷體-繁" w:eastAsia="楷體-繁" w:hAnsi="楷體-繁"/>
        </w:rPr>
        <w:t>HPV疫苗Gardasil在中國的行銷</w:t>
      </w:r>
      <w:r w:rsidRPr="004B76AC">
        <w:rPr>
          <w:rFonts w:ascii="楷體-繁" w:eastAsia="楷體-繁" w:hAnsi="楷體-繁" w:hint="eastAsia"/>
        </w:rPr>
        <w:t>者</w:t>
      </w:r>
      <w:r w:rsidR="009B1BF6" w:rsidRPr="004B76AC">
        <w:rPr>
          <w:rFonts w:ascii="楷體-繁" w:eastAsia="楷體-繁" w:hAnsi="楷體-繁"/>
        </w:rPr>
        <w:t>而聲名大噪。由於</w:t>
      </w:r>
      <w:r w:rsidR="0034132C" w:rsidRPr="004B76AC">
        <w:rPr>
          <w:rFonts w:ascii="楷體-繁" w:eastAsia="楷體-繁" w:hAnsi="楷體-繁"/>
        </w:rPr>
        <w:t>Gardasil</w:t>
      </w:r>
      <w:r w:rsidR="009B1BF6" w:rsidRPr="004B76AC">
        <w:rPr>
          <w:rFonts w:ascii="楷體-繁" w:eastAsia="楷體-繁" w:hAnsi="楷體-繁"/>
        </w:rPr>
        <w:t>在中國的驚人成長，</w:t>
      </w:r>
      <w:r w:rsidR="0034132C" w:rsidRPr="004B76AC">
        <w:rPr>
          <w:rFonts w:ascii="楷體-繁" w:eastAsia="楷體-繁" w:hAnsi="楷體-繁"/>
        </w:rPr>
        <w:t>Merck</w:t>
      </w:r>
      <w:r w:rsidR="0034132C" w:rsidRPr="004B76AC">
        <w:rPr>
          <w:rFonts w:ascii="楷體-繁" w:eastAsia="楷體-繁" w:hAnsi="楷體-繁" w:hint="eastAsia"/>
        </w:rPr>
        <w:t>去</w:t>
      </w:r>
      <w:r w:rsidR="009B1BF6" w:rsidRPr="004B76AC">
        <w:rPr>
          <w:rFonts w:ascii="楷體-繁" w:eastAsia="楷體-繁" w:hAnsi="楷體-繁"/>
        </w:rPr>
        <w:t>年稍早超過</w:t>
      </w:r>
      <w:r w:rsidR="0034132C" w:rsidRPr="004B76AC">
        <w:rPr>
          <w:rFonts w:ascii="楷體-繁" w:eastAsia="楷體-繁" w:hAnsi="楷體-繁"/>
        </w:rPr>
        <w:t>AstraZeneca</w:t>
      </w:r>
      <w:r w:rsidR="009B1BF6" w:rsidRPr="004B76AC">
        <w:rPr>
          <w:rFonts w:ascii="楷體-繁" w:eastAsia="楷體-繁" w:hAnsi="楷體-繁"/>
        </w:rPr>
        <w:t>，成為中國銷售額最大的外國製藥公司。在AZ之前，</w:t>
      </w:r>
      <w:r w:rsidR="0034132C" w:rsidRPr="004B76AC">
        <w:rPr>
          <w:rFonts w:ascii="楷體-繁" w:eastAsia="楷體-繁" w:hAnsi="楷體-繁" w:hint="eastAsia"/>
        </w:rPr>
        <w:t>這冠軍</w:t>
      </w:r>
      <w:r w:rsidR="003A1001" w:rsidRPr="004B76AC">
        <w:rPr>
          <w:rFonts w:ascii="楷體-繁" w:eastAsia="楷體-繁" w:hAnsi="楷體-繁" w:hint="eastAsia"/>
        </w:rPr>
        <w:t>頭銜</w:t>
      </w:r>
      <w:r w:rsidR="009B1BF6" w:rsidRPr="004B76AC">
        <w:rPr>
          <w:rFonts w:ascii="楷體-繁" w:eastAsia="楷體-繁" w:hAnsi="楷體-繁"/>
        </w:rPr>
        <w:t>屬於Pfizer。</w:t>
      </w:r>
    </w:p>
    <w:p w14:paraId="1638DF20" w14:textId="0B5BD96D" w:rsidR="009B1BF6" w:rsidRPr="004B76AC" w:rsidRDefault="009B1BF6" w:rsidP="0090655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王指出，</w:t>
      </w:r>
      <w:r w:rsidR="004336F6" w:rsidRPr="004B76AC">
        <w:rPr>
          <w:rFonts w:ascii="楷體-繁" w:eastAsia="楷體-繁" w:hAnsi="楷體-繁" w:hint="eastAsia"/>
        </w:rPr>
        <w:t>中國</w:t>
      </w:r>
      <w:r w:rsidRPr="004B76AC">
        <w:rPr>
          <w:rFonts w:ascii="楷體-繁" w:eastAsia="楷體-繁" w:hAnsi="楷體-繁"/>
        </w:rPr>
        <w:t>本</w:t>
      </w:r>
      <w:r w:rsidR="004336F6" w:rsidRPr="004B76AC">
        <w:rPr>
          <w:rFonts w:ascii="楷體-繁" w:eastAsia="楷體-繁" w:hAnsi="楷體-繁" w:hint="eastAsia"/>
        </w:rPr>
        <w:t>土</w:t>
      </w:r>
      <w:r w:rsidRPr="004B76AC">
        <w:rPr>
          <w:rFonts w:ascii="楷體-繁" w:eastAsia="楷體-繁" w:hAnsi="楷體-繁"/>
        </w:rPr>
        <w:t>公司在</w:t>
      </w:r>
      <w:r w:rsidR="004336F6" w:rsidRPr="004B76AC">
        <w:rPr>
          <w:rFonts w:ascii="楷體-繁" w:eastAsia="楷體-繁" w:hAnsi="楷體-繁" w:hint="eastAsia"/>
        </w:rPr>
        <w:t>之</w:t>
      </w:r>
      <w:r w:rsidRPr="004B76AC">
        <w:rPr>
          <w:rFonts w:ascii="楷體-繁" w:eastAsia="楷體-繁" w:hAnsi="楷體-繁"/>
        </w:rPr>
        <w:t>前與大型製藥公司的合作中有</w:t>
      </w:r>
      <w:r w:rsidR="004336F6" w:rsidRPr="004B76AC">
        <w:rPr>
          <w:rFonts w:ascii="楷體-繁" w:eastAsia="楷體-繁" w:hAnsi="楷體-繁" w:hint="eastAsia"/>
        </w:rPr>
        <w:t>著</w:t>
      </w:r>
      <w:r w:rsidRPr="004B76AC">
        <w:rPr>
          <w:rFonts w:ascii="楷體-繁" w:eastAsia="楷體-繁" w:hAnsi="楷體-繁"/>
        </w:rPr>
        <w:t>良好的記錄，這</w:t>
      </w:r>
      <w:r w:rsidR="004336F6" w:rsidRPr="004B76AC">
        <w:rPr>
          <w:rFonts w:ascii="楷體-繁" w:eastAsia="楷體-繁" w:hAnsi="楷體-繁" w:hint="eastAsia"/>
        </w:rPr>
        <w:t>也</w:t>
      </w:r>
      <w:r w:rsidRPr="004B76AC">
        <w:rPr>
          <w:rFonts w:ascii="楷體-繁" w:eastAsia="楷體-繁" w:hAnsi="楷體-繁"/>
        </w:rPr>
        <w:t>是近幾個月</w:t>
      </w:r>
      <w:r w:rsidR="004336F6" w:rsidRPr="004B76AC">
        <w:rPr>
          <w:rFonts w:ascii="楷體-繁" w:eastAsia="楷體-繁" w:hAnsi="楷體-繁" w:hint="eastAsia"/>
        </w:rPr>
        <w:t>來</w:t>
      </w:r>
      <w:r w:rsidRPr="004B76AC">
        <w:rPr>
          <w:rFonts w:ascii="楷體-繁" w:eastAsia="楷體-繁" w:hAnsi="楷體-繁"/>
        </w:rPr>
        <w:t>這些交易越來越受歡迎的另一個原因。</w:t>
      </w:r>
      <w:r w:rsidR="004336F6" w:rsidRPr="004B76AC">
        <w:rPr>
          <w:rFonts w:ascii="楷體-繁" w:eastAsia="楷體-繁" w:hAnsi="楷體-繁" w:hint="eastAsia"/>
        </w:rPr>
        <w:t>有了</w:t>
      </w:r>
      <w:r w:rsidRPr="004B76AC">
        <w:rPr>
          <w:rFonts w:ascii="楷體-繁" w:eastAsia="楷體-繁" w:hAnsi="楷體-繁"/>
        </w:rPr>
        <w:t>這兩項新的合作，世界上最暢銷的三種疫苗現在全由中國本土公司</w:t>
      </w:r>
      <w:r w:rsidR="004336F6" w:rsidRPr="004B76AC">
        <w:rPr>
          <w:rFonts w:ascii="楷體-繁" w:eastAsia="楷體-繁" w:hAnsi="楷體-繁" w:hint="eastAsia"/>
        </w:rPr>
        <w:t>經營</w:t>
      </w:r>
      <w:r w:rsidRPr="004B76AC">
        <w:rPr>
          <w:rFonts w:ascii="楷體-繁" w:eastAsia="楷體-繁" w:hAnsi="楷體-繁"/>
        </w:rPr>
        <w:t>。</w:t>
      </w:r>
    </w:p>
    <w:p w14:paraId="2418FFDC" w14:textId="308708C1" w:rsidR="009B1BF6" w:rsidRPr="004B76AC" w:rsidRDefault="009B1BF6" w:rsidP="0012411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王解釋說，中國的疫</w:t>
      </w:r>
      <w:r w:rsidRPr="004B76AC">
        <w:rPr>
          <w:rFonts w:ascii="Times New Roman" w:eastAsia="楷體-繁" w:hAnsi="Times New Roman" w:cs="Times New Roman"/>
        </w:rPr>
        <w:t>​​</w:t>
      </w:r>
      <w:r w:rsidRPr="004B76AC">
        <w:rPr>
          <w:rFonts w:ascii="楷體-繁" w:eastAsia="楷體-繁" w:hAnsi="楷體-繁"/>
        </w:rPr>
        <w:t>苗商業化模式與美國不同。由於中國</w:t>
      </w:r>
      <w:r w:rsidR="00124111" w:rsidRPr="004B76AC">
        <w:rPr>
          <w:rFonts w:ascii="楷體-繁" w:eastAsia="楷體-繁" w:hAnsi="楷體-繁" w:hint="eastAsia"/>
        </w:rPr>
        <w:t>C</w:t>
      </w:r>
      <w:r w:rsidR="00124111" w:rsidRPr="004B76AC">
        <w:rPr>
          <w:rFonts w:ascii="楷體-繁" w:eastAsia="楷體-繁" w:hAnsi="楷體-繁"/>
        </w:rPr>
        <w:t>DC</w:t>
      </w:r>
      <w:r w:rsidRPr="004B76AC">
        <w:rPr>
          <w:rFonts w:ascii="楷體-繁" w:eastAsia="楷體-繁" w:hAnsi="楷體-繁"/>
        </w:rPr>
        <w:t>是</w:t>
      </w:r>
      <w:r w:rsidR="00124111" w:rsidRPr="004B76AC">
        <w:rPr>
          <w:rFonts w:ascii="楷體-繁" w:eastAsia="楷體-繁" w:hAnsi="楷體-繁" w:hint="eastAsia"/>
        </w:rPr>
        <w:t>預防</w:t>
      </w:r>
      <w:r w:rsidRPr="004B76AC">
        <w:rPr>
          <w:rFonts w:ascii="楷體-繁" w:eastAsia="楷體-繁" w:hAnsi="楷體-繁"/>
        </w:rPr>
        <w:t>接種的直接客戶，疫苗與其他藥物</w:t>
      </w:r>
      <w:r w:rsidR="00124111" w:rsidRPr="004B76AC">
        <w:rPr>
          <w:rFonts w:ascii="楷體-繁" w:eastAsia="楷體-繁" w:hAnsi="楷體-繁" w:hint="eastAsia"/>
        </w:rPr>
        <w:t>沒有</w:t>
      </w:r>
      <w:r w:rsidRPr="004B76AC">
        <w:rPr>
          <w:rFonts w:ascii="楷體-繁" w:eastAsia="楷體-繁" w:hAnsi="楷體-繁"/>
        </w:rPr>
        <w:t>商業協同效應。</w:t>
      </w:r>
    </w:p>
    <w:p w14:paraId="3E2E50A1" w14:textId="5DB0D215" w:rsidR="009B1BF6" w:rsidRPr="004B76AC" w:rsidRDefault="009B1BF6" w:rsidP="00B5000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lastRenderedPageBreak/>
        <w:t>中國</w:t>
      </w:r>
      <w:r w:rsidR="00557235" w:rsidRPr="004B76AC">
        <w:rPr>
          <w:rFonts w:ascii="楷體-繁" w:eastAsia="楷體-繁" w:hAnsi="楷體-繁" w:hint="eastAsia"/>
        </w:rPr>
        <w:t>法規</w:t>
      </w:r>
      <w:r w:rsidRPr="004B76AC">
        <w:rPr>
          <w:rFonts w:ascii="楷體-繁" w:eastAsia="楷體-繁" w:hAnsi="楷體-繁"/>
        </w:rPr>
        <w:t>監管機構將疫苗分為兩種類型：強制疫苗和自願疫苗。Gardasil、Prevnar和Shingrix皆屬於</w:t>
      </w:r>
      <w:r w:rsidR="00557235" w:rsidRPr="004B76AC">
        <w:rPr>
          <w:rFonts w:ascii="楷體-繁" w:eastAsia="楷體-繁" w:hAnsi="楷體-繁" w:hint="eastAsia"/>
        </w:rPr>
        <w:t>二類疫苗</w:t>
      </w:r>
      <w:r w:rsidRPr="004B76AC">
        <w:rPr>
          <w:rFonts w:ascii="楷體-繁" w:eastAsia="楷體-繁" w:hAnsi="楷體-繁"/>
        </w:rPr>
        <w:t>自願組。</w:t>
      </w:r>
      <w:r w:rsidR="00557235" w:rsidRPr="004B76AC">
        <w:rPr>
          <w:rFonts w:ascii="楷體-繁" w:eastAsia="楷體-繁" w:hAnsi="楷體-繁" w:hint="eastAsia"/>
        </w:rPr>
        <w:t>二</w:t>
      </w:r>
      <w:r w:rsidRPr="004B76AC">
        <w:rPr>
          <w:rFonts w:ascii="楷體-繁" w:eastAsia="楷體-繁" w:hAnsi="楷體-繁"/>
        </w:rPr>
        <w:t>類疫苗需要</w:t>
      </w:r>
      <w:r w:rsidR="00212DC6" w:rsidRPr="004B76AC">
        <w:rPr>
          <w:rFonts w:ascii="楷體-繁" w:eastAsia="楷體-繁" w:hAnsi="楷體-繁"/>
        </w:rPr>
        <w:t>大量投資和密集的市場教育，這對外國製藥公司來說可能是沉重的負擔。</w:t>
      </w:r>
      <w:r w:rsidRPr="004B76AC">
        <w:rPr>
          <w:rFonts w:ascii="楷體-繁" w:eastAsia="楷體-繁" w:hAnsi="楷體-繁"/>
        </w:rPr>
        <w:t>他指出，例如，智飛已經建</w:t>
      </w:r>
      <w:r w:rsidR="00B5000A" w:rsidRPr="004B76AC">
        <w:rPr>
          <w:rFonts w:ascii="楷體-繁" w:eastAsia="楷體-繁" w:hAnsi="楷體-繁" w:hint="eastAsia"/>
        </w:rPr>
        <w:t>立</w:t>
      </w:r>
      <w:r w:rsidRPr="004B76AC">
        <w:rPr>
          <w:rFonts w:ascii="楷體-繁" w:eastAsia="楷體-繁" w:hAnsi="楷體-繁"/>
        </w:rPr>
        <w:t>一支超過3000人的商業團隊。</w:t>
      </w:r>
    </w:p>
    <w:p w14:paraId="0AD6F931" w14:textId="33FE1177" w:rsidR="009B1BF6" w:rsidRPr="004B76AC" w:rsidRDefault="009B1BF6" w:rsidP="00B5000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據當地</w:t>
      </w:r>
      <w:r w:rsidR="00B5000A" w:rsidRPr="004B76AC">
        <w:rPr>
          <w:rFonts w:ascii="楷體-繁" w:eastAsia="楷體-繁" w:hAnsi="楷體-繁" w:hint="eastAsia"/>
        </w:rPr>
        <w:t>媒體</w:t>
      </w:r>
      <w:r w:rsidRPr="004B76AC">
        <w:rPr>
          <w:rFonts w:ascii="楷體-繁" w:eastAsia="楷體-繁" w:hAnsi="楷體-繁"/>
        </w:rPr>
        <w:t>報</w:t>
      </w:r>
      <w:r w:rsidR="00B5000A" w:rsidRPr="004B76AC">
        <w:rPr>
          <w:rFonts w:ascii="楷體-繁" w:eastAsia="楷體-繁" w:hAnsi="楷體-繁" w:hint="eastAsia"/>
        </w:rPr>
        <w:t>導</w:t>
      </w:r>
      <w:r w:rsidRPr="004B76AC">
        <w:rPr>
          <w:rFonts w:ascii="楷體-繁" w:eastAsia="楷體-繁" w:hAnsi="楷體-繁"/>
        </w:rPr>
        <w:t>，</w:t>
      </w:r>
      <w:r w:rsidR="00B5000A" w:rsidRPr="004B76AC">
        <w:rPr>
          <w:rFonts w:ascii="楷體-繁" w:eastAsia="楷體-繁" w:hAnsi="楷體-繁"/>
        </w:rPr>
        <w:t>Pfizer</w:t>
      </w:r>
      <w:r w:rsidRPr="004B76AC">
        <w:rPr>
          <w:rFonts w:ascii="楷體-繁" w:eastAsia="楷體-繁" w:hAnsi="楷體-繁"/>
        </w:rPr>
        <w:t>現有的Prevenar中國團隊（據報</w:t>
      </w:r>
      <w:r w:rsidR="00B5000A" w:rsidRPr="004B76AC">
        <w:rPr>
          <w:rFonts w:ascii="楷體-繁" w:eastAsia="楷體-繁" w:hAnsi="楷體-繁" w:hint="eastAsia"/>
        </w:rPr>
        <w:t>導</w:t>
      </w:r>
      <w:r w:rsidRPr="004B76AC">
        <w:rPr>
          <w:rFonts w:ascii="楷體-繁" w:eastAsia="楷體-繁" w:hAnsi="楷體-繁"/>
        </w:rPr>
        <w:t>有400人）即將解散。</w:t>
      </w:r>
      <w:r w:rsidR="00B5000A" w:rsidRPr="004B76AC">
        <w:rPr>
          <w:rFonts w:ascii="楷體-繁" w:eastAsia="楷體-繁" w:hAnsi="楷體-繁"/>
        </w:rPr>
        <w:t>Pfizer</w:t>
      </w:r>
      <w:r w:rsidRPr="004B76AC">
        <w:rPr>
          <w:rFonts w:ascii="楷體-繁" w:eastAsia="楷體-繁" w:hAnsi="楷體-繁"/>
        </w:rPr>
        <w:t>發言人拒絕就受科源交易影響的就業人數發表評論。</w:t>
      </w:r>
    </w:p>
    <w:p w14:paraId="4A548373" w14:textId="3A0856E9" w:rsidR="009B1BF6" w:rsidRPr="004B76AC" w:rsidRDefault="009B1BF6" w:rsidP="00D04AC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此舉正值</w:t>
      </w:r>
      <w:r w:rsidR="00D04ACF" w:rsidRPr="004B76AC">
        <w:rPr>
          <w:rFonts w:ascii="楷體-繁" w:eastAsia="楷體-繁" w:hAnsi="楷體-繁"/>
        </w:rPr>
        <w:t>Pfizer</w:t>
      </w:r>
      <w:r w:rsidRPr="004B76AC">
        <w:rPr>
          <w:rFonts w:ascii="楷體-繁" w:eastAsia="楷體-繁" w:hAnsi="楷體-繁"/>
        </w:rPr>
        <w:t>在全球削減成本，</w:t>
      </w:r>
      <w:r w:rsidR="00D04ACF" w:rsidRPr="004B76AC">
        <w:rPr>
          <w:rFonts w:ascii="楷體-繁" w:eastAsia="楷體-繁" w:hAnsi="楷體-繁"/>
        </w:rPr>
        <w:t>到2024年底每年節省40億美元，</w:t>
      </w:r>
      <w:r w:rsidRPr="004B76AC">
        <w:rPr>
          <w:rFonts w:ascii="楷體-繁" w:eastAsia="楷體-繁" w:hAnsi="楷體-繁"/>
        </w:rPr>
        <w:t>以應對</w:t>
      </w:r>
      <w:r w:rsidR="00D04ACF" w:rsidRPr="004B76AC">
        <w:rPr>
          <w:rFonts w:ascii="楷體-繁" w:eastAsia="楷體-繁" w:hAnsi="楷體-繁"/>
        </w:rPr>
        <w:t>COVID</w:t>
      </w:r>
      <w:r w:rsidRPr="004B76AC">
        <w:rPr>
          <w:rFonts w:ascii="楷體-繁" w:eastAsia="楷體-繁" w:hAnsi="楷體-繁"/>
        </w:rPr>
        <w:t>產品銷售下降。該公司發言人表示，</w:t>
      </w:r>
      <w:r w:rsidR="00183943" w:rsidRPr="004B76AC">
        <w:rPr>
          <w:rFonts w:ascii="楷體-繁" w:eastAsia="楷體-繁" w:hAnsi="楷體-繁" w:hint="eastAsia"/>
        </w:rPr>
        <w:t>與</w:t>
      </w:r>
      <w:r w:rsidRPr="004B76AC">
        <w:rPr>
          <w:rFonts w:ascii="楷體-繁" w:eastAsia="楷體-繁" w:hAnsi="楷體-繁"/>
        </w:rPr>
        <w:t>科源</w:t>
      </w:r>
      <w:r w:rsidR="00183943" w:rsidRPr="004B76AC">
        <w:rPr>
          <w:rFonts w:ascii="楷體-繁" w:eastAsia="楷體-繁" w:hAnsi="楷體-繁" w:hint="eastAsia"/>
        </w:rPr>
        <w:t>的</w:t>
      </w:r>
      <w:r w:rsidRPr="004B76AC">
        <w:rPr>
          <w:rFonts w:ascii="楷體-繁" w:eastAsia="楷體-繁" w:hAnsi="楷體-繁"/>
        </w:rPr>
        <w:t>合作</w:t>
      </w:r>
      <w:r w:rsidR="00D04ACF" w:rsidRPr="004B76AC">
        <w:rPr>
          <w:rFonts w:ascii="楷體-繁" w:eastAsia="楷體-繁" w:hAnsi="楷體-繁" w:hint="eastAsia"/>
        </w:rPr>
        <w:t>關係</w:t>
      </w:r>
      <w:r w:rsidRPr="004B76AC">
        <w:rPr>
          <w:rFonts w:ascii="楷體-繁" w:eastAsia="楷體-繁" w:hAnsi="楷體-繁"/>
        </w:rPr>
        <w:t>「獨立於</w:t>
      </w:r>
      <w:r w:rsidR="009F6CEF" w:rsidRPr="004B76AC">
        <w:rPr>
          <w:rFonts w:ascii="楷體-繁" w:eastAsia="楷體-繁" w:hAnsi="楷體-繁"/>
        </w:rPr>
        <w:t>公司</w:t>
      </w:r>
      <w:r w:rsidRPr="004B76AC">
        <w:rPr>
          <w:rFonts w:ascii="楷體-繁" w:eastAsia="楷體-繁" w:hAnsi="楷體-繁"/>
        </w:rPr>
        <w:t>任何其他</w:t>
      </w:r>
      <w:r w:rsidR="00D04ACF" w:rsidRPr="004B76AC">
        <w:rPr>
          <w:rFonts w:ascii="楷體-繁" w:eastAsia="楷體-繁" w:hAnsi="楷體-繁" w:hint="eastAsia"/>
        </w:rPr>
        <w:t>的</w:t>
      </w:r>
      <w:r w:rsidRPr="004B76AC">
        <w:rPr>
          <w:rFonts w:ascii="楷體-繁" w:eastAsia="楷體-繁" w:hAnsi="楷體-繁"/>
        </w:rPr>
        <w:t>計劃或</w:t>
      </w:r>
      <w:r w:rsidR="00D04ACF" w:rsidRPr="004B76AC">
        <w:rPr>
          <w:rFonts w:ascii="楷體-繁" w:eastAsia="楷體-繁" w:hAnsi="楷體-繁" w:hint="eastAsia"/>
        </w:rPr>
        <w:t>商</w:t>
      </w:r>
      <w:r w:rsidRPr="004B76AC">
        <w:rPr>
          <w:rFonts w:ascii="楷體-繁" w:eastAsia="楷體-繁" w:hAnsi="楷體-繁"/>
        </w:rPr>
        <w:t>業決策</w:t>
      </w:r>
      <w:r w:rsidR="00D04ACF" w:rsidRPr="004B76AC">
        <w:rPr>
          <w:rFonts w:ascii="楷體-繁" w:eastAsia="楷體-繁" w:hAnsi="楷體-繁"/>
        </w:rPr>
        <w:t>。</w:t>
      </w:r>
      <w:r w:rsidRPr="004B76AC">
        <w:rPr>
          <w:rFonts w:ascii="楷體-繁" w:eastAsia="楷體-繁" w:hAnsi="楷體-繁"/>
        </w:rPr>
        <w:t>」</w:t>
      </w:r>
    </w:p>
    <w:p w14:paraId="61905739" w14:textId="32A78B86" w:rsidR="009B1BF6" w:rsidRPr="004B76AC" w:rsidRDefault="009B1BF6" w:rsidP="0050548E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rPr>
          <w:rFonts w:ascii="楷體-繁" w:eastAsia="楷體-繁" w:hAnsi="楷體-繁"/>
          <w:b/>
          <w:bCs/>
        </w:rPr>
      </w:pPr>
      <w:r w:rsidRPr="004B76AC">
        <w:rPr>
          <w:rFonts w:ascii="楷體-繁" w:eastAsia="楷體-繁" w:hAnsi="楷體-繁"/>
          <w:b/>
          <w:bCs/>
        </w:rPr>
        <w:t>這不僅僅是疫苗</w:t>
      </w:r>
    </w:p>
    <w:p w14:paraId="7A539760" w14:textId="4A56DD5E" w:rsidR="000C3112" w:rsidRPr="004B76AC" w:rsidRDefault="009B1BF6" w:rsidP="000D71B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在</w:t>
      </w:r>
      <w:r w:rsidR="003D3E83" w:rsidRPr="004B76AC">
        <w:rPr>
          <w:rFonts w:ascii="楷體-繁" w:eastAsia="楷體-繁" w:hAnsi="楷體-繁"/>
        </w:rPr>
        <w:t>GSK</w:t>
      </w:r>
      <w:r w:rsidRPr="004B76AC">
        <w:rPr>
          <w:rFonts w:ascii="楷體-繁" w:eastAsia="楷體-繁" w:hAnsi="楷體-繁"/>
        </w:rPr>
        <w:t>，該公司</w:t>
      </w:r>
      <w:r w:rsidR="003D3E83" w:rsidRPr="004B76AC">
        <w:rPr>
          <w:rFonts w:ascii="楷體-繁" w:eastAsia="楷體-繁" w:hAnsi="楷體-繁" w:hint="eastAsia"/>
        </w:rPr>
        <w:t>似乎</w:t>
      </w:r>
      <w:r w:rsidRPr="004B76AC">
        <w:rPr>
          <w:rFonts w:ascii="楷體-繁" w:eastAsia="楷體-繁" w:hAnsi="楷體-繁"/>
        </w:rPr>
        <w:t>正在進一步重組其中國業務，</w:t>
      </w:r>
      <w:r w:rsidR="003D3E83" w:rsidRPr="004B76AC">
        <w:rPr>
          <w:rFonts w:ascii="楷體-繁" w:eastAsia="楷體-繁" w:hAnsi="楷體-繁" w:hint="eastAsia"/>
        </w:rPr>
        <w:t>而不僅僅是</w:t>
      </w:r>
      <w:r w:rsidRPr="004B76AC">
        <w:rPr>
          <w:rFonts w:ascii="楷體-繁" w:eastAsia="楷體-繁" w:hAnsi="楷體-繁"/>
        </w:rPr>
        <w:t>Shingrix</w:t>
      </w:r>
      <w:r w:rsidR="003D3E83" w:rsidRPr="004B76AC">
        <w:rPr>
          <w:rFonts w:ascii="楷體-繁" w:eastAsia="楷體-繁" w:hAnsi="楷體-繁" w:hint="eastAsia"/>
        </w:rPr>
        <w:t>的</w:t>
      </w:r>
      <w:r w:rsidRPr="004B76AC">
        <w:rPr>
          <w:rFonts w:ascii="楷體-繁" w:eastAsia="楷體-繁" w:hAnsi="楷體-繁"/>
        </w:rPr>
        <w:t>協議。根據當地幾天前的報導，這家英國製藥商正在外包兩種</w:t>
      </w:r>
      <w:r w:rsidR="003D3E83" w:rsidRPr="004B76AC">
        <w:rPr>
          <w:rFonts w:ascii="楷體-繁" w:eastAsia="楷體-繁" w:hAnsi="楷體-繁" w:hint="eastAsia"/>
        </w:rPr>
        <w:t>老</w:t>
      </w:r>
      <w:r w:rsidRPr="004B76AC">
        <w:rPr>
          <w:rFonts w:ascii="楷體-繁" w:eastAsia="楷體-繁" w:hAnsi="楷體-繁" w:hint="eastAsia"/>
        </w:rPr>
        <w:t>藥</w:t>
      </w:r>
      <w:r w:rsidRPr="004B76AC">
        <w:rPr>
          <w:rFonts w:ascii="楷體-繁" w:eastAsia="楷體-繁" w:hAnsi="楷體-繁"/>
        </w:rPr>
        <w:t>的商業化，即</w:t>
      </w:r>
      <w:r w:rsidR="003D3E83" w:rsidRPr="004B76AC">
        <w:rPr>
          <w:rFonts w:ascii="楷體-繁" w:eastAsia="楷體-繁" w:hAnsi="楷體-繁"/>
        </w:rPr>
        <w:t>COPD</w:t>
      </w:r>
      <w:r w:rsidRPr="004B76AC">
        <w:rPr>
          <w:rFonts w:ascii="楷體-繁" w:eastAsia="楷體-繁" w:hAnsi="楷體-繁"/>
        </w:rPr>
        <w:t>吸入</w:t>
      </w:r>
      <w:r w:rsidR="003D3E83" w:rsidRPr="004B76AC">
        <w:rPr>
          <w:rFonts w:ascii="楷體-繁" w:eastAsia="楷體-繁" w:hAnsi="楷體-繁" w:hint="eastAsia"/>
        </w:rPr>
        <w:t>劑</w:t>
      </w:r>
      <w:proofErr w:type="spellStart"/>
      <w:r w:rsidRPr="004B76AC">
        <w:rPr>
          <w:rFonts w:ascii="楷體-繁" w:eastAsia="楷體-繁" w:hAnsi="楷體-繁"/>
        </w:rPr>
        <w:t>Anoro</w:t>
      </w:r>
      <w:proofErr w:type="spellEnd"/>
      <w:r w:rsidR="003D3E83" w:rsidRPr="004B76AC">
        <w:rPr>
          <w:rFonts w:ascii="楷體-繁" w:eastAsia="楷體-繁" w:hAnsi="楷體-繁"/>
        </w:rPr>
        <w:t xml:space="preserve"> (umeclidinium/vilanterol) </w:t>
      </w:r>
      <w:r w:rsidRPr="004B76AC">
        <w:rPr>
          <w:rFonts w:ascii="楷體-繁" w:eastAsia="楷體-繁" w:hAnsi="楷體-繁"/>
        </w:rPr>
        <w:t>和抗癲癇藥Lamictal</w:t>
      </w:r>
      <w:r w:rsidR="003D3E83" w:rsidRPr="004B76AC">
        <w:rPr>
          <w:rFonts w:ascii="楷體-繁" w:eastAsia="楷體-繁" w:hAnsi="楷體-繁"/>
        </w:rPr>
        <w:t xml:space="preserve"> (lamotrigine)</w:t>
      </w:r>
      <w:r w:rsidRPr="004B76AC">
        <w:rPr>
          <w:rFonts w:ascii="楷體-繁" w:eastAsia="楷體-繁" w:hAnsi="楷體-繁"/>
        </w:rPr>
        <w:t>。</w:t>
      </w:r>
      <w:r w:rsidR="000C3112" w:rsidRPr="004B76AC">
        <w:rPr>
          <w:rFonts w:ascii="楷體-繁" w:eastAsia="楷體-繁" w:hAnsi="楷體-繁"/>
        </w:rPr>
        <w:t>據報導，支</w:t>
      </w:r>
      <w:r w:rsidR="000C3112" w:rsidRPr="004B76AC">
        <w:rPr>
          <w:rFonts w:ascii="楷體-繁" w:eastAsia="楷體-繁" w:hAnsi="楷體-繁" w:hint="eastAsia"/>
        </w:rPr>
        <w:t>援</w:t>
      </w:r>
      <w:r w:rsidR="000C3112" w:rsidRPr="004B76AC">
        <w:rPr>
          <w:rFonts w:ascii="楷體-繁" w:eastAsia="楷體-繁" w:hAnsi="楷體-繁"/>
        </w:rPr>
        <w:t>這些藥物的銷售人員也</w:t>
      </w:r>
      <w:r w:rsidR="000C3112" w:rsidRPr="004B76AC">
        <w:rPr>
          <w:rFonts w:ascii="楷體-繁" w:eastAsia="楷體-繁" w:hAnsi="楷體-繁" w:hint="eastAsia"/>
        </w:rPr>
        <w:t>將被</w:t>
      </w:r>
      <w:r w:rsidR="000C3112" w:rsidRPr="004B76AC">
        <w:rPr>
          <w:rFonts w:ascii="楷體-繁" w:eastAsia="楷體-繁" w:hAnsi="楷體-繁"/>
        </w:rPr>
        <w:t>解僱。GSK拒絕就此事發表評論。</w:t>
      </w:r>
    </w:p>
    <w:p w14:paraId="01774C19" w14:textId="54CE19B7" w:rsidR="000D71B2" w:rsidRPr="004B76AC" w:rsidRDefault="000D71B2" w:rsidP="00974B9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Biogen發言人向Fierce Pharma證實，除了Pfizer和GSK之外，Biogen還與</w:t>
      </w:r>
      <w:r w:rsidRPr="004B76AC">
        <w:rPr>
          <w:rFonts w:ascii="楷體-繁" w:eastAsia="楷體-繁" w:hAnsi="楷體-繁" w:hint="eastAsia"/>
        </w:rPr>
        <w:t>中國一家</w:t>
      </w:r>
      <w:r w:rsidRPr="004B76AC">
        <w:rPr>
          <w:rFonts w:ascii="楷體-繁" w:eastAsia="楷體-繁" w:hAnsi="楷體-繁"/>
        </w:rPr>
        <w:t>公司就其在中國的多發性硬化症產品組合建立</w:t>
      </w:r>
      <w:r w:rsidRPr="004B76AC">
        <w:rPr>
          <w:rFonts w:ascii="楷體-繁" w:eastAsia="楷體-繁" w:hAnsi="楷體-繁" w:hint="eastAsia"/>
        </w:rPr>
        <w:t>策</w:t>
      </w:r>
      <w:r w:rsidRPr="004B76AC">
        <w:rPr>
          <w:rFonts w:ascii="楷體-繁" w:eastAsia="楷體-繁" w:hAnsi="楷體-繁"/>
        </w:rPr>
        <w:t>略合作夥伴關係。Biogen在中國</w:t>
      </w:r>
      <w:r w:rsidRPr="004B76AC">
        <w:rPr>
          <w:rFonts w:ascii="楷體-繁" w:eastAsia="楷體-繁" w:hAnsi="楷體-繁" w:hint="eastAsia"/>
        </w:rPr>
        <w:t>銷售</w:t>
      </w:r>
      <w:r w:rsidR="00974B9F" w:rsidRPr="004B76AC">
        <w:rPr>
          <w:rFonts w:ascii="楷體-繁" w:eastAsia="楷體-繁" w:hAnsi="楷體-繁" w:hint="eastAsia"/>
        </w:rPr>
        <w:t>多</w:t>
      </w:r>
      <w:r w:rsidRPr="004B76AC">
        <w:rPr>
          <w:rFonts w:ascii="楷體-繁" w:eastAsia="楷體-繁" w:hAnsi="楷體-繁"/>
        </w:rPr>
        <w:t>發性硬化症藥物</w:t>
      </w:r>
      <w:proofErr w:type="spellStart"/>
      <w:r w:rsidRPr="004B76AC">
        <w:rPr>
          <w:rFonts w:ascii="楷體-繁" w:eastAsia="楷體-繁" w:hAnsi="楷體-繁"/>
        </w:rPr>
        <w:t>Fampyra</w:t>
      </w:r>
      <w:proofErr w:type="spellEnd"/>
      <w:r w:rsidR="00974B9F" w:rsidRPr="004B76AC">
        <w:rPr>
          <w:rFonts w:ascii="楷體-繁" w:eastAsia="楷體-繁" w:hAnsi="楷體-繁"/>
        </w:rPr>
        <w:t xml:space="preserve"> (fampridine)</w:t>
      </w:r>
      <w:r w:rsidR="00974B9F" w:rsidRPr="004B76AC">
        <w:rPr>
          <w:rFonts w:ascii="楷體-繁" w:eastAsia="楷體-繁" w:hAnsi="楷體-繁" w:hint="eastAsia"/>
        </w:rPr>
        <w:t xml:space="preserve"> </w:t>
      </w:r>
      <w:r w:rsidRPr="004B76AC">
        <w:rPr>
          <w:rFonts w:ascii="楷體-繁" w:eastAsia="楷體-繁" w:hAnsi="楷體-繁"/>
        </w:rPr>
        <w:t>和Tecfidera</w:t>
      </w:r>
      <w:r w:rsidR="00974B9F" w:rsidRPr="004B76AC">
        <w:rPr>
          <w:rFonts w:ascii="楷體-繁" w:eastAsia="楷體-繁" w:hAnsi="楷體-繁"/>
        </w:rPr>
        <w:t xml:space="preserve"> </w:t>
      </w:r>
      <w:r w:rsidR="00974B9F" w:rsidRPr="004B76AC">
        <w:rPr>
          <w:rFonts w:ascii="楷體-繁" w:eastAsia="楷體-繁" w:hAnsi="楷體-繁" w:cs="Arial"/>
          <w:shd w:val="clear" w:color="auto" w:fill="FFFFFF"/>
        </w:rPr>
        <w:t>(dimethyl fumarate)</w:t>
      </w:r>
      <w:r w:rsidRPr="004B76AC">
        <w:rPr>
          <w:rFonts w:ascii="楷體-繁" w:eastAsia="楷體-繁" w:hAnsi="楷體-繁"/>
        </w:rPr>
        <w:t>。</w:t>
      </w:r>
    </w:p>
    <w:p w14:paraId="54709F8A" w14:textId="04E85C23" w:rsidR="009B1BF6" w:rsidRPr="004B76AC" w:rsidRDefault="009B1BF6" w:rsidP="00C1586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與</w:t>
      </w:r>
      <w:r w:rsidR="00C379A9" w:rsidRPr="004B76AC">
        <w:rPr>
          <w:rFonts w:ascii="楷體-繁" w:eastAsia="楷體-繁" w:hAnsi="楷體-繁"/>
        </w:rPr>
        <w:t>Pfizer</w:t>
      </w:r>
      <w:r w:rsidRPr="004B76AC">
        <w:rPr>
          <w:rFonts w:ascii="楷體-繁" w:eastAsia="楷體-繁" w:hAnsi="楷體-繁"/>
        </w:rPr>
        <w:t>類似，Biogen也在</w:t>
      </w:r>
      <w:r w:rsidR="00C379A9" w:rsidRPr="004B76AC">
        <w:rPr>
          <w:rFonts w:ascii="楷體-繁" w:eastAsia="楷體-繁" w:hAnsi="楷體-繁" w:hint="eastAsia"/>
        </w:rPr>
        <w:t>進行一項</w:t>
      </w:r>
      <w:r w:rsidRPr="004B76AC">
        <w:rPr>
          <w:rFonts w:ascii="楷體-繁" w:eastAsia="楷體-繁" w:hAnsi="楷體-繁"/>
        </w:rPr>
        <w:t>全公司</w:t>
      </w:r>
      <w:r w:rsidR="00C379A9" w:rsidRPr="004B76AC">
        <w:rPr>
          <w:rFonts w:ascii="楷體-繁" w:eastAsia="楷體-繁" w:hAnsi="楷體-繁" w:hint="eastAsia"/>
        </w:rPr>
        <w:t>的</w:t>
      </w:r>
      <w:r w:rsidRPr="004B76AC">
        <w:rPr>
          <w:rFonts w:ascii="楷體-繁" w:eastAsia="楷體-繁" w:hAnsi="楷體-繁"/>
        </w:rPr>
        <w:t>成本削減計劃，目標是到2025年減少1,000名員工，節省10億美元的營運費用。</w:t>
      </w:r>
    </w:p>
    <w:p w14:paraId="738CDD65" w14:textId="563AFA97" w:rsidR="00331472" w:rsidRPr="004B76AC" w:rsidRDefault="009B1BF6" w:rsidP="0033147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幾乎</w:t>
      </w:r>
      <w:r w:rsidR="00331472" w:rsidRPr="004B76AC">
        <w:rPr>
          <w:rFonts w:ascii="楷體-繁" w:eastAsia="楷體-繁" w:hAnsi="楷體-繁" w:hint="eastAsia"/>
        </w:rPr>
        <w:t>在</w:t>
      </w:r>
      <w:r w:rsidRPr="004B76AC">
        <w:rPr>
          <w:rFonts w:ascii="楷體-繁" w:eastAsia="楷體-繁" w:hAnsi="楷體-繁"/>
        </w:rPr>
        <w:t>與</w:t>
      </w:r>
      <w:r w:rsidR="00331472" w:rsidRPr="004B76AC">
        <w:rPr>
          <w:rFonts w:ascii="楷體-繁" w:eastAsia="楷體-繁" w:hAnsi="楷體-繁"/>
        </w:rPr>
        <w:t>Biogen</w:t>
      </w:r>
      <w:r w:rsidRPr="004B76AC">
        <w:rPr>
          <w:rFonts w:ascii="楷體-繁" w:eastAsia="楷體-繁" w:hAnsi="楷體-繁"/>
        </w:rPr>
        <w:t>達成協議的同時，中國</w:t>
      </w:r>
      <w:r w:rsidR="00331472" w:rsidRPr="004B76AC">
        <w:rPr>
          <w:rFonts w:ascii="楷體-繁" w:eastAsia="楷體-繁" w:hAnsi="楷體-繁"/>
        </w:rPr>
        <w:t>Sanofi</w:t>
      </w:r>
      <w:r w:rsidRPr="004B76AC">
        <w:rPr>
          <w:rFonts w:ascii="楷體-繁" w:eastAsia="楷體-繁" w:hAnsi="楷體-繁"/>
        </w:rPr>
        <w:t>宣布與上海醫藥進行「廣泛而深入」的合作。這家法國製藥公司12月14日在其</w:t>
      </w:r>
      <w:r w:rsidR="00331472" w:rsidRPr="004B76AC">
        <w:rPr>
          <w:rFonts w:ascii="楷體-繁" w:eastAsia="楷體-繁" w:hAnsi="楷體-繁" w:hint="eastAsia"/>
        </w:rPr>
        <w:t>官方</w:t>
      </w:r>
      <w:r w:rsidR="00331472" w:rsidRPr="004B76AC">
        <w:rPr>
          <w:rFonts w:ascii="楷體-繁" w:eastAsia="楷體-繁" w:hAnsi="楷體-繁"/>
        </w:rPr>
        <w:t>WeChat</w:t>
      </w:r>
      <w:r w:rsidRPr="004B76AC">
        <w:rPr>
          <w:rFonts w:ascii="楷體-繁" w:eastAsia="楷體-繁" w:hAnsi="楷體-繁"/>
        </w:rPr>
        <w:t>發布的新聞稿中表示，兩家公司將在心血管疾病、中樞神經系統疾病和癌症治療領域展</w:t>
      </w:r>
      <w:r w:rsidR="00331472" w:rsidRPr="004B76AC">
        <w:rPr>
          <w:rFonts w:ascii="楷體-繁" w:eastAsia="楷體-繁" w:hAnsi="楷體-繁"/>
        </w:rPr>
        <w:t>開</w:t>
      </w:r>
      <w:r w:rsidRPr="004B76AC">
        <w:rPr>
          <w:rFonts w:ascii="楷體-繁" w:eastAsia="楷體-繁" w:hAnsi="楷體-繁"/>
        </w:rPr>
        <w:t>合作，以便</w:t>
      </w:r>
      <w:r w:rsidR="00331472" w:rsidRPr="004B76AC">
        <w:rPr>
          <w:rFonts w:ascii="楷體-繁" w:eastAsia="楷體-繁" w:hAnsi="楷體-繁"/>
        </w:rPr>
        <w:t>Sanofi</w:t>
      </w:r>
      <w:r w:rsidRPr="004B76AC">
        <w:rPr>
          <w:rFonts w:ascii="楷體-繁" w:eastAsia="楷體-繁" w:hAnsi="楷體-繁"/>
        </w:rPr>
        <w:t>能夠建立一種「更適合當地市場並優化營運」的商業模式。</w:t>
      </w:r>
    </w:p>
    <w:p w14:paraId="2E279F45" w14:textId="21FC2739" w:rsidR="003E770D" w:rsidRPr="004B76AC" w:rsidRDefault="008E3812" w:rsidP="005F47A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Sanofi</w:t>
      </w:r>
      <w:r w:rsidR="009B1BF6" w:rsidRPr="004B76AC">
        <w:rPr>
          <w:rFonts w:ascii="楷體-繁" w:eastAsia="楷體-繁" w:hAnsi="楷體-繁"/>
        </w:rPr>
        <w:t>不願對涉及的</w:t>
      </w:r>
      <w:r w:rsidR="003E770D" w:rsidRPr="004B76AC">
        <w:rPr>
          <w:rFonts w:ascii="楷體-繁" w:eastAsia="楷體-繁" w:hAnsi="楷體-繁" w:hint="eastAsia"/>
        </w:rPr>
        <w:t>確切</w:t>
      </w:r>
      <w:r w:rsidR="009B1BF6" w:rsidRPr="004B76AC">
        <w:rPr>
          <w:rFonts w:ascii="楷體-繁" w:eastAsia="楷體-繁" w:hAnsi="楷體-繁"/>
        </w:rPr>
        <w:t>產品發表評論。當地</w:t>
      </w:r>
      <w:r w:rsidRPr="004B76AC">
        <w:rPr>
          <w:rFonts w:ascii="楷體-繁" w:eastAsia="楷體-繁" w:hAnsi="楷體-繁"/>
        </w:rPr>
        <w:t>報導</w:t>
      </w:r>
      <w:r w:rsidR="009B1BF6" w:rsidRPr="004B76AC">
        <w:rPr>
          <w:rFonts w:ascii="楷體-繁" w:eastAsia="楷體-繁" w:hAnsi="楷體-繁"/>
        </w:rPr>
        <w:t>稱，該公司正在</w:t>
      </w:r>
      <w:r w:rsidRPr="004B76AC">
        <w:rPr>
          <w:rFonts w:ascii="楷體-繁" w:eastAsia="楷體-繁" w:hAnsi="楷體-繁" w:hint="eastAsia"/>
        </w:rPr>
        <w:t>委託有關</w:t>
      </w:r>
      <w:r w:rsidR="009B1BF6" w:rsidRPr="004B76AC">
        <w:rPr>
          <w:rFonts w:ascii="楷體-繁" w:eastAsia="楷體-繁" w:hAnsi="楷體-繁"/>
        </w:rPr>
        <w:t>多發性硬化症藥物</w:t>
      </w:r>
      <w:proofErr w:type="spellStart"/>
      <w:r w:rsidR="009B1BF6" w:rsidRPr="004B76AC">
        <w:rPr>
          <w:rFonts w:ascii="楷體-繁" w:eastAsia="楷體-繁" w:hAnsi="楷體-繁"/>
        </w:rPr>
        <w:t>Aubagio</w:t>
      </w:r>
      <w:proofErr w:type="spellEnd"/>
      <w:r w:rsidR="00980F66">
        <w:rPr>
          <w:rFonts w:ascii="楷體-繁" w:eastAsia="楷體-繁" w:hAnsi="楷體-繁"/>
        </w:rPr>
        <w:t xml:space="preserve"> </w:t>
      </w:r>
      <w:r w:rsidRPr="004B76AC">
        <w:rPr>
          <w:rFonts w:ascii="楷體-繁" w:eastAsia="楷體-繁" w:hAnsi="楷體-繁"/>
        </w:rPr>
        <w:t>(</w:t>
      </w:r>
      <w:r w:rsidR="00471884" w:rsidRPr="004B76AC">
        <w:rPr>
          <w:rFonts w:ascii="楷體-繁" w:eastAsia="楷體-繁" w:hAnsi="楷體-繁" w:cs="Arial"/>
          <w:shd w:val="clear" w:color="auto" w:fill="FFFFFF"/>
        </w:rPr>
        <w:t>t</w:t>
      </w:r>
      <w:r w:rsidRPr="004B76AC">
        <w:rPr>
          <w:rFonts w:ascii="楷體-繁" w:eastAsia="楷體-繁" w:hAnsi="楷體-繁" w:cs="Arial"/>
          <w:shd w:val="clear" w:color="auto" w:fill="FFFFFF"/>
        </w:rPr>
        <w:t>eriflunomide)</w:t>
      </w:r>
      <w:r w:rsidR="009B1BF6" w:rsidRPr="004B76AC">
        <w:rPr>
          <w:rFonts w:ascii="楷體-繁" w:eastAsia="楷體-繁" w:hAnsi="楷體-繁" w:hint="eastAsia"/>
        </w:rPr>
        <w:t>、</w:t>
      </w:r>
      <w:r w:rsidR="00471884" w:rsidRPr="004B76AC">
        <w:rPr>
          <w:rFonts w:ascii="楷體-繁" w:eastAsia="楷體-繁" w:hAnsi="楷體-繁" w:hint="eastAsia"/>
        </w:rPr>
        <w:t>抗凝血藥</w:t>
      </w:r>
      <w:r w:rsidR="009B1BF6" w:rsidRPr="004B76AC">
        <w:rPr>
          <w:rFonts w:ascii="楷體-繁" w:eastAsia="楷體-繁" w:hAnsi="楷體-繁"/>
        </w:rPr>
        <w:t>物Clexane（</w:t>
      </w:r>
      <w:r w:rsidR="00471884" w:rsidRPr="004B76AC">
        <w:rPr>
          <w:rFonts w:ascii="楷體-繁" w:eastAsia="楷體-繁" w:hAnsi="楷體-繁" w:cs="Arial"/>
          <w:shd w:val="clear" w:color="auto" w:fill="FFFFFF"/>
        </w:rPr>
        <w:t>enoxaparin</w:t>
      </w:r>
      <w:r w:rsidR="009B1BF6" w:rsidRPr="004B76AC">
        <w:rPr>
          <w:rFonts w:ascii="楷體-繁" w:eastAsia="楷體-繁" w:hAnsi="楷體-繁"/>
        </w:rPr>
        <w:t>）、</w:t>
      </w:r>
      <w:r w:rsidR="00406F61" w:rsidRPr="004B76AC">
        <w:rPr>
          <w:rFonts w:ascii="楷體-繁" w:eastAsia="楷體-繁" w:hAnsi="楷體-繁" w:hint="eastAsia"/>
        </w:rPr>
        <w:t>降</w:t>
      </w:r>
      <w:r w:rsidR="009B1BF6" w:rsidRPr="004B76AC">
        <w:rPr>
          <w:rFonts w:ascii="楷體-繁" w:eastAsia="楷體-繁" w:hAnsi="楷體-繁"/>
        </w:rPr>
        <w:t>磷</w:t>
      </w:r>
      <w:r w:rsidR="00406F61" w:rsidRPr="004B76AC">
        <w:rPr>
          <w:rFonts w:ascii="楷體-繁" w:eastAsia="楷體-繁" w:hAnsi="楷體-繁" w:hint="eastAsia"/>
        </w:rPr>
        <w:t>藥物</w:t>
      </w:r>
      <w:proofErr w:type="spellStart"/>
      <w:r w:rsidR="009B1BF6" w:rsidRPr="004B76AC">
        <w:rPr>
          <w:rFonts w:ascii="楷體-繁" w:eastAsia="楷體-繁" w:hAnsi="楷體-繁"/>
        </w:rPr>
        <w:t>Renvela</w:t>
      </w:r>
      <w:proofErr w:type="spellEnd"/>
      <w:r w:rsidR="00635BB9" w:rsidRPr="004B76AC">
        <w:rPr>
          <w:rFonts w:ascii="楷體-繁" w:eastAsia="楷體-繁" w:hAnsi="楷體-繁"/>
        </w:rPr>
        <w:t xml:space="preserve"> (</w:t>
      </w:r>
      <w:r w:rsidR="00635BB9" w:rsidRPr="004B76AC">
        <w:rPr>
          <w:rFonts w:ascii="楷體-繁" w:eastAsia="楷體-繁" w:hAnsi="楷體-繁" w:cs="Arial"/>
          <w:shd w:val="clear" w:color="auto" w:fill="FFFFFF"/>
        </w:rPr>
        <w:t>sevelamer carbonate)</w:t>
      </w:r>
      <w:r w:rsidR="009B1BF6" w:rsidRPr="004B76AC">
        <w:rPr>
          <w:rFonts w:ascii="楷體-繁" w:eastAsia="楷體-繁" w:hAnsi="楷體-繁"/>
        </w:rPr>
        <w:t>以及化療藥物</w:t>
      </w:r>
      <w:r w:rsidR="00635BB9" w:rsidRPr="004B76AC">
        <w:rPr>
          <w:rFonts w:ascii="楷體-繁" w:eastAsia="楷體-繁" w:hAnsi="楷體-繁"/>
        </w:rPr>
        <w:t>oxaliplatin</w:t>
      </w:r>
      <w:r w:rsidR="009B1BF6" w:rsidRPr="004B76AC">
        <w:rPr>
          <w:rFonts w:ascii="楷體-繁" w:eastAsia="楷體-繁" w:hAnsi="楷體-繁"/>
        </w:rPr>
        <w:t>和</w:t>
      </w:r>
      <w:r w:rsidR="00635BB9" w:rsidRPr="004B76AC">
        <w:rPr>
          <w:rFonts w:ascii="楷體-繁" w:eastAsia="楷體-繁" w:hAnsi="楷體-繁"/>
        </w:rPr>
        <w:t>docetaxel</w:t>
      </w:r>
      <w:r w:rsidR="009B1BF6" w:rsidRPr="004B76AC">
        <w:rPr>
          <w:rFonts w:ascii="楷體-繁" w:eastAsia="楷體-繁" w:hAnsi="楷體-繁"/>
        </w:rPr>
        <w:t>的</w:t>
      </w:r>
      <w:r w:rsidRPr="004B76AC">
        <w:rPr>
          <w:rFonts w:ascii="楷體-繁" w:eastAsia="楷體-繁" w:hAnsi="楷體-繁" w:hint="eastAsia"/>
        </w:rPr>
        <w:t>行</w:t>
      </w:r>
      <w:r w:rsidR="009B1BF6" w:rsidRPr="004B76AC">
        <w:rPr>
          <w:rFonts w:ascii="楷體-繁" w:eastAsia="楷體-繁" w:hAnsi="楷體-繁"/>
        </w:rPr>
        <w:t>銷責任。</w:t>
      </w:r>
    </w:p>
    <w:p w14:paraId="040D082F" w14:textId="07CD6A49" w:rsidR="009B1BF6" w:rsidRPr="004B76AC" w:rsidRDefault="005F47AE" w:rsidP="005F47A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Sanofi</w:t>
      </w:r>
      <w:r w:rsidRPr="004B76AC">
        <w:rPr>
          <w:rFonts w:ascii="楷體-繁" w:eastAsia="楷體-繁" w:hAnsi="楷體-繁" w:hint="eastAsia"/>
        </w:rPr>
        <w:t>的一位</w:t>
      </w:r>
      <w:r w:rsidR="009B1BF6" w:rsidRPr="004B76AC">
        <w:rPr>
          <w:rFonts w:ascii="楷體-繁" w:eastAsia="楷體-繁" w:hAnsi="楷體-繁"/>
        </w:rPr>
        <w:t>發言人告訴Fierce Pharma：</w:t>
      </w:r>
      <w:r w:rsidRPr="004B76AC">
        <w:rPr>
          <w:rFonts w:ascii="楷體-繁" w:eastAsia="楷體-繁" w:hAnsi="楷體-繁" w:cs="PingFang TC" w:hint="eastAsia"/>
        </w:rPr>
        <w:t>「</w:t>
      </w:r>
      <w:r w:rsidR="009B1BF6" w:rsidRPr="004B76AC">
        <w:rPr>
          <w:rFonts w:ascii="楷體-繁" w:eastAsia="楷體-繁" w:hAnsi="楷體-繁"/>
        </w:rPr>
        <w:t>為了支持策略的執行，我們正在考慮調整組織設置</w:t>
      </w:r>
      <w:r w:rsidRPr="004B76AC">
        <w:rPr>
          <w:rFonts w:ascii="楷體-繁" w:eastAsia="楷體-繁" w:hAnsi="楷體-繁"/>
        </w:rPr>
        <w:t>，</w:t>
      </w:r>
      <w:r w:rsidR="009B1BF6" w:rsidRPr="004B76AC">
        <w:rPr>
          <w:rFonts w:ascii="楷體-繁" w:eastAsia="楷體-繁" w:hAnsi="楷體-繁"/>
        </w:rPr>
        <w:t>優化我們的商業存在，尋找能夠確保我們的藥物組合</w:t>
      </w:r>
      <w:r w:rsidRPr="004B76AC">
        <w:rPr>
          <w:rFonts w:ascii="楷體-繁" w:eastAsia="楷體-繁" w:hAnsi="楷體-繁"/>
        </w:rPr>
        <w:t>可持續</w:t>
      </w:r>
      <w:r w:rsidRPr="004B76AC">
        <w:rPr>
          <w:rFonts w:ascii="楷體-繁" w:eastAsia="楷體-繁" w:hAnsi="楷體-繁" w:hint="eastAsia"/>
        </w:rPr>
        <w:t>配</w:t>
      </w:r>
      <w:r w:rsidRPr="004B76AC">
        <w:rPr>
          <w:rFonts w:ascii="楷體-繁" w:eastAsia="楷體-繁" w:hAnsi="楷體-繁"/>
        </w:rPr>
        <w:t>銷</w:t>
      </w:r>
      <w:r w:rsidRPr="004B76AC">
        <w:rPr>
          <w:rFonts w:ascii="楷體-繁" w:eastAsia="楷體-繁" w:hAnsi="楷體-繁" w:hint="eastAsia"/>
        </w:rPr>
        <w:t>給病人</w:t>
      </w:r>
      <w:r w:rsidR="009B1BF6" w:rsidRPr="004B76AC">
        <w:rPr>
          <w:rFonts w:ascii="楷體-繁" w:eastAsia="楷體-繁" w:hAnsi="楷體-繁"/>
        </w:rPr>
        <w:t>的合作夥伴。</w:t>
      </w:r>
      <w:r w:rsidRPr="004B76AC">
        <w:rPr>
          <w:rFonts w:ascii="楷體-繁" w:eastAsia="楷體-繁" w:hAnsi="楷體-繁" w:cs="PingFang TC" w:hint="eastAsia"/>
        </w:rPr>
        <w:t>」</w:t>
      </w:r>
    </w:p>
    <w:p w14:paraId="0A0BA40A" w14:textId="6A47DBD7" w:rsidR="009B1BF6" w:rsidRPr="004B76AC" w:rsidRDefault="009B1BF6" w:rsidP="002B764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lastRenderedPageBreak/>
        <w:t>作為</w:t>
      </w:r>
      <w:r w:rsidR="00980F66">
        <w:rPr>
          <w:rFonts w:ascii="楷體-繁" w:eastAsia="楷體-繁" w:hAnsi="楷體-繁"/>
        </w:rPr>
        <w:t>2023</w:t>
      </w:r>
      <w:r w:rsidR="00980F66">
        <w:rPr>
          <w:rFonts w:ascii="楷體-繁" w:eastAsia="楷體-繁" w:hAnsi="楷體-繁" w:hint="eastAsia"/>
        </w:rPr>
        <w:t>年</w:t>
      </w:r>
      <w:r w:rsidRPr="004B76AC">
        <w:rPr>
          <w:rFonts w:ascii="楷體-繁" w:eastAsia="楷體-繁" w:hAnsi="楷體-繁" w:hint="eastAsia"/>
        </w:rPr>
        <w:t>第</w:t>
      </w:r>
      <w:r w:rsidRPr="004B76AC">
        <w:rPr>
          <w:rFonts w:ascii="楷體-繁" w:eastAsia="楷體-繁" w:hAnsi="楷體-繁"/>
        </w:rPr>
        <w:t>三季收益的一部分，</w:t>
      </w:r>
      <w:r w:rsidR="00FC4393" w:rsidRPr="004B76AC">
        <w:rPr>
          <w:rFonts w:ascii="楷體-繁" w:eastAsia="楷體-繁" w:hAnsi="楷體-繁"/>
        </w:rPr>
        <w:t>Sanofi</w:t>
      </w:r>
      <w:r w:rsidR="00FC4393" w:rsidRPr="004B76AC">
        <w:rPr>
          <w:rFonts w:ascii="楷體-繁" w:eastAsia="楷體-繁" w:hAnsi="楷體-繁" w:hint="eastAsia"/>
        </w:rPr>
        <w:t>啟動</w:t>
      </w:r>
      <w:r w:rsidRPr="004B76AC">
        <w:rPr>
          <w:rFonts w:ascii="楷體-繁" w:eastAsia="楷體-繁" w:hAnsi="楷體-繁"/>
        </w:rPr>
        <w:t>了一項計劃，從2024年到2025年底節省高達20億歐元。該公司最近</w:t>
      </w:r>
      <w:r w:rsidR="00F72B30" w:rsidRPr="004B76AC">
        <w:rPr>
          <w:rFonts w:ascii="楷體-繁" w:eastAsia="楷體-繁" w:hAnsi="楷體-繁" w:hint="eastAsia"/>
        </w:rPr>
        <w:t>公布</w:t>
      </w:r>
      <w:r w:rsidRPr="004B76AC">
        <w:rPr>
          <w:rFonts w:ascii="楷體-繁" w:eastAsia="楷體-繁" w:hAnsi="楷體-繁"/>
        </w:rPr>
        <w:t>的</w:t>
      </w:r>
      <w:r w:rsidR="00F72B30" w:rsidRPr="004B76AC">
        <w:rPr>
          <w:rFonts w:ascii="楷體-繁" w:eastAsia="楷體-繁" w:hAnsi="楷體-繁" w:hint="eastAsia"/>
        </w:rPr>
        <w:t>最新財報</w:t>
      </w:r>
      <w:r w:rsidRPr="004B76AC">
        <w:rPr>
          <w:rFonts w:ascii="楷體-繁" w:eastAsia="楷體-繁" w:hAnsi="楷體-繁"/>
        </w:rPr>
        <w:t>導致</w:t>
      </w:r>
      <w:r w:rsidR="00A9527B" w:rsidRPr="004B76AC">
        <w:rPr>
          <w:rFonts w:ascii="楷體-繁" w:eastAsia="楷體-繁" w:hAnsi="楷體-繁"/>
        </w:rPr>
        <w:t>Sanofi</w:t>
      </w:r>
      <w:r w:rsidRPr="004B76AC">
        <w:rPr>
          <w:rFonts w:ascii="楷體-繁" w:eastAsia="楷體-繁" w:hAnsi="楷體-繁"/>
        </w:rPr>
        <w:t>股價罕見地下跌20%。</w:t>
      </w:r>
    </w:p>
    <w:p w14:paraId="363E1D27" w14:textId="4CC3C332" w:rsidR="009B1BF6" w:rsidRPr="004B76AC" w:rsidRDefault="009B1BF6" w:rsidP="00CD136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在達成</w:t>
      </w:r>
      <w:r w:rsidR="00CD136D" w:rsidRPr="004B76AC">
        <w:rPr>
          <w:rFonts w:ascii="楷體-繁" w:eastAsia="楷體-繁" w:hAnsi="楷體-繁" w:hint="eastAsia"/>
        </w:rPr>
        <w:t>協議</w:t>
      </w:r>
      <w:r w:rsidRPr="004B76AC">
        <w:rPr>
          <w:rFonts w:ascii="楷體-繁" w:eastAsia="楷體-繁" w:hAnsi="楷體-繁"/>
        </w:rPr>
        <w:t>時，</w:t>
      </w:r>
      <w:r w:rsidR="00CD136D" w:rsidRPr="004B76AC">
        <w:rPr>
          <w:rFonts w:ascii="楷體-繁" w:eastAsia="楷體-繁" w:hAnsi="楷體-繁"/>
        </w:rPr>
        <w:t>Sanofi</w:t>
      </w:r>
      <w:r w:rsidRPr="004B76AC">
        <w:rPr>
          <w:rFonts w:ascii="楷體-繁" w:eastAsia="楷體-繁" w:hAnsi="楷體-繁"/>
        </w:rPr>
        <w:t>和</w:t>
      </w:r>
      <w:r w:rsidR="00CD136D" w:rsidRPr="004B76AC">
        <w:rPr>
          <w:rFonts w:ascii="楷體-繁" w:eastAsia="楷體-繁" w:hAnsi="楷體-繁"/>
        </w:rPr>
        <w:t>Biogen</w:t>
      </w:r>
      <w:r w:rsidRPr="004B76AC">
        <w:rPr>
          <w:rFonts w:ascii="楷體-繁" w:eastAsia="楷體-繁" w:hAnsi="楷體-繁"/>
        </w:rPr>
        <w:t>都選擇不在</w:t>
      </w:r>
      <w:r w:rsidR="00CD136D" w:rsidRPr="004B76AC">
        <w:rPr>
          <w:rFonts w:ascii="楷體-繁" w:eastAsia="楷體-繁" w:hAnsi="楷體-繁" w:hint="eastAsia"/>
        </w:rPr>
        <w:t>中</w:t>
      </w:r>
      <w:r w:rsidRPr="004B76AC">
        <w:rPr>
          <w:rFonts w:ascii="楷體-繁" w:eastAsia="楷體-繁" w:hAnsi="楷體-繁"/>
        </w:rPr>
        <w:t>國自行銷售多發性硬化症藥物。儘管Biogen的Tecfidera</w:t>
      </w:r>
      <w:r w:rsidR="00CD136D" w:rsidRPr="004B76AC">
        <w:rPr>
          <w:rFonts w:ascii="楷體-繁" w:eastAsia="楷體-繁" w:hAnsi="楷體-繁" w:hint="eastAsia"/>
        </w:rPr>
        <w:t>達到</w:t>
      </w:r>
      <w:r w:rsidRPr="004B76AC">
        <w:rPr>
          <w:rFonts w:ascii="楷體-繁" w:eastAsia="楷體-繁" w:hAnsi="楷體-繁"/>
        </w:rPr>
        <w:t>全</w:t>
      </w:r>
      <w:r w:rsidR="00CD136D" w:rsidRPr="004B76AC">
        <w:rPr>
          <w:rFonts w:ascii="楷體-繁" w:eastAsia="楷體-繁" w:hAnsi="楷體-繁" w:hint="eastAsia"/>
        </w:rPr>
        <w:t>中</w:t>
      </w:r>
      <w:r w:rsidRPr="004B76AC">
        <w:rPr>
          <w:rFonts w:ascii="楷體-繁" w:eastAsia="楷體-繁" w:hAnsi="楷體-繁"/>
        </w:rPr>
        <w:t>國</w:t>
      </w:r>
      <w:r w:rsidR="00CD136D" w:rsidRPr="004B76AC">
        <w:rPr>
          <w:rFonts w:ascii="楷體-繁" w:eastAsia="楷體-繁" w:hAnsi="楷體-繁" w:hint="eastAsia"/>
        </w:rPr>
        <w:t>的</w:t>
      </w:r>
      <w:r w:rsidRPr="004B76AC">
        <w:rPr>
          <w:rFonts w:ascii="楷體-繁" w:eastAsia="楷體-繁" w:hAnsi="楷體-繁"/>
        </w:rPr>
        <w:t>覆蓋。</w:t>
      </w:r>
    </w:p>
    <w:p w14:paraId="5D98B18D" w14:textId="220B91CB" w:rsidR="009B1BF6" w:rsidRPr="00765D50" w:rsidRDefault="00C36700" w:rsidP="00765D5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Arial"/>
        </w:rPr>
      </w:pPr>
      <w:r w:rsidRPr="004B76AC">
        <w:rPr>
          <w:rFonts w:ascii="楷體-繁" w:eastAsia="楷體-繁" w:hAnsi="楷體-繁" w:cs="Arial"/>
        </w:rPr>
        <w:t>L.E.K.的</w:t>
      </w:r>
      <w:r w:rsidRPr="004B76AC">
        <w:rPr>
          <w:rFonts w:ascii="楷體-繁" w:eastAsia="楷體-繁" w:hAnsi="楷體-繁" w:cs="Arial"/>
          <w:shd w:val="clear" w:color="auto" w:fill="FFFFFF"/>
        </w:rPr>
        <w:t>王景烨</w:t>
      </w:r>
      <w:r w:rsidRPr="004B76AC">
        <w:rPr>
          <w:rFonts w:ascii="楷體-繁" w:eastAsia="楷體-繁" w:hAnsi="楷體-繁" w:cs="Arial"/>
        </w:rPr>
        <w:t>指出，多發性硬化症在中國是一種罕見疾病，診斷率非常低，使其成為一個</w:t>
      </w:r>
      <w:r w:rsidRPr="004B76AC">
        <w:rPr>
          <w:rFonts w:ascii="楷體-繁" w:eastAsia="楷體-繁" w:hAnsi="楷體-繁" w:cs="Arial"/>
          <w:shd w:val="clear" w:color="auto" w:fill="FFFFFF"/>
        </w:rPr>
        <w:t>棘手的</w:t>
      </w:r>
      <w:r w:rsidRPr="004B76AC">
        <w:rPr>
          <w:rFonts w:ascii="楷體-繁" w:eastAsia="楷體-繁" w:hAnsi="楷體-繁" w:cs="Arial"/>
        </w:rPr>
        <w:t>市場。</w:t>
      </w:r>
      <w:r w:rsidR="00944A99" w:rsidRPr="004B76AC">
        <w:rPr>
          <w:rFonts w:ascii="楷體-繁" w:eastAsia="楷體-繁" w:hAnsi="楷體-繁"/>
        </w:rPr>
        <w:t>王說：</w:t>
      </w:r>
      <w:r w:rsidR="009B1BF6" w:rsidRPr="004B76AC">
        <w:rPr>
          <w:rFonts w:ascii="楷體-繁" w:eastAsia="楷體-繁" w:hAnsi="楷體-繁"/>
        </w:rPr>
        <w:t>「</w:t>
      </w:r>
      <w:r w:rsidR="00944A99" w:rsidRPr="004B76AC">
        <w:rPr>
          <w:rFonts w:ascii="楷體-繁" w:eastAsia="楷體-繁" w:hAnsi="楷體-繁"/>
        </w:rPr>
        <w:t>在中國，罕病藥物</w:t>
      </w:r>
      <w:r w:rsidR="009B1BF6" w:rsidRPr="004B76AC">
        <w:rPr>
          <w:rFonts w:ascii="楷體-繁" w:eastAsia="楷體-繁" w:hAnsi="楷體-繁"/>
        </w:rPr>
        <w:t>對任何一家製藥公司來說</w:t>
      </w:r>
      <w:r w:rsidR="00944A99" w:rsidRPr="004B76AC">
        <w:rPr>
          <w:rFonts w:ascii="楷體-繁" w:eastAsia="楷體-繁" w:hAnsi="楷體-繁"/>
        </w:rPr>
        <w:t>都不容易</w:t>
      </w:r>
      <w:r w:rsidR="009B1BF6" w:rsidRPr="004B76AC">
        <w:rPr>
          <w:rFonts w:ascii="楷體-繁" w:eastAsia="楷體-繁" w:hAnsi="楷體-繁"/>
        </w:rPr>
        <w:t>管理。你需要建立診斷和治療方案以及轉診網絡</w:t>
      </w:r>
      <w:r w:rsidR="00944A99" w:rsidRPr="004B76AC">
        <w:rPr>
          <w:rFonts w:ascii="楷體-繁" w:eastAsia="楷體-繁" w:hAnsi="楷體-繁" w:hint="eastAsia"/>
        </w:rPr>
        <w:t>，以</w:t>
      </w:r>
      <w:r w:rsidR="009B1BF6" w:rsidRPr="004B76AC">
        <w:rPr>
          <w:rFonts w:ascii="楷體-繁" w:eastAsia="楷體-繁" w:hAnsi="楷體-繁"/>
        </w:rPr>
        <w:t>找到合適的</w:t>
      </w:r>
      <w:r w:rsidR="00944A99" w:rsidRPr="004B76AC">
        <w:rPr>
          <w:rFonts w:ascii="楷體-繁" w:eastAsia="楷體-繁" w:hAnsi="楷體-繁" w:hint="eastAsia"/>
        </w:rPr>
        <w:t>病人</w:t>
      </w:r>
      <w:r w:rsidR="009B1BF6" w:rsidRPr="004B76AC">
        <w:rPr>
          <w:rFonts w:ascii="楷體-繁" w:eastAsia="楷體-繁" w:hAnsi="楷體-繁"/>
        </w:rPr>
        <w:t>。</w:t>
      </w:r>
      <w:r w:rsidR="00944A99" w:rsidRPr="004B76AC">
        <w:rPr>
          <w:rFonts w:ascii="楷體-繁" w:eastAsia="楷體-繁" w:hAnsi="楷體-繁"/>
        </w:rPr>
        <w:t>」</w:t>
      </w:r>
    </w:p>
    <w:p w14:paraId="0E3E10C1" w14:textId="3F2F014C" w:rsidR="009B1BF6" w:rsidRPr="004B76AC" w:rsidRDefault="009B1BF6" w:rsidP="0050548E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rPr>
          <w:rFonts w:ascii="楷體-繁" w:eastAsia="楷體-繁" w:hAnsi="楷體-繁"/>
          <w:b/>
          <w:bCs/>
        </w:rPr>
      </w:pPr>
      <w:r w:rsidRPr="004B76AC">
        <w:rPr>
          <w:rFonts w:ascii="楷體-繁" w:eastAsia="楷體-繁" w:hAnsi="楷體-繁"/>
          <w:b/>
          <w:bCs/>
        </w:rPr>
        <w:t>商業權衡</w:t>
      </w:r>
    </w:p>
    <w:p w14:paraId="1AEC2819" w14:textId="32672672" w:rsidR="0099188D" w:rsidRPr="004B76AC" w:rsidRDefault="0099188D" w:rsidP="00441F7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王</w:t>
      </w:r>
      <w:r w:rsidRPr="004B76AC">
        <w:rPr>
          <w:rFonts w:ascii="楷體-繁" w:eastAsia="楷體-繁" w:hAnsi="楷體-繁" w:cs="Arial"/>
          <w:shd w:val="clear" w:color="auto" w:fill="FFFFFF"/>
        </w:rPr>
        <w:t>景烨</w:t>
      </w:r>
      <w:r w:rsidRPr="004B76AC">
        <w:rPr>
          <w:rFonts w:ascii="楷體-繁" w:eastAsia="楷體-繁" w:hAnsi="楷體-繁"/>
        </w:rPr>
        <w:t>補充</w:t>
      </w:r>
      <w:r w:rsidRPr="004B76AC">
        <w:rPr>
          <w:rFonts w:ascii="楷體-繁" w:eastAsia="楷體-繁" w:hAnsi="楷體-繁" w:hint="eastAsia"/>
        </w:rPr>
        <w:t>說</w:t>
      </w:r>
      <w:r w:rsidRPr="004B76AC">
        <w:rPr>
          <w:rFonts w:ascii="楷體-繁" w:eastAsia="楷體-繁" w:hAnsi="楷體-繁"/>
        </w:rPr>
        <w:t>，</w:t>
      </w:r>
      <w:r w:rsidR="009B1BF6" w:rsidRPr="004B76AC">
        <w:rPr>
          <w:rFonts w:ascii="楷體-繁" w:eastAsia="楷體-繁" w:hAnsi="楷體-繁"/>
        </w:rPr>
        <w:t>同時，中國的醫保（</w:t>
      </w:r>
      <w:r w:rsidR="00D72241" w:rsidRPr="004B76AC">
        <w:rPr>
          <w:rFonts w:ascii="楷體-繁" w:eastAsia="楷體-繁" w:hAnsi="楷體-繁" w:cs="Arial"/>
          <w:shd w:val="clear" w:color="auto" w:fill="FFFFFF"/>
        </w:rPr>
        <w:t>National Reimbursement Drug List</w:t>
      </w:r>
      <w:r w:rsidR="00D72241" w:rsidRPr="004B76AC">
        <w:rPr>
          <w:rFonts w:ascii="楷體-繁" w:eastAsia="楷體-繁" w:hAnsi="楷體-繁" w:cs="Open Sans"/>
          <w:shd w:val="clear" w:color="auto" w:fill="FFFFFF"/>
        </w:rPr>
        <w:t>，簡稱</w:t>
      </w:r>
      <w:r w:rsidR="009B1BF6" w:rsidRPr="004B76AC">
        <w:rPr>
          <w:rFonts w:ascii="楷體-繁" w:eastAsia="楷體-繁" w:hAnsi="楷體-繁"/>
        </w:rPr>
        <w:t>NRDL）對一些產品構成了癥結所在，</w:t>
      </w:r>
      <w:r w:rsidRPr="004B76AC">
        <w:rPr>
          <w:rFonts w:ascii="楷體-繁" w:eastAsia="楷體-繁" w:hAnsi="楷體-繁"/>
        </w:rPr>
        <w:t>因為它不允許在美國</w:t>
      </w:r>
      <w:r w:rsidRPr="004B76AC">
        <w:rPr>
          <w:rFonts w:ascii="楷體-繁" w:eastAsia="楷體-繁" w:hAnsi="楷體-繁" w:hint="eastAsia"/>
        </w:rPr>
        <w:t>所</w:t>
      </w:r>
      <w:r w:rsidRPr="004B76AC">
        <w:rPr>
          <w:rFonts w:ascii="楷體-繁" w:eastAsia="楷體-繁" w:hAnsi="楷體-繁"/>
        </w:rPr>
        <w:t>看到的高價罕病藥物。因此，市場准入仍然是高價藥物</w:t>
      </w:r>
      <w:r w:rsidRPr="004B76AC">
        <w:rPr>
          <w:rFonts w:ascii="楷體-繁" w:eastAsia="楷體-繁" w:hAnsi="楷體-繁" w:hint="eastAsia"/>
        </w:rPr>
        <w:t>面臨的</w:t>
      </w:r>
      <w:r w:rsidRPr="004B76AC">
        <w:rPr>
          <w:rFonts w:ascii="楷體-繁" w:eastAsia="楷體-繁" w:hAnsi="楷體-繁"/>
        </w:rPr>
        <w:t>挑戰。</w:t>
      </w:r>
    </w:p>
    <w:p w14:paraId="0EA636FF" w14:textId="09519F2C" w:rsidR="00441F7F" w:rsidRPr="004B76AC" w:rsidRDefault="009B1BF6" w:rsidP="00441F7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王</w:t>
      </w:r>
      <w:r w:rsidR="00441F7F" w:rsidRPr="004B76AC">
        <w:rPr>
          <w:rFonts w:ascii="楷體-繁" w:eastAsia="楷體-繁" w:hAnsi="楷體-繁" w:cs="Arial"/>
          <w:shd w:val="clear" w:color="auto" w:fill="FFFFFF"/>
        </w:rPr>
        <w:t>景烨</w:t>
      </w:r>
      <w:r w:rsidRPr="004B76AC">
        <w:rPr>
          <w:rFonts w:ascii="楷體-繁" w:eastAsia="楷體-繁" w:hAnsi="楷體-繁"/>
        </w:rPr>
        <w:t>說，</w:t>
      </w:r>
      <w:r w:rsidR="00441F7F" w:rsidRPr="004B76AC">
        <w:rPr>
          <w:rFonts w:ascii="楷體-繁" w:eastAsia="楷體-繁" w:hAnsi="楷體-繁" w:hint="eastAsia"/>
        </w:rPr>
        <w:t>N</w:t>
      </w:r>
      <w:r w:rsidR="00441F7F" w:rsidRPr="004B76AC">
        <w:rPr>
          <w:rFonts w:ascii="楷體-繁" w:eastAsia="楷體-繁" w:hAnsi="楷體-繁"/>
        </w:rPr>
        <w:t>RDL</w:t>
      </w:r>
      <w:r w:rsidRPr="004B76AC">
        <w:rPr>
          <w:rFonts w:ascii="楷體-繁" w:eastAsia="楷體-繁" w:hAnsi="楷體-繁"/>
        </w:rPr>
        <w:t>代表大幅折扣和龐大</w:t>
      </w:r>
      <w:r w:rsidR="00441F7F" w:rsidRPr="004B76AC">
        <w:rPr>
          <w:rFonts w:ascii="楷體-繁" w:eastAsia="楷體-繁" w:hAnsi="楷體-繁" w:hint="eastAsia"/>
        </w:rPr>
        <w:t>病</w:t>
      </w:r>
      <w:r w:rsidRPr="004B76AC">
        <w:rPr>
          <w:rFonts w:ascii="楷體-繁" w:eastAsia="楷體-繁" w:hAnsi="楷體-繁"/>
        </w:rPr>
        <w:t>患基礎之間的權衡，圍繞</w:t>
      </w:r>
      <w:r w:rsidR="00441F7F" w:rsidRPr="004B76AC">
        <w:rPr>
          <w:rFonts w:ascii="楷體-繁" w:eastAsia="楷體-繁" w:hAnsi="楷體-繁" w:hint="eastAsia"/>
        </w:rPr>
        <w:t>營</w:t>
      </w:r>
      <w:r w:rsidRPr="004B76AC">
        <w:rPr>
          <w:rFonts w:ascii="楷體-繁" w:eastAsia="楷體-繁" w:hAnsi="楷體-繁"/>
        </w:rPr>
        <w:t>收、</w:t>
      </w:r>
      <w:r w:rsidR="00441F7F" w:rsidRPr="004B76AC">
        <w:rPr>
          <w:rFonts w:ascii="楷體-繁" w:eastAsia="楷體-繁" w:hAnsi="楷體-繁" w:hint="eastAsia"/>
        </w:rPr>
        <w:t>獲利力</w:t>
      </w:r>
      <w:r w:rsidRPr="004B76AC">
        <w:rPr>
          <w:rFonts w:ascii="楷體-繁" w:eastAsia="楷體-繁" w:hAnsi="楷體-繁"/>
        </w:rPr>
        <w:t>和商業投資的計算決定一種藥物是否最好留在該</w:t>
      </w:r>
      <w:r w:rsidR="00441F7F" w:rsidRPr="004B76AC">
        <w:rPr>
          <w:rFonts w:ascii="楷體-繁" w:eastAsia="楷體-繁" w:hAnsi="楷體-繁" w:hint="eastAsia"/>
        </w:rPr>
        <w:t>方案</w:t>
      </w:r>
      <w:r w:rsidRPr="004B76AC">
        <w:rPr>
          <w:rFonts w:ascii="楷體-繁" w:eastAsia="楷體-繁" w:hAnsi="楷體-繁"/>
        </w:rPr>
        <w:t>之外。</w:t>
      </w:r>
    </w:p>
    <w:p w14:paraId="5FCBFC5E" w14:textId="35B99882" w:rsidR="00CD6B8D" w:rsidRPr="004B76AC" w:rsidRDefault="00CD6B8D" w:rsidP="004B76A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王</w:t>
      </w:r>
      <w:r w:rsidRPr="004B76AC">
        <w:rPr>
          <w:rFonts w:ascii="楷體-繁" w:eastAsia="楷體-繁" w:hAnsi="楷體-繁" w:cs="Arial"/>
          <w:shd w:val="clear" w:color="auto" w:fill="FFFFFF"/>
        </w:rPr>
        <w:t>景烨</w:t>
      </w:r>
      <w:r w:rsidRPr="004B76AC">
        <w:rPr>
          <w:rFonts w:ascii="楷體-繁" w:eastAsia="楷體-繁" w:hAnsi="楷體-繁" w:hint="eastAsia"/>
        </w:rPr>
        <w:t>指出</w:t>
      </w:r>
      <w:r w:rsidRPr="004B76AC">
        <w:rPr>
          <w:rFonts w:ascii="楷體-繁" w:eastAsia="楷體-繁" w:hAnsi="楷體-繁"/>
        </w:rPr>
        <w:t>，即使在</w:t>
      </w:r>
      <w:r w:rsidRPr="004B76AC">
        <w:rPr>
          <w:rFonts w:ascii="楷體-繁" w:eastAsia="楷體-繁" w:hAnsi="楷體-繁" w:hint="eastAsia"/>
        </w:rPr>
        <w:t>達成</w:t>
      </w:r>
      <w:r w:rsidRPr="004B76AC">
        <w:rPr>
          <w:rFonts w:ascii="楷體-繁" w:eastAsia="楷體-繁" w:hAnsi="楷體-繁"/>
        </w:rPr>
        <w:t>全</w:t>
      </w:r>
      <w:r w:rsidRPr="004B76AC">
        <w:rPr>
          <w:rFonts w:ascii="楷體-繁" w:eastAsia="楷體-繁" w:hAnsi="楷體-繁" w:hint="eastAsia"/>
        </w:rPr>
        <w:t>中</w:t>
      </w:r>
      <w:r w:rsidRPr="004B76AC">
        <w:rPr>
          <w:rFonts w:ascii="楷體-繁" w:eastAsia="楷體-繁" w:hAnsi="楷體-繁"/>
        </w:rPr>
        <w:t>國覆蓋後，</w:t>
      </w:r>
      <w:r w:rsidR="00551BF4" w:rsidRPr="004B76AC">
        <w:rPr>
          <w:rFonts w:ascii="楷體-繁" w:eastAsia="楷體-繁" w:hAnsi="楷體-繁" w:hint="eastAsia"/>
        </w:rPr>
        <w:t>上架</w:t>
      </w:r>
      <w:r w:rsidRPr="004B76AC">
        <w:rPr>
          <w:rFonts w:ascii="楷體-繁" w:eastAsia="楷體-繁" w:hAnsi="楷體-繁"/>
        </w:rPr>
        <w:t>NRDL</w:t>
      </w:r>
      <w:r w:rsidRPr="004B76AC">
        <w:rPr>
          <w:rFonts w:ascii="楷體-繁" w:eastAsia="楷體-繁" w:hAnsi="楷體-繁" w:hint="eastAsia"/>
        </w:rPr>
        <w:t>的藥物也不能</w:t>
      </w:r>
      <w:r w:rsidRPr="004B76AC">
        <w:rPr>
          <w:rFonts w:ascii="楷體-繁" w:eastAsia="楷體-繁" w:hAnsi="楷體-繁"/>
        </w:rPr>
        <w:t>保證商業成功。</w:t>
      </w:r>
      <w:r w:rsidR="0059416E" w:rsidRPr="004B76AC">
        <w:rPr>
          <w:rFonts w:ascii="楷體-繁" w:eastAsia="楷體-繁" w:hAnsi="楷體-繁"/>
        </w:rPr>
        <w:t>雖然全民保</w:t>
      </w:r>
      <w:r w:rsidR="0059416E" w:rsidRPr="004B76AC">
        <w:rPr>
          <w:rFonts w:ascii="楷體-繁" w:eastAsia="楷體-繁" w:hAnsi="楷體-繁" w:hint="eastAsia"/>
        </w:rPr>
        <w:t>險</w:t>
      </w:r>
      <w:r w:rsidR="0059416E" w:rsidRPr="004B76AC">
        <w:rPr>
          <w:rFonts w:ascii="楷體-繁" w:eastAsia="楷體-繁" w:hAnsi="楷體-繁"/>
        </w:rPr>
        <w:t>開放了更廣闊的市場准入，但「仍需要努力將其納入各醫院的處方集，對醫</w:t>
      </w:r>
      <w:r w:rsidR="0059416E" w:rsidRPr="004B76AC">
        <w:rPr>
          <w:rFonts w:ascii="楷體-繁" w:eastAsia="楷體-繁" w:hAnsi="楷體-繁" w:hint="eastAsia"/>
        </w:rPr>
        <w:t>師</w:t>
      </w:r>
      <w:r w:rsidR="0059416E" w:rsidRPr="004B76AC">
        <w:rPr>
          <w:rFonts w:ascii="楷體-繁" w:eastAsia="楷體-繁" w:hAnsi="楷體-繁"/>
        </w:rPr>
        <w:t>進行教育，並確保在當地司法管轄區的</w:t>
      </w:r>
      <w:r w:rsidR="0059416E" w:rsidRPr="004B76AC">
        <w:rPr>
          <w:rFonts w:ascii="楷體-繁" w:eastAsia="楷體-繁" w:hAnsi="楷體-繁" w:hint="eastAsia"/>
        </w:rPr>
        <w:t>給付</w:t>
      </w:r>
      <w:r w:rsidR="0059416E" w:rsidRPr="004B76AC">
        <w:rPr>
          <w:rFonts w:ascii="楷體-繁" w:eastAsia="楷體-繁" w:hAnsi="楷體-繁"/>
        </w:rPr>
        <w:t>實施</w:t>
      </w:r>
      <w:r w:rsidR="007C1A1B" w:rsidRPr="004B76AC">
        <w:rPr>
          <w:rFonts w:ascii="楷體-繁" w:eastAsia="楷體-繁" w:hAnsi="楷體-繁"/>
        </w:rPr>
        <w:t>。</w:t>
      </w:r>
      <w:r w:rsidR="0059416E" w:rsidRPr="004B76AC">
        <w:rPr>
          <w:rFonts w:ascii="楷體-繁" w:eastAsia="楷體-繁" w:hAnsi="楷體-繁"/>
        </w:rPr>
        <w:t>」</w:t>
      </w:r>
      <w:r w:rsidR="007B217B" w:rsidRPr="004B76AC">
        <w:rPr>
          <w:rFonts w:ascii="楷體-繁" w:eastAsia="楷體-繁" w:hAnsi="楷體-繁"/>
        </w:rPr>
        <w:t>因此，公司通常需要加大行銷投資才能從</w:t>
      </w:r>
      <w:r w:rsidR="007B217B" w:rsidRPr="004B76AC">
        <w:rPr>
          <w:rFonts w:ascii="楷體-繁" w:eastAsia="楷體-繁" w:hAnsi="楷體-繁" w:hint="eastAsia"/>
        </w:rPr>
        <w:t>N</w:t>
      </w:r>
      <w:r w:rsidR="007B217B" w:rsidRPr="004B76AC">
        <w:rPr>
          <w:rFonts w:ascii="楷體-繁" w:eastAsia="楷體-繁" w:hAnsi="楷體-繁"/>
        </w:rPr>
        <w:t>RDL中獲益。</w:t>
      </w:r>
    </w:p>
    <w:p w14:paraId="568C6324" w14:textId="6AC58EB9" w:rsidR="001101AD" w:rsidRPr="004B76AC" w:rsidRDefault="001101AD" w:rsidP="002E042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最近，許多西方製藥公司決定不</w:t>
      </w:r>
      <w:r w:rsidR="002E0428" w:rsidRPr="004B76AC">
        <w:rPr>
          <w:rFonts w:ascii="楷體-繁" w:eastAsia="楷體-繁" w:hAnsi="楷體-繁"/>
        </w:rPr>
        <w:t>為其某些藥物</w:t>
      </w:r>
      <w:r w:rsidR="00551BF4" w:rsidRPr="004B76AC">
        <w:rPr>
          <w:rFonts w:ascii="楷體-繁" w:eastAsia="楷體-繁" w:hAnsi="楷體-繁" w:hint="eastAsia"/>
        </w:rPr>
        <w:t>上架</w:t>
      </w:r>
      <w:r w:rsidR="002E0428" w:rsidRPr="004B76AC">
        <w:rPr>
          <w:rFonts w:ascii="楷體-繁" w:eastAsia="楷體-繁" w:hAnsi="楷體-繁"/>
        </w:rPr>
        <w:t>NRDL。</w:t>
      </w:r>
      <w:r w:rsidRPr="004B76AC">
        <w:rPr>
          <w:rFonts w:ascii="楷體-繁" w:eastAsia="楷體-繁" w:hAnsi="楷體-繁"/>
        </w:rPr>
        <w:t>目前主要的PD-1/L1抑制劑均未列入</w:t>
      </w:r>
      <w:r w:rsidR="002E0428" w:rsidRPr="004B76AC">
        <w:rPr>
          <w:rFonts w:ascii="楷體-繁" w:eastAsia="楷體-繁" w:hAnsi="楷體-繁"/>
        </w:rPr>
        <w:t>NRDL，</w:t>
      </w:r>
      <w:r w:rsidRPr="004B76AC">
        <w:rPr>
          <w:rFonts w:ascii="楷體-繁" w:eastAsia="楷體-繁" w:hAnsi="楷體-繁"/>
        </w:rPr>
        <w:t>國外製藥公司的</w:t>
      </w:r>
      <w:r w:rsidR="002E0428" w:rsidRPr="004B76AC">
        <w:rPr>
          <w:rStyle w:val="fcup0c"/>
          <w:rFonts w:ascii="楷體-繁" w:eastAsia="楷體-繁" w:hAnsi="楷體-繁" w:cs="Arial"/>
        </w:rPr>
        <w:t>抗體藥物複合體</w:t>
      </w:r>
      <w:r w:rsidR="00ED21E5" w:rsidRPr="004B76AC">
        <w:rPr>
          <w:rStyle w:val="fcup0c"/>
          <w:rFonts w:ascii="楷體-繁" w:eastAsia="楷體-繁" w:hAnsi="楷體-繁" w:cs="Arial" w:hint="eastAsia"/>
        </w:rPr>
        <w:t xml:space="preserve"> </w:t>
      </w:r>
      <w:r w:rsidR="002E0428" w:rsidRPr="004B76AC">
        <w:rPr>
          <w:rFonts w:ascii="楷體-繁" w:eastAsia="楷體-繁" w:hAnsi="楷體-繁" w:cs="Arial"/>
          <w:shd w:val="clear" w:color="auto" w:fill="FFFFFF"/>
        </w:rPr>
        <w:t>(antibody-drug conjugates</w:t>
      </w:r>
      <w:r w:rsidR="002E0428" w:rsidRPr="004B76AC">
        <w:rPr>
          <w:rFonts w:ascii="楷體-繁" w:eastAsia="楷體-繁" w:hAnsi="楷體-繁" w:cs="Open Sans"/>
          <w:shd w:val="clear" w:color="auto" w:fill="FFFFFF"/>
        </w:rPr>
        <w:t>，簡稱</w:t>
      </w:r>
      <w:r w:rsidR="002E0428" w:rsidRPr="004B76AC">
        <w:rPr>
          <w:rFonts w:ascii="楷體-繁" w:eastAsia="楷體-繁" w:hAnsi="楷體-繁" w:cs="Arial"/>
          <w:shd w:val="clear" w:color="auto" w:fill="FFFFFF"/>
        </w:rPr>
        <w:t>ADCs)</w:t>
      </w:r>
      <w:r w:rsidRPr="004B76AC">
        <w:rPr>
          <w:rFonts w:ascii="楷體-繁" w:eastAsia="楷體-繁" w:hAnsi="楷體-繁"/>
        </w:rPr>
        <w:t>，包括AZ和</w:t>
      </w:r>
      <w:r w:rsidR="002E0428" w:rsidRPr="004B76AC">
        <w:rPr>
          <w:rFonts w:ascii="楷體-繁" w:eastAsia="楷體-繁" w:hAnsi="楷體-繁"/>
        </w:rPr>
        <w:t>Daiichi Sankyo</w:t>
      </w:r>
      <w:r w:rsidRPr="004B76AC">
        <w:rPr>
          <w:rFonts w:ascii="楷體-繁" w:eastAsia="楷體-繁" w:hAnsi="楷體-繁"/>
        </w:rPr>
        <w:t>的</w:t>
      </w:r>
      <w:proofErr w:type="spellStart"/>
      <w:r w:rsidRPr="004B76AC">
        <w:rPr>
          <w:rFonts w:ascii="楷體-繁" w:eastAsia="楷體-繁" w:hAnsi="楷體-繁"/>
        </w:rPr>
        <w:t>Enhertu</w:t>
      </w:r>
      <w:proofErr w:type="spellEnd"/>
      <w:r w:rsidR="00ED21E5" w:rsidRPr="004B76AC">
        <w:rPr>
          <w:rFonts w:ascii="楷體-繁" w:eastAsia="楷體-繁" w:hAnsi="楷體-繁"/>
        </w:rPr>
        <w:t xml:space="preserve"> </w:t>
      </w:r>
      <w:r w:rsidR="00ED21E5" w:rsidRPr="004B76AC">
        <w:rPr>
          <w:rFonts w:ascii="楷體-繁" w:eastAsia="楷體-繁" w:hAnsi="楷體-繁" w:cs="Arial"/>
          <w:shd w:val="clear" w:color="auto" w:fill="FFFFFF"/>
        </w:rPr>
        <w:t xml:space="preserve">(trastuzumab </w:t>
      </w:r>
      <w:proofErr w:type="spellStart"/>
      <w:r w:rsidR="00ED21E5" w:rsidRPr="004B76AC">
        <w:rPr>
          <w:rFonts w:ascii="楷體-繁" w:eastAsia="楷體-繁" w:hAnsi="楷體-繁" w:cs="Arial"/>
          <w:shd w:val="clear" w:color="auto" w:fill="FFFFFF"/>
        </w:rPr>
        <w:t>deruxtecan</w:t>
      </w:r>
      <w:proofErr w:type="spellEnd"/>
      <w:r w:rsidR="00ED21E5" w:rsidRPr="004B76AC">
        <w:rPr>
          <w:rFonts w:ascii="楷體-繁" w:eastAsia="楷體-繁" w:hAnsi="楷體-繁" w:cs="Arial"/>
          <w:shd w:val="clear" w:color="auto" w:fill="FFFFFF"/>
        </w:rPr>
        <w:t>)</w:t>
      </w:r>
      <w:r w:rsidRPr="004B76AC">
        <w:rPr>
          <w:rFonts w:ascii="楷體-繁" w:eastAsia="楷體-繁" w:hAnsi="楷體-繁"/>
        </w:rPr>
        <w:t>以及</w:t>
      </w:r>
      <w:r w:rsidR="002E0428" w:rsidRPr="004B76AC">
        <w:rPr>
          <w:rFonts w:ascii="楷體-繁" w:eastAsia="楷體-繁" w:hAnsi="楷體-繁"/>
        </w:rPr>
        <w:t>Gilead Sciences</w:t>
      </w:r>
      <w:r w:rsidRPr="004B76AC">
        <w:rPr>
          <w:rFonts w:ascii="楷體-繁" w:eastAsia="楷體-繁" w:hAnsi="楷體-繁"/>
        </w:rPr>
        <w:t>的</w:t>
      </w:r>
      <w:proofErr w:type="spellStart"/>
      <w:r w:rsidRPr="004B76AC">
        <w:rPr>
          <w:rFonts w:ascii="楷體-繁" w:eastAsia="楷體-繁" w:hAnsi="楷體-繁"/>
        </w:rPr>
        <w:t>Trodelvy</w:t>
      </w:r>
      <w:proofErr w:type="spellEnd"/>
      <w:r w:rsidR="00ED21E5" w:rsidRPr="004B76AC">
        <w:rPr>
          <w:rFonts w:ascii="楷體-繁" w:eastAsia="楷體-繁" w:hAnsi="楷體-繁"/>
        </w:rPr>
        <w:t xml:space="preserve"> </w:t>
      </w:r>
      <w:r w:rsidR="00ED21E5" w:rsidRPr="004B76AC">
        <w:rPr>
          <w:rFonts w:ascii="楷體-繁" w:eastAsia="楷體-繁" w:hAnsi="楷體-繁" w:cs="Arial"/>
          <w:shd w:val="clear" w:color="auto" w:fill="FFFFFF"/>
        </w:rPr>
        <w:t>(</w:t>
      </w:r>
      <w:proofErr w:type="spellStart"/>
      <w:r w:rsidR="00ED21E5" w:rsidRPr="004B76AC">
        <w:rPr>
          <w:rFonts w:ascii="楷體-繁" w:eastAsia="楷體-繁" w:hAnsi="楷體-繁" w:cs="Arial"/>
          <w:shd w:val="clear" w:color="auto" w:fill="FFFFFF"/>
        </w:rPr>
        <w:t>sacituzumab</w:t>
      </w:r>
      <w:proofErr w:type="spellEnd"/>
      <w:r w:rsidR="00ED21E5" w:rsidRPr="004B76AC">
        <w:rPr>
          <w:rFonts w:ascii="楷體-繁" w:eastAsia="楷體-繁" w:hAnsi="楷體-繁" w:cs="Arial"/>
          <w:shd w:val="clear" w:color="auto" w:fill="FFFFFF"/>
        </w:rPr>
        <w:t xml:space="preserve"> </w:t>
      </w:r>
      <w:proofErr w:type="spellStart"/>
      <w:r w:rsidR="00ED21E5" w:rsidRPr="004B76AC">
        <w:rPr>
          <w:rFonts w:ascii="楷體-繁" w:eastAsia="楷體-繁" w:hAnsi="楷體-繁" w:cs="Arial"/>
          <w:shd w:val="clear" w:color="auto" w:fill="FFFFFF"/>
        </w:rPr>
        <w:t>govitecan-hziy</w:t>
      </w:r>
      <w:proofErr w:type="spellEnd"/>
      <w:r w:rsidR="00ED21E5" w:rsidRPr="004B76AC">
        <w:rPr>
          <w:rFonts w:ascii="楷體-繁" w:eastAsia="楷體-繁" w:hAnsi="楷體-繁" w:cs="Arial"/>
          <w:shd w:val="clear" w:color="auto" w:fill="FFFFFF"/>
        </w:rPr>
        <w:t xml:space="preserve">) </w:t>
      </w:r>
      <w:r w:rsidRPr="004B76AC">
        <w:rPr>
          <w:rFonts w:ascii="楷體-繁" w:eastAsia="楷體-繁" w:hAnsi="楷體-繁"/>
        </w:rPr>
        <w:t>也沒有進入</w:t>
      </w:r>
      <w:r w:rsidR="002E0428" w:rsidRPr="004B76AC">
        <w:rPr>
          <w:rFonts w:ascii="楷體-繁" w:eastAsia="楷體-繁" w:hAnsi="楷體-繁"/>
        </w:rPr>
        <w:t>NRDL</w:t>
      </w:r>
      <w:r w:rsidRPr="004B76AC">
        <w:rPr>
          <w:rFonts w:ascii="楷體-繁" w:eastAsia="楷體-繁" w:hAnsi="楷體-繁"/>
        </w:rPr>
        <w:t>。</w:t>
      </w:r>
    </w:p>
    <w:p w14:paraId="0A4BB299" w14:textId="48FEF560" w:rsidR="001101AD" w:rsidRPr="004B76AC" w:rsidRDefault="001101AD" w:rsidP="00551BF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除了</w:t>
      </w:r>
      <w:r w:rsidR="009D4147" w:rsidRPr="004B76AC">
        <w:rPr>
          <w:rFonts w:ascii="楷體-繁" w:eastAsia="楷體-繁" w:hAnsi="楷體-繁"/>
        </w:rPr>
        <w:t>NRDL</w:t>
      </w:r>
      <w:r w:rsidRPr="004B76AC">
        <w:rPr>
          <w:rFonts w:ascii="楷體-繁" w:eastAsia="楷體-繁" w:hAnsi="楷體-繁"/>
        </w:rPr>
        <w:t>，中國的批量採購（</w:t>
      </w:r>
      <w:r w:rsidR="009D4147" w:rsidRPr="004B76AC">
        <w:rPr>
          <w:rFonts w:ascii="楷體-繁" w:eastAsia="楷體-繁" w:hAnsi="楷體-繁" w:cs="Arial"/>
          <w:shd w:val="clear" w:color="auto" w:fill="FFFFFF"/>
        </w:rPr>
        <w:t>volume-based procurement</w:t>
      </w:r>
      <w:r w:rsidR="009D4147" w:rsidRPr="004B76AC">
        <w:rPr>
          <w:rFonts w:ascii="楷體-繁" w:eastAsia="楷體-繁" w:hAnsi="楷體-繁" w:cs="Open Sans"/>
          <w:shd w:val="clear" w:color="auto" w:fill="FFFFFF"/>
        </w:rPr>
        <w:t>，簡稱</w:t>
      </w:r>
      <w:r w:rsidRPr="004B76AC">
        <w:rPr>
          <w:rFonts w:ascii="楷體-繁" w:eastAsia="楷體-繁" w:hAnsi="楷體-繁"/>
        </w:rPr>
        <w:t>VBP）計劃旨在降低舊的專利</w:t>
      </w:r>
      <w:r w:rsidR="009D4147" w:rsidRPr="004B76AC">
        <w:rPr>
          <w:rFonts w:ascii="楷體-繁" w:eastAsia="楷體-繁" w:hAnsi="楷體-繁" w:hint="eastAsia"/>
        </w:rPr>
        <w:t>到期</w:t>
      </w:r>
      <w:r w:rsidRPr="004B76AC">
        <w:rPr>
          <w:rFonts w:ascii="楷體-繁" w:eastAsia="楷體-繁" w:hAnsi="楷體-繁"/>
        </w:rPr>
        <w:t>藥品的價格。王指出，外國製藥公司已經</w:t>
      </w:r>
      <w:r w:rsidR="00551BF4" w:rsidRPr="004B76AC">
        <w:rPr>
          <w:rFonts w:ascii="楷體-繁" w:eastAsia="楷體-繁" w:hAnsi="楷體-繁"/>
        </w:rPr>
        <w:t>為</w:t>
      </w:r>
      <w:r w:rsidRPr="004B76AC">
        <w:rPr>
          <w:rFonts w:ascii="楷體-繁" w:eastAsia="楷體-繁" w:hAnsi="楷體-繁"/>
        </w:rPr>
        <w:t>成熟產品建立了多個</w:t>
      </w:r>
      <w:r w:rsidR="00551BF4" w:rsidRPr="004B76AC">
        <w:rPr>
          <w:rFonts w:ascii="楷體-繁" w:eastAsia="楷體-繁" w:hAnsi="楷體-繁" w:hint="eastAsia"/>
        </w:rPr>
        <w:t>當</w:t>
      </w:r>
      <w:r w:rsidRPr="004B76AC">
        <w:rPr>
          <w:rFonts w:ascii="楷體-繁" w:eastAsia="楷體-繁" w:hAnsi="楷體-繁" w:hint="eastAsia"/>
        </w:rPr>
        <w:t>地</w:t>
      </w:r>
      <w:r w:rsidRPr="004B76AC">
        <w:rPr>
          <w:rFonts w:ascii="楷體-繁" w:eastAsia="楷體-繁" w:hAnsi="楷體-繁"/>
        </w:rPr>
        <w:t>合作夥伴關係，這些產品需要</w:t>
      </w:r>
      <w:r w:rsidR="00551BF4" w:rsidRPr="004B76AC">
        <w:rPr>
          <w:rFonts w:ascii="楷體-繁" w:eastAsia="楷體-繁" w:hAnsi="楷體-繁"/>
        </w:rPr>
        <w:t>更深入的「覆蓋」</w:t>
      </w:r>
      <w:r w:rsidR="00551BF4" w:rsidRPr="004B76AC">
        <w:rPr>
          <w:rFonts w:ascii="楷體-繁" w:eastAsia="楷體-繁" w:hAnsi="楷體-繁" w:hint="eastAsia"/>
        </w:rPr>
        <w:t>，而不是</w:t>
      </w:r>
      <w:r w:rsidRPr="004B76AC">
        <w:rPr>
          <w:rFonts w:ascii="楷體-繁" w:eastAsia="楷體-繁" w:hAnsi="楷體-繁"/>
        </w:rPr>
        <w:t>市場教育。他</w:t>
      </w:r>
      <w:r w:rsidR="00551BF4" w:rsidRPr="004B76AC">
        <w:rPr>
          <w:rFonts w:ascii="楷體-繁" w:eastAsia="楷體-繁" w:hAnsi="楷體-繁" w:hint="eastAsia"/>
        </w:rPr>
        <w:t>表示</w:t>
      </w:r>
      <w:r w:rsidRPr="004B76AC">
        <w:rPr>
          <w:rFonts w:ascii="楷體-繁" w:eastAsia="楷體-繁" w:hAnsi="楷體-繁"/>
        </w:rPr>
        <w:t>，這些交易也取決於製藥公司</w:t>
      </w:r>
      <w:r w:rsidR="00551BF4" w:rsidRPr="004B76AC">
        <w:rPr>
          <w:rFonts w:ascii="楷體-繁" w:eastAsia="楷體-繁" w:hAnsi="楷體-繁" w:hint="eastAsia"/>
        </w:rPr>
        <w:t>是否有</w:t>
      </w:r>
      <w:r w:rsidR="00551BF4" w:rsidRPr="004B76AC">
        <w:rPr>
          <w:rFonts w:ascii="楷體-繁" w:eastAsia="楷體-繁" w:hAnsi="楷體-繁"/>
        </w:rPr>
        <w:t>興趣</w:t>
      </w:r>
      <w:r w:rsidR="00551BF4" w:rsidRPr="004B76AC">
        <w:rPr>
          <w:rFonts w:ascii="楷體-繁" w:eastAsia="楷體-繁" w:hAnsi="楷體-繁" w:hint="eastAsia"/>
        </w:rPr>
        <w:t>開拓大</w:t>
      </w:r>
      <w:r w:rsidRPr="004B76AC">
        <w:rPr>
          <w:rFonts w:ascii="楷體-繁" w:eastAsia="楷體-繁" w:hAnsi="楷體-繁"/>
        </w:rPr>
        <w:t>城市以外的「</w:t>
      </w:r>
      <w:r w:rsidR="00551BF4" w:rsidRPr="004B76AC">
        <w:rPr>
          <w:rFonts w:ascii="楷體-繁" w:eastAsia="楷體-繁" w:hAnsi="楷體-繁" w:hint="eastAsia"/>
        </w:rPr>
        <w:t>二</w:t>
      </w:r>
      <w:r w:rsidRPr="004B76AC">
        <w:rPr>
          <w:rFonts w:ascii="楷體-繁" w:eastAsia="楷體-繁" w:hAnsi="楷體-繁"/>
        </w:rPr>
        <w:t>線」市場。</w:t>
      </w:r>
    </w:p>
    <w:p w14:paraId="6E0F8371" w14:textId="77777777" w:rsidR="00183943" w:rsidRPr="004B76AC" w:rsidRDefault="00183943">
      <w:pPr>
        <w:rPr>
          <w:rFonts w:ascii="楷體-繁" w:eastAsia="楷體-繁" w:hAnsi="楷體-繁"/>
          <w:b/>
          <w:bCs/>
          <w:color w:val="000000" w:themeColor="text1"/>
        </w:rPr>
      </w:pPr>
      <w:r w:rsidRPr="004B76AC">
        <w:rPr>
          <w:rFonts w:ascii="楷體-繁" w:eastAsia="楷體-繁" w:hAnsi="楷體-繁" w:hint="eastAsia"/>
          <w:b/>
          <w:bCs/>
          <w:color w:val="000000" w:themeColor="text1"/>
        </w:rPr>
        <w:br w:type="page"/>
      </w:r>
    </w:p>
    <w:p w14:paraId="5033B9B6" w14:textId="2981A7CF" w:rsidR="001101AD" w:rsidRPr="004B76AC" w:rsidRDefault="00B11264" w:rsidP="0050548E">
      <w:pPr>
        <w:pStyle w:val="Web"/>
        <w:numPr>
          <w:ilvl w:val="0"/>
          <w:numId w:val="34"/>
        </w:numPr>
        <w:spacing w:beforeLines="50" w:before="180" w:beforeAutospacing="0" w:after="0" w:afterAutospacing="0" w:line="0" w:lineRule="atLeast"/>
        <w:rPr>
          <w:rFonts w:ascii="楷體-繁" w:eastAsia="楷體-繁" w:hAnsi="楷體-繁"/>
          <w:b/>
          <w:bCs/>
        </w:rPr>
      </w:pPr>
      <w:r w:rsidRPr="004B76AC">
        <w:rPr>
          <w:rFonts w:ascii="楷體-繁" w:eastAsia="楷體-繁" w:hAnsi="楷體-繁" w:hint="eastAsia"/>
          <w:b/>
          <w:bCs/>
        </w:rPr>
        <w:lastRenderedPageBreak/>
        <w:t>各</w:t>
      </w:r>
      <w:r w:rsidR="001101AD" w:rsidRPr="004B76AC">
        <w:rPr>
          <w:rFonts w:ascii="楷體-繁" w:eastAsia="楷體-繁" w:hAnsi="楷體-繁"/>
          <w:b/>
          <w:bCs/>
        </w:rPr>
        <w:t>種形式的參與</w:t>
      </w:r>
    </w:p>
    <w:p w14:paraId="772A7CA5" w14:textId="102C979A" w:rsidR="001101AD" w:rsidRPr="004B76AC" w:rsidRDefault="001101AD" w:rsidP="00B87F57">
      <w:pPr>
        <w:pStyle w:val="3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  <w:b w:val="0"/>
          <w:bCs w:val="0"/>
          <w:sz w:val="24"/>
          <w:szCs w:val="24"/>
        </w:rPr>
      </w:pPr>
      <w:r w:rsidRPr="004B76AC">
        <w:rPr>
          <w:rFonts w:ascii="楷體-繁" w:eastAsia="楷體-繁" w:hAnsi="楷體-繁"/>
          <w:b w:val="0"/>
          <w:bCs w:val="0"/>
          <w:sz w:val="24"/>
          <w:szCs w:val="24"/>
        </w:rPr>
        <w:t>王說，財務權衡似乎是加速大型製藥公司減少在中國</w:t>
      </w:r>
      <w:r w:rsidR="00B87F57" w:rsidRPr="004B76AC">
        <w:rPr>
          <w:rFonts w:ascii="楷體-繁" w:eastAsia="楷體-繁" w:hAnsi="楷體-繁" w:hint="eastAsia"/>
          <w:b w:val="0"/>
          <w:bCs w:val="0"/>
          <w:sz w:val="24"/>
          <w:szCs w:val="24"/>
        </w:rPr>
        <w:t>的</w:t>
      </w:r>
      <w:r w:rsidRPr="004B76AC">
        <w:rPr>
          <w:rFonts w:ascii="楷體-繁" w:eastAsia="楷體-繁" w:hAnsi="楷體-繁"/>
          <w:b w:val="0"/>
          <w:bCs w:val="0"/>
          <w:sz w:val="24"/>
          <w:szCs w:val="24"/>
        </w:rPr>
        <w:t>行銷責任的最重要因素。但地緣政治風險</w:t>
      </w:r>
      <w:r w:rsidR="00B87F57" w:rsidRPr="004B76AC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「</w:t>
      </w:r>
      <w:r w:rsidR="00B87F57" w:rsidRPr="004B76AC">
        <w:rPr>
          <w:rFonts w:ascii="楷體-繁" w:eastAsia="楷體-繁" w:hAnsi="楷體-繁" w:hint="eastAsia"/>
          <w:b w:val="0"/>
          <w:bCs w:val="0"/>
          <w:sz w:val="24"/>
          <w:szCs w:val="24"/>
        </w:rPr>
        <w:t>確實</w:t>
      </w:r>
      <w:r w:rsidRPr="004B76AC">
        <w:rPr>
          <w:rFonts w:ascii="楷體-繁" w:eastAsia="楷體-繁" w:hAnsi="楷體-繁"/>
          <w:b w:val="0"/>
          <w:bCs w:val="0"/>
          <w:sz w:val="24"/>
          <w:szCs w:val="24"/>
        </w:rPr>
        <w:t>會影響決策</w:t>
      </w:r>
      <w:r w:rsidR="00B87F57" w:rsidRPr="004B76AC">
        <w:rPr>
          <w:rFonts w:ascii="楷體-繁" w:eastAsia="楷體-繁" w:hAnsi="楷體-繁" w:hint="eastAsia"/>
          <w:b w:val="0"/>
          <w:bCs w:val="0"/>
          <w:sz w:val="24"/>
          <w:szCs w:val="24"/>
        </w:rPr>
        <w:t xml:space="preserve"> </w:t>
      </w:r>
      <w:r w:rsidR="00B87F57" w:rsidRPr="004B76AC">
        <w:rPr>
          <w:rFonts w:ascii="楷體-繁" w:eastAsia="楷體-繁" w:hAnsi="楷體-繁" w:cs="Times"/>
          <w:b w:val="0"/>
          <w:bCs w:val="0"/>
          <w:sz w:val="24"/>
          <w:szCs w:val="24"/>
        </w:rPr>
        <w:t xml:space="preserve">— </w:t>
      </w:r>
      <w:r w:rsidRPr="004B76AC">
        <w:rPr>
          <w:rFonts w:ascii="楷體-繁" w:eastAsia="楷體-繁" w:hAnsi="楷體-繁"/>
          <w:b w:val="0"/>
          <w:bCs w:val="0"/>
          <w:sz w:val="24"/>
          <w:szCs w:val="24"/>
        </w:rPr>
        <w:t>尤其是在總部</w:t>
      </w:r>
      <w:r w:rsidR="00B87F57" w:rsidRPr="004B76AC">
        <w:rPr>
          <w:rFonts w:ascii="楷體-繁" w:eastAsia="楷體-繁" w:hAnsi="楷體-繁"/>
          <w:b w:val="0"/>
          <w:bCs w:val="0"/>
          <w:sz w:val="24"/>
          <w:szCs w:val="24"/>
        </w:rPr>
        <w:t>。</w:t>
      </w:r>
      <w:r w:rsidR="00B87F57" w:rsidRPr="004B76AC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」</w:t>
      </w:r>
    </w:p>
    <w:p w14:paraId="272F5007" w14:textId="6E8F570D" w:rsidR="00CF7BBE" w:rsidRPr="004B76AC" w:rsidRDefault="00CF7BBE" w:rsidP="00B87F57">
      <w:pPr>
        <w:pStyle w:val="3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b w:val="0"/>
          <w:bCs w:val="0"/>
          <w:sz w:val="24"/>
          <w:szCs w:val="24"/>
        </w:rPr>
      </w:pPr>
      <w:r w:rsidRPr="004B76AC">
        <w:rPr>
          <w:rFonts w:ascii="楷體-繁" w:eastAsia="楷體-繁" w:hAnsi="楷體-繁"/>
          <w:b w:val="0"/>
          <w:bCs w:val="0"/>
          <w:sz w:val="24"/>
          <w:szCs w:val="24"/>
        </w:rPr>
        <w:t>王指出，動蕩的政治環境意味著一些規模較小</w:t>
      </w:r>
      <w:r w:rsidRPr="004B76AC">
        <w:rPr>
          <w:rFonts w:ascii="楷體-繁" w:eastAsia="楷體-繁" w:hAnsi="楷體-繁" w:hint="eastAsia"/>
          <w:b w:val="0"/>
          <w:bCs w:val="0"/>
          <w:sz w:val="24"/>
          <w:szCs w:val="24"/>
        </w:rPr>
        <w:t>的</w:t>
      </w:r>
      <w:r w:rsidRPr="004B76AC">
        <w:rPr>
          <w:rFonts w:ascii="楷體-繁" w:eastAsia="楷體-繁" w:hAnsi="楷體-繁"/>
          <w:b w:val="0"/>
          <w:bCs w:val="0"/>
          <w:sz w:val="24"/>
          <w:szCs w:val="24"/>
        </w:rPr>
        <w:t>製藥商可能會猶豫是否要在中國</w:t>
      </w:r>
      <w:r w:rsidR="0097325A" w:rsidRPr="004B76AC">
        <w:rPr>
          <w:rFonts w:ascii="楷體-繁" w:eastAsia="楷體-繁" w:hAnsi="楷體-繁" w:hint="eastAsia"/>
          <w:b w:val="0"/>
          <w:bCs w:val="0"/>
          <w:sz w:val="24"/>
          <w:szCs w:val="24"/>
        </w:rPr>
        <w:t>做</w:t>
      </w:r>
      <w:r w:rsidRPr="004B76AC">
        <w:rPr>
          <w:rFonts w:ascii="楷體-繁" w:eastAsia="楷體-繁" w:hAnsi="楷體-繁"/>
          <w:b w:val="0"/>
          <w:bCs w:val="0"/>
          <w:sz w:val="24"/>
          <w:szCs w:val="24"/>
        </w:rPr>
        <w:t>大，但大型製藥公司仍致力於以各種形式在中國投資。</w:t>
      </w:r>
    </w:p>
    <w:p w14:paraId="3544B5F7" w14:textId="30E4E2C7" w:rsidR="001101AD" w:rsidRPr="004B76AC" w:rsidRDefault="001101AD" w:rsidP="00194D6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例如，作為</w:t>
      </w:r>
      <w:r w:rsidR="00194D69" w:rsidRPr="004B76AC">
        <w:rPr>
          <w:rFonts w:ascii="楷體-繁" w:eastAsia="楷體-繁" w:hAnsi="楷體-繁"/>
        </w:rPr>
        <w:t>GSK</w:t>
      </w:r>
      <w:r w:rsidRPr="004B76AC">
        <w:rPr>
          <w:rFonts w:ascii="楷體-繁" w:eastAsia="楷體-繁" w:hAnsi="楷體-繁"/>
        </w:rPr>
        <w:t>在中國重組的一部分，該公司設定到2030年成為中國前十</w:t>
      </w:r>
      <w:r w:rsidR="00194D69" w:rsidRPr="004B76AC">
        <w:rPr>
          <w:rFonts w:ascii="楷體-繁" w:eastAsia="楷體-繁" w:hAnsi="楷體-繁" w:hint="eastAsia"/>
        </w:rPr>
        <w:t>大</w:t>
      </w:r>
      <w:r w:rsidRPr="004B76AC">
        <w:rPr>
          <w:rFonts w:ascii="楷體-繁" w:eastAsia="楷體-繁" w:hAnsi="楷體-繁"/>
        </w:rPr>
        <w:t>外資製藥</w:t>
      </w:r>
      <w:r w:rsidR="00194D69" w:rsidRPr="004B76AC">
        <w:rPr>
          <w:rFonts w:ascii="楷體-繁" w:eastAsia="楷體-繁" w:hAnsi="楷體-繁" w:hint="eastAsia"/>
        </w:rPr>
        <w:t>公司</w:t>
      </w:r>
      <w:r w:rsidRPr="004B76AC">
        <w:rPr>
          <w:rFonts w:ascii="楷體-繁" w:eastAsia="楷體-繁" w:hAnsi="楷體-繁"/>
        </w:rPr>
        <w:t>的目標。這家英國製藥商最近還</w:t>
      </w:r>
      <w:r w:rsidR="00194D69" w:rsidRPr="004B76AC">
        <w:rPr>
          <w:rFonts w:ascii="楷體-繁" w:eastAsia="楷體-繁" w:hAnsi="楷體-繁" w:hint="eastAsia"/>
        </w:rPr>
        <w:t>從</w:t>
      </w:r>
      <w:r w:rsidRPr="004B76AC">
        <w:rPr>
          <w:rFonts w:ascii="楷體-繁" w:eastAsia="楷體-繁" w:hAnsi="楷體-繁"/>
        </w:rPr>
        <w:t>中國</w:t>
      </w:r>
      <w:r w:rsidR="00194D69" w:rsidRPr="004B76AC">
        <w:rPr>
          <w:rFonts w:ascii="楷體-繁" w:eastAsia="楷體-繁" w:hAnsi="楷體-繁" w:hint="eastAsia"/>
        </w:rPr>
        <w:t>的</w:t>
      </w:r>
      <w:r w:rsidRPr="004B76AC">
        <w:rPr>
          <w:rFonts w:ascii="楷體-繁" w:eastAsia="楷體-繁" w:hAnsi="楷體-繁"/>
        </w:rPr>
        <w:t>生物技術公司</w:t>
      </w:r>
      <w:r w:rsidR="00194D69" w:rsidRPr="004B76AC">
        <w:rPr>
          <w:rFonts w:ascii="楷體-繁" w:eastAsia="楷體-繁" w:hAnsi="楷體-繁" w:cs="Arial"/>
          <w:shd w:val="clear" w:color="auto" w:fill="FFFFFF"/>
        </w:rPr>
        <w:t>翰森製藥引進授權</w:t>
      </w:r>
      <w:r w:rsidRPr="004B76AC">
        <w:rPr>
          <w:rFonts w:ascii="楷體-繁" w:eastAsia="楷體-繁" w:hAnsi="楷體-繁"/>
        </w:rPr>
        <w:t>兩</w:t>
      </w:r>
      <w:r w:rsidR="00194D69" w:rsidRPr="004B76AC">
        <w:rPr>
          <w:rFonts w:ascii="楷體-繁" w:eastAsia="楷體-繁" w:hAnsi="楷體-繁" w:hint="eastAsia"/>
        </w:rPr>
        <w:t>種</w:t>
      </w:r>
      <w:r w:rsidRPr="004B76AC">
        <w:rPr>
          <w:rFonts w:ascii="楷體-繁" w:eastAsia="楷體-繁" w:hAnsi="楷體-繁"/>
        </w:rPr>
        <w:t>ADC藥物。</w:t>
      </w:r>
    </w:p>
    <w:p w14:paraId="1FB79387" w14:textId="704F0A6B" w:rsidR="001101AD" w:rsidRPr="004B76AC" w:rsidRDefault="00F253D2" w:rsidP="0053724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GSK</w:t>
      </w:r>
      <w:r w:rsidRPr="004B76AC">
        <w:rPr>
          <w:rFonts w:ascii="楷體-繁" w:eastAsia="楷體-繁" w:hAnsi="楷體-繁" w:hint="eastAsia"/>
        </w:rPr>
        <w:t>的</w:t>
      </w:r>
      <w:r w:rsidR="0053724B" w:rsidRPr="004B76AC">
        <w:rPr>
          <w:rFonts w:ascii="楷體-繁" w:eastAsia="楷體-繁" w:hAnsi="楷體-繁" w:hint="eastAsia"/>
        </w:rPr>
        <w:t>營運長</w:t>
      </w:r>
      <w:r w:rsidR="001101AD" w:rsidRPr="004B76AC">
        <w:rPr>
          <w:rFonts w:ascii="楷體-繁" w:eastAsia="楷體-繁" w:hAnsi="楷體-繁"/>
        </w:rPr>
        <w:t xml:space="preserve">Luke </w:t>
      </w:r>
      <w:proofErr w:type="spellStart"/>
      <w:r w:rsidR="001101AD" w:rsidRPr="004B76AC">
        <w:rPr>
          <w:rFonts w:ascii="楷體-繁" w:eastAsia="楷體-繁" w:hAnsi="楷體-繁"/>
        </w:rPr>
        <w:t>Miels</w:t>
      </w:r>
      <w:proofErr w:type="spellEnd"/>
      <w:r w:rsidR="001101AD" w:rsidRPr="004B76AC">
        <w:rPr>
          <w:rFonts w:ascii="楷體-繁" w:eastAsia="楷體-繁" w:hAnsi="楷體-繁"/>
        </w:rPr>
        <w:t>最近告訴英國《金融時報》：「你可以在中國找到分子，而</w:t>
      </w:r>
      <w:r w:rsidR="0053724B" w:rsidRPr="004B76AC">
        <w:rPr>
          <w:rFonts w:ascii="楷體-繁" w:eastAsia="楷體-繁" w:hAnsi="楷體-繁"/>
        </w:rPr>
        <w:t>[通常]</w:t>
      </w:r>
      <w:r w:rsidR="001101AD" w:rsidRPr="004B76AC">
        <w:rPr>
          <w:rFonts w:ascii="楷體-繁" w:eastAsia="楷體-繁" w:hAnsi="楷體-繁"/>
        </w:rPr>
        <w:t>中國公司只想要[國內]權利，這樣你就可以進行談判……[以]將其推向全球。</w:t>
      </w:r>
      <w:r w:rsidR="0053724B" w:rsidRPr="004B76AC">
        <w:rPr>
          <w:rFonts w:ascii="楷體-繁" w:eastAsia="楷體-繁" w:hAnsi="楷體-繁"/>
        </w:rPr>
        <w:t>」</w:t>
      </w:r>
    </w:p>
    <w:p w14:paraId="234F9486" w14:textId="17BF2BD4" w:rsidR="0050548E" w:rsidRPr="004B76AC" w:rsidRDefault="0050548E" w:rsidP="0053724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4B76AC">
        <w:rPr>
          <w:rFonts w:ascii="楷體-繁" w:eastAsia="楷體-繁" w:hAnsi="楷體-繁"/>
        </w:rPr>
        <w:t>L.E.K.的王</w:t>
      </w:r>
      <w:r w:rsidRPr="004B76AC">
        <w:rPr>
          <w:rFonts w:ascii="楷體-繁" w:eastAsia="楷體-繁" w:hAnsi="楷體-繁" w:cs="Arial"/>
          <w:shd w:val="clear" w:color="auto" w:fill="FFFFFF"/>
        </w:rPr>
        <w:t>景烨</w:t>
      </w:r>
      <w:r w:rsidRPr="004B76AC">
        <w:rPr>
          <w:rFonts w:ascii="楷體-繁" w:eastAsia="楷體-繁" w:hAnsi="楷體-繁"/>
        </w:rPr>
        <w:t>觀察到，「我們看到的一個關鍵主題是[大型製藥公司]正在積極優化其商業模式。一方面探索各種形式的合作夥伴關係以獲取外部資源，另一方面</w:t>
      </w:r>
      <w:r w:rsidRPr="004B76AC">
        <w:rPr>
          <w:rFonts w:ascii="楷體-繁" w:eastAsia="楷體-繁" w:hAnsi="楷體-繁" w:hint="eastAsia"/>
        </w:rPr>
        <w:t>透</w:t>
      </w:r>
      <w:r w:rsidRPr="004B76AC">
        <w:rPr>
          <w:rFonts w:ascii="楷體-繁" w:eastAsia="楷體-繁" w:hAnsi="楷體-繁"/>
        </w:rPr>
        <w:t>過新的數位/全</w:t>
      </w:r>
      <w:r w:rsidRPr="004B76AC">
        <w:rPr>
          <w:rFonts w:ascii="楷體-繁" w:eastAsia="楷體-繁" w:hAnsi="楷體-繁" w:hint="eastAsia"/>
        </w:rPr>
        <w:t>通路</w:t>
      </w:r>
      <w:r w:rsidRPr="004B76AC">
        <w:rPr>
          <w:rFonts w:ascii="楷體-繁" w:eastAsia="楷體-繁" w:hAnsi="楷體-繁"/>
        </w:rPr>
        <w:t>客戶參與模式提高內部團隊效率。」</w:t>
      </w:r>
    </w:p>
    <w:p w14:paraId="0B5B7B49" w14:textId="4FA97675" w:rsidR="00D269C2" w:rsidRPr="004B76AC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4B76AC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4B76AC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4B76AC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D539D0" w:rsidRPr="004B76AC">
        <w:rPr>
          <w:rFonts w:ascii="楷體-繁" w:eastAsia="楷體-繁" w:hAnsi="楷體-繁"/>
          <w:color w:val="000000" w:themeColor="text1"/>
          <w:lang w:eastAsia="ja-JP"/>
        </w:rPr>
        <w:t>FiercePharma</w:t>
      </w:r>
      <w:proofErr w:type="spellEnd"/>
      <w:r w:rsidRPr="004B76AC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4B76AC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557D" w14:textId="77777777" w:rsidR="0006701A" w:rsidRDefault="0006701A" w:rsidP="00D432A3">
      <w:pPr>
        <w:spacing w:before="120"/>
      </w:pPr>
      <w:r>
        <w:separator/>
      </w:r>
    </w:p>
  </w:endnote>
  <w:endnote w:type="continuationSeparator" w:id="0">
    <w:p w14:paraId="0CC28A58" w14:textId="77777777" w:rsidR="0006701A" w:rsidRDefault="0006701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eibei SC">
    <w:altName w:val="Cambria"/>
    <w:panose1 w:val="03000800000000000000"/>
    <w:charset w:val="80"/>
    <w:family w:val="script"/>
    <w:notTrueType/>
    <w:pitch w:val="variable"/>
    <w:sig w:usb0="A00002FF" w:usb1="78CFFCFB" w:usb2="00080016" w:usb3="00000000" w:csb0="00060187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E71C" w14:textId="77777777" w:rsidR="0006701A" w:rsidRDefault="0006701A" w:rsidP="00D432A3">
      <w:pPr>
        <w:spacing w:before="120"/>
      </w:pPr>
      <w:r>
        <w:separator/>
      </w:r>
    </w:p>
  </w:footnote>
  <w:footnote w:type="continuationSeparator" w:id="0">
    <w:p w14:paraId="358253DE" w14:textId="77777777" w:rsidR="0006701A" w:rsidRDefault="0006701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6D1077"/>
    <w:multiLevelType w:val="hybridMultilevel"/>
    <w:tmpl w:val="3CB0AE4E"/>
    <w:lvl w:ilvl="0" w:tplc="C26671BE">
      <w:start w:val="1"/>
      <w:numFmt w:val="bullet"/>
      <w:lvlText w:val="◎"/>
      <w:lvlJc w:val="left"/>
      <w:pPr>
        <w:ind w:left="480" w:hanging="480"/>
      </w:pPr>
      <w:rPr>
        <w:rFonts w:ascii="Weibei SC" w:eastAsia="Weibei SC" w:hAnsi="Weibei SC" w:hint="eastAsia"/>
        <w:b/>
        <w:i w:val="0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8"/>
  </w:num>
  <w:num w:numId="5" w16cid:durableId="583539964">
    <w:abstractNumId w:val="10"/>
  </w:num>
  <w:num w:numId="6" w16cid:durableId="1800222593">
    <w:abstractNumId w:val="33"/>
  </w:num>
  <w:num w:numId="7" w16cid:durableId="640961866">
    <w:abstractNumId w:val="19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7"/>
  </w:num>
  <w:num w:numId="13" w16cid:durableId="1411544096">
    <w:abstractNumId w:val="15"/>
  </w:num>
  <w:num w:numId="14" w16cid:durableId="1597834456">
    <w:abstractNumId w:val="25"/>
  </w:num>
  <w:num w:numId="15" w16cid:durableId="126509199">
    <w:abstractNumId w:val="20"/>
  </w:num>
  <w:num w:numId="16" w16cid:durableId="1687437920">
    <w:abstractNumId w:val="30"/>
  </w:num>
  <w:num w:numId="17" w16cid:durableId="1545174529">
    <w:abstractNumId w:val="31"/>
  </w:num>
  <w:num w:numId="18" w16cid:durableId="1548488562">
    <w:abstractNumId w:val="6"/>
  </w:num>
  <w:num w:numId="19" w16cid:durableId="1432164834">
    <w:abstractNumId w:val="24"/>
  </w:num>
  <w:num w:numId="20" w16cid:durableId="104428200">
    <w:abstractNumId w:val="11"/>
  </w:num>
  <w:num w:numId="21" w16cid:durableId="1688750518">
    <w:abstractNumId w:val="22"/>
  </w:num>
  <w:num w:numId="22" w16cid:durableId="800072173">
    <w:abstractNumId w:val="23"/>
  </w:num>
  <w:num w:numId="23" w16cid:durableId="1959992144">
    <w:abstractNumId w:val="32"/>
  </w:num>
  <w:num w:numId="24" w16cid:durableId="1561479451">
    <w:abstractNumId w:val="21"/>
  </w:num>
  <w:num w:numId="25" w16cid:durableId="850799059">
    <w:abstractNumId w:val="28"/>
  </w:num>
  <w:num w:numId="26" w16cid:durableId="1262833536">
    <w:abstractNumId w:val="16"/>
  </w:num>
  <w:num w:numId="27" w16cid:durableId="286399771">
    <w:abstractNumId w:val="29"/>
  </w:num>
  <w:num w:numId="28" w16cid:durableId="1705062287">
    <w:abstractNumId w:val="17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6"/>
  </w:num>
  <w:num w:numId="34" w16cid:durableId="13313752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5F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01A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23E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112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1B2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8C3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B16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1AD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11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943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69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C6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45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013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42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72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32C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0D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001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E83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67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70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3C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61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6F6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1F7F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88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2B4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6AC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8E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C6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4B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BF4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235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205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9B5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6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8B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AE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5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BB9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052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27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D50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D1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EF6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17B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1B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5B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51E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79C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8BE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12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553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A9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27C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25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B9F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66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88D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779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BF6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735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147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CEF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27B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64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68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9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00A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57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1EB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08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6D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700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9A9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8D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36D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B8D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BBE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453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AC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BFF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7A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9D0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24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73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3FE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7A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5C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4F"/>
    <w:rsid w:val="00ED18FA"/>
    <w:rsid w:val="00ED1D4C"/>
    <w:rsid w:val="00ED1D57"/>
    <w:rsid w:val="00ED1DEB"/>
    <w:rsid w:val="00ED1E3E"/>
    <w:rsid w:val="00ED1E6D"/>
    <w:rsid w:val="00ED21C0"/>
    <w:rsid w:val="00ED21E5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3D2"/>
    <w:rsid w:val="00F25411"/>
    <w:rsid w:val="00F25808"/>
    <w:rsid w:val="00F2587F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E83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B30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8B6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728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A29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93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character" w:customStyle="1" w:styleId="fcup0c">
    <w:name w:val="fcup0c"/>
    <w:basedOn w:val="a0"/>
    <w:rsid w:val="002E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85</cp:revision>
  <cp:lastPrinted>2020-11-23T11:44:00Z</cp:lastPrinted>
  <dcterms:created xsi:type="dcterms:W3CDTF">2024-01-01T08:52:00Z</dcterms:created>
  <dcterms:modified xsi:type="dcterms:W3CDTF">2024-01-07T10:11:00Z</dcterms:modified>
</cp:coreProperties>
</file>