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1729CA46" w:rsidR="00A40AFE" w:rsidRPr="00777D5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777D5A">
        <w:rPr>
          <w:rFonts w:ascii="楷體-繁" w:eastAsia="楷體-繁" w:hAnsi="楷體-繁" w:hint="eastAsia"/>
          <w:color w:val="000000" w:themeColor="text1"/>
        </w:rPr>
        <w:t>20</w:t>
      </w:r>
      <w:r w:rsidR="00CE796E" w:rsidRPr="00777D5A">
        <w:rPr>
          <w:rFonts w:ascii="楷體-繁" w:eastAsia="楷體-繁" w:hAnsi="楷體-繁"/>
          <w:color w:val="000000" w:themeColor="text1"/>
        </w:rPr>
        <w:t>2</w:t>
      </w:r>
      <w:r w:rsidR="00300D65" w:rsidRPr="00777D5A">
        <w:rPr>
          <w:rFonts w:ascii="楷體-繁" w:eastAsia="楷體-繁" w:hAnsi="楷體-繁"/>
          <w:color w:val="000000" w:themeColor="text1"/>
        </w:rPr>
        <w:t>4</w:t>
      </w:r>
      <w:r w:rsidR="00CE796E" w:rsidRPr="00777D5A">
        <w:rPr>
          <w:rFonts w:ascii="楷體-繁" w:eastAsia="楷體-繁" w:hAnsi="楷體-繁"/>
          <w:color w:val="000000" w:themeColor="text1"/>
        </w:rPr>
        <w:t>-</w:t>
      </w:r>
      <w:r w:rsidR="00A40AFE" w:rsidRPr="00777D5A">
        <w:rPr>
          <w:rFonts w:ascii="楷體-繁" w:eastAsia="楷體-繁" w:hAnsi="楷體-繁"/>
          <w:color w:val="000000" w:themeColor="text1"/>
        </w:rPr>
        <w:t>0</w:t>
      </w:r>
      <w:r w:rsidR="00601BB5" w:rsidRPr="00777D5A">
        <w:rPr>
          <w:rFonts w:ascii="楷體-繁" w:eastAsia="楷體-繁" w:hAnsi="楷體-繁"/>
          <w:color w:val="000000" w:themeColor="text1"/>
        </w:rPr>
        <w:t>1</w:t>
      </w:r>
      <w:r w:rsidR="00C649C7" w:rsidRPr="00777D5A">
        <w:rPr>
          <w:rFonts w:ascii="楷體-繁" w:eastAsia="楷體-繁" w:hAnsi="楷體-繁" w:hint="eastAsia"/>
          <w:color w:val="000000" w:themeColor="text1"/>
        </w:rPr>
        <w:t>-</w:t>
      </w:r>
      <w:r w:rsidR="00A40AFE" w:rsidRPr="00777D5A">
        <w:rPr>
          <w:rFonts w:ascii="楷體-繁" w:eastAsia="楷體-繁" w:hAnsi="楷體-繁"/>
          <w:color w:val="000000" w:themeColor="text1"/>
        </w:rPr>
        <w:t>0</w:t>
      </w:r>
      <w:r w:rsidR="00300D65" w:rsidRPr="00777D5A">
        <w:rPr>
          <w:rFonts w:ascii="楷體-繁" w:eastAsia="楷體-繁" w:hAnsi="楷體-繁"/>
          <w:color w:val="000000" w:themeColor="text1"/>
        </w:rPr>
        <w:t>2</w:t>
      </w:r>
    </w:p>
    <w:p w14:paraId="13CB33E9" w14:textId="2C4A7C9D" w:rsidR="000D6011" w:rsidRPr="00777D5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777D5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777D5A">
        <w:rPr>
          <w:rFonts w:ascii="楷體-繁" w:eastAsia="楷體-繁" w:hAnsi="楷體-繁" w:cs="Songti TC" w:hint="eastAsia"/>
          <w:color w:val="000000" w:themeColor="text1"/>
        </w:rPr>
        <w:t>．</w:t>
      </w:r>
      <w:r w:rsidRPr="00777D5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777D5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74B26A57" w:rsidR="0054190B" w:rsidRPr="00777D5A" w:rsidRDefault="00F163DE" w:rsidP="00234F28">
      <w:pPr>
        <w:pStyle w:val="1"/>
        <w:spacing w:after="0" w:line="0" w:lineRule="atLeast"/>
        <w:rPr>
          <w:rFonts w:ascii="楷體-繁" w:eastAsia="楷體-繁" w:hAnsi="楷體-繁"/>
          <w:b w:val="0"/>
          <w:bCs w:val="0"/>
          <w:sz w:val="32"/>
          <w:szCs w:val="32"/>
          <w:lang w:val="zh-Hant"/>
        </w:rPr>
      </w:pPr>
      <w:r w:rsidRPr="00777D5A">
        <w:rPr>
          <w:rFonts w:ascii="楷體-繁" w:eastAsia="楷體-繁" w:hAnsi="楷體-繁" w:hint="eastAsia"/>
          <w:b w:val="0"/>
          <w:bCs w:val="0"/>
          <w:sz w:val="32"/>
          <w:szCs w:val="32"/>
          <w:lang w:val="zh-Hant"/>
        </w:rPr>
        <w:t>辨認</w:t>
      </w:r>
      <w:r w:rsidR="00234F28" w:rsidRPr="00777D5A">
        <w:rPr>
          <w:rFonts w:ascii="楷體-繁" w:eastAsia="楷體-繁" w:hAnsi="楷體-繁"/>
          <w:b w:val="0"/>
          <w:bCs w:val="0"/>
          <w:sz w:val="32"/>
          <w:szCs w:val="32"/>
          <w:lang w:val="zh-Hant"/>
        </w:rPr>
        <w:t>影響產品</w:t>
      </w:r>
      <w:r w:rsidR="00234F28" w:rsidRPr="00777D5A">
        <w:rPr>
          <w:rFonts w:ascii="楷體-繁" w:eastAsia="楷體-繁" w:hAnsi="楷體-繁" w:hint="eastAsia"/>
          <w:b w:val="0"/>
          <w:bCs w:val="0"/>
          <w:sz w:val="32"/>
          <w:szCs w:val="32"/>
          <w:lang w:val="zh-Hant"/>
        </w:rPr>
        <w:t>上市</w:t>
      </w:r>
      <w:r w:rsidR="00234F28" w:rsidRPr="00777D5A">
        <w:rPr>
          <w:rFonts w:ascii="楷體-繁" w:eastAsia="楷體-繁" w:hAnsi="楷體-繁"/>
          <w:b w:val="0"/>
          <w:bCs w:val="0"/>
          <w:sz w:val="32"/>
          <w:szCs w:val="32"/>
          <w:lang w:val="zh-Hant"/>
        </w:rPr>
        <w:t>成功的最普遍挑戰</w:t>
      </w:r>
    </w:p>
    <w:p w14:paraId="51732F5B" w14:textId="2625F7DF" w:rsidR="000E50F1" w:rsidRPr="00777D5A" w:rsidRDefault="00F163DE" w:rsidP="00321DF6">
      <w:pPr>
        <w:pStyle w:val="Web"/>
        <w:spacing w:beforeLines="100" w:before="360" w:beforeAutospacing="0" w:after="0" w:afterAutospacing="0" w:line="0" w:lineRule="atLeast"/>
        <w:rPr>
          <w:rFonts w:ascii="楷體-繁" w:eastAsia="楷體-繁" w:hAnsi="楷體-繁" w:cs="Segoe UI"/>
          <w:b/>
          <w:bCs/>
        </w:rPr>
      </w:pPr>
      <w:r w:rsidRPr="00777D5A">
        <w:rPr>
          <w:rFonts w:ascii="楷體-繁" w:eastAsia="楷體-繁" w:hAnsi="楷體-繁" w:cs="Segoe UI" w:hint="eastAsia"/>
          <w:b/>
          <w:bCs/>
        </w:rPr>
        <w:t>這項</w:t>
      </w:r>
      <w:r w:rsidR="000E50F1" w:rsidRPr="00777D5A">
        <w:rPr>
          <w:rFonts w:ascii="楷體-繁" w:eastAsia="楷體-繁" w:hAnsi="楷體-繁" w:cs="Segoe UI"/>
          <w:b/>
          <w:bCs/>
        </w:rPr>
        <w:t>深入研究</w:t>
      </w:r>
      <w:r w:rsidRPr="00777D5A">
        <w:rPr>
          <w:rFonts w:ascii="楷體-繁" w:eastAsia="楷體-繁" w:hAnsi="楷體-繁" w:cs="Segoe UI" w:hint="eastAsia"/>
          <w:b/>
          <w:bCs/>
        </w:rPr>
        <w:t>列出</w:t>
      </w:r>
      <w:r w:rsidR="000E50F1" w:rsidRPr="00777D5A">
        <w:rPr>
          <w:rFonts w:ascii="楷體-繁" w:eastAsia="楷體-繁" w:hAnsi="楷體-繁" w:cs="Segoe UI"/>
          <w:b/>
          <w:bCs/>
        </w:rPr>
        <w:t>生物製藥產品未</w:t>
      </w:r>
      <w:r w:rsidRPr="00777D5A">
        <w:rPr>
          <w:rFonts w:ascii="楷體-繁" w:eastAsia="楷體-繁" w:hAnsi="楷體-繁" w:cs="Segoe UI" w:hint="eastAsia"/>
          <w:b/>
          <w:bCs/>
        </w:rPr>
        <w:t>能</w:t>
      </w:r>
      <w:r w:rsidR="000E50F1" w:rsidRPr="00777D5A">
        <w:rPr>
          <w:rFonts w:ascii="楷體-繁" w:eastAsia="楷體-繁" w:hAnsi="楷體-繁" w:cs="Segoe UI"/>
          <w:b/>
          <w:bCs/>
        </w:rPr>
        <w:t>達到上市預</w:t>
      </w:r>
      <w:r w:rsidRPr="00777D5A">
        <w:rPr>
          <w:rFonts w:ascii="楷體-繁" w:eastAsia="楷體-繁" w:hAnsi="楷體-繁" w:cs="Segoe UI" w:hint="eastAsia"/>
          <w:b/>
          <w:bCs/>
        </w:rPr>
        <w:t>測</w:t>
      </w:r>
      <w:r w:rsidR="000E50F1" w:rsidRPr="00777D5A">
        <w:rPr>
          <w:rFonts w:ascii="楷體-繁" w:eastAsia="楷體-繁" w:hAnsi="楷體-繁" w:cs="Segoe UI"/>
          <w:b/>
          <w:bCs/>
        </w:rPr>
        <w:t>的五大原因。</w:t>
      </w:r>
    </w:p>
    <w:p w14:paraId="6ECC8E12" w14:textId="1AFC928C" w:rsidR="000E50F1" w:rsidRPr="00777D5A" w:rsidRDefault="000E50F1" w:rsidP="0007072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除了研發成本，生物製藥領域還面臨許多挑戰，包括競爭加劇、專利到期和新的</w:t>
      </w:r>
      <w:r w:rsidR="00070728" w:rsidRPr="00777D5A">
        <w:rPr>
          <w:rFonts w:ascii="楷體-繁" w:eastAsia="楷體-繁" w:hAnsi="楷體-繁" w:cs="Segoe UI" w:hint="eastAsia"/>
        </w:rPr>
        <w:t>法規</w:t>
      </w:r>
      <w:r w:rsidRPr="00777D5A">
        <w:rPr>
          <w:rFonts w:ascii="楷體-繁" w:eastAsia="楷體-繁" w:hAnsi="楷體-繁" w:cs="Segoe UI"/>
        </w:rPr>
        <w:t>監管指</w:t>
      </w:r>
      <w:r w:rsidR="00070728" w:rsidRPr="00777D5A">
        <w:rPr>
          <w:rFonts w:ascii="楷體-繁" w:eastAsia="楷體-繁" w:hAnsi="楷體-繁" w:cs="Segoe UI" w:hint="eastAsia"/>
        </w:rPr>
        <w:t>引</w:t>
      </w:r>
      <w:r w:rsidRPr="00777D5A">
        <w:rPr>
          <w:rFonts w:ascii="楷體-繁" w:eastAsia="楷體-繁" w:hAnsi="楷體-繁" w:cs="Segoe UI"/>
        </w:rPr>
        <w:t>。因此，</w:t>
      </w:r>
      <w:r w:rsidR="00070728" w:rsidRPr="00777D5A">
        <w:rPr>
          <w:rFonts w:ascii="楷體-繁" w:eastAsia="楷體-繁" w:hAnsi="楷體-繁" w:cs="Segoe UI" w:hint="eastAsia"/>
        </w:rPr>
        <w:t>企業</w:t>
      </w:r>
      <w:r w:rsidRPr="00777D5A">
        <w:rPr>
          <w:rFonts w:ascii="楷體-繁" w:eastAsia="楷體-繁" w:hAnsi="楷體-繁" w:cs="Segoe UI"/>
        </w:rPr>
        <w:t>面臨</w:t>
      </w:r>
      <w:r w:rsidRPr="00777D5A">
        <w:rPr>
          <w:rFonts w:ascii="楷體-繁" w:eastAsia="楷體-繁" w:hAnsi="楷體-繁" w:cs="Segoe UI" w:hint="eastAsia"/>
        </w:rPr>
        <w:t>盡</w:t>
      </w:r>
      <w:r w:rsidRPr="00777D5A">
        <w:rPr>
          <w:rFonts w:ascii="楷體-繁" w:eastAsia="楷體-繁" w:hAnsi="楷體-繁" w:cs="Segoe UI"/>
        </w:rPr>
        <w:t>可能快速有效</w:t>
      </w:r>
      <w:r w:rsidR="00070728" w:rsidRPr="00777D5A">
        <w:rPr>
          <w:rFonts w:ascii="楷體-繁" w:eastAsia="楷體-繁" w:hAnsi="楷體-繁" w:cs="Segoe UI" w:hint="eastAsia"/>
        </w:rPr>
        <w:t>率</w:t>
      </w:r>
      <w:r w:rsidRPr="00777D5A">
        <w:rPr>
          <w:rFonts w:ascii="楷體-繁" w:eastAsia="楷體-繁" w:hAnsi="楷體-繁" w:cs="Segoe UI"/>
        </w:rPr>
        <w:t>地</w:t>
      </w:r>
      <w:r w:rsidR="00070728"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產品的壓力。</w:t>
      </w:r>
      <w:proofErr w:type="spellStart"/>
      <w:r w:rsidRPr="00777D5A">
        <w:rPr>
          <w:rFonts w:ascii="楷體-繁" w:eastAsia="楷體-繁" w:hAnsi="楷體-繁" w:cs="Segoe UI"/>
        </w:rPr>
        <w:t>Indegene</w:t>
      </w:r>
      <w:proofErr w:type="spellEnd"/>
      <w:r w:rsidRPr="00777D5A">
        <w:rPr>
          <w:rFonts w:ascii="楷體-繁" w:eastAsia="楷體-繁" w:hAnsi="楷體-繁" w:cs="Segoe UI"/>
        </w:rPr>
        <w:t>和Everest Group進行的一項深入研究，</w:t>
      </w:r>
      <w:r w:rsidR="00070728" w:rsidRPr="00777D5A">
        <w:rPr>
          <w:rFonts w:ascii="楷體-繁" w:eastAsia="楷體-繁" w:hAnsi="楷體-繁" w:cs="Segoe UI" w:hint="eastAsia"/>
        </w:rPr>
        <w:t>透</w:t>
      </w:r>
      <w:r w:rsidRPr="00777D5A">
        <w:rPr>
          <w:rFonts w:ascii="楷體-繁" w:eastAsia="楷體-繁" w:hAnsi="楷體-繁" w:cs="Segoe UI"/>
        </w:rPr>
        <w:t>過</w:t>
      </w:r>
      <w:r w:rsidR="00070728" w:rsidRPr="00777D5A">
        <w:rPr>
          <w:rFonts w:ascii="楷體-繁" w:eastAsia="楷體-繁" w:hAnsi="楷體-繁" w:cs="Segoe UI" w:hint="eastAsia"/>
        </w:rPr>
        <w:t>辨識</w:t>
      </w:r>
      <w:r w:rsidRPr="00777D5A">
        <w:rPr>
          <w:rFonts w:ascii="楷體-繁" w:eastAsia="楷體-繁" w:hAnsi="楷體-繁" w:cs="Segoe UI"/>
        </w:rPr>
        <w:t>和解決新產品未能達到</w:t>
      </w:r>
      <w:r w:rsidR="00070728"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預</w:t>
      </w:r>
      <w:r w:rsidR="00070728" w:rsidRPr="00777D5A">
        <w:rPr>
          <w:rFonts w:ascii="楷體-繁" w:eastAsia="楷體-繁" w:hAnsi="楷體-繁" w:cs="Segoe UI" w:hint="eastAsia"/>
        </w:rPr>
        <w:t>測</w:t>
      </w:r>
      <w:r w:rsidRPr="00777D5A">
        <w:rPr>
          <w:rFonts w:ascii="楷體-繁" w:eastAsia="楷體-繁" w:hAnsi="楷體-繁" w:cs="Segoe UI"/>
        </w:rPr>
        <w:t>的關鍵原因，深入研究了這些挑戰。</w:t>
      </w:r>
    </w:p>
    <w:p w14:paraId="38A67F30" w14:textId="569CD726" w:rsidR="000E50F1" w:rsidRPr="00777D5A" w:rsidRDefault="00597A77" w:rsidP="007612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77D5A">
        <w:rPr>
          <w:rFonts w:ascii="楷體-繁" w:eastAsia="楷體-繁" w:hAnsi="楷體-繁" w:cs="Segoe UI"/>
        </w:rPr>
        <w:t>該研究的作者寫道</w:t>
      </w:r>
      <w:r w:rsidRPr="00777D5A">
        <w:rPr>
          <w:rFonts w:ascii="楷體-繁" w:eastAsia="楷體-繁" w:hAnsi="楷體-繁"/>
        </w:rPr>
        <w:t>：</w:t>
      </w:r>
      <w:r w:rsidRPr="00777D5A">
        <w:rPr>
          <w:rFonts w:ascii="楷體-繁" w:eastAsia="楷體-繁" w:hAnsi="楷體-繁" w:cs="PingFang TC" w:hint="eastAsia"/>
        </w:rPr>
        <w:t>「</w:t>
      </w:r>
      <w:r w:rsidR="000E50F1" w:rsidRPr="00777D5A">
        <w:rPr>
          <w:rFonts w:ascii="楷體-繁" w:eastAsia="楷體-繁" w:hAnsi="楷體-繁" w:cs="Segoe UI"/>
        </w:rPr>
        <w:t>在這種不確定和風險的環境中，生物製藥公司面臨</w:t>
      </w:r>
      <w:r w:rsidR="005C69C5" w:rsidRPr="00777D5A">
        <w:rPr>
          <w:rFonts w:ascii="楷體-繁" w:eastAsia="楷體-繁" w:hAnsi="楷體-繁" w:cs="Segoe UI" w:hint="eastAsia"/>
        </w:rPr>
        <w:t>達到</w:t>
      </w:r>
      <w:r w:rsidR="000E50F1" w:rsidRPr="00777D5A">
        <w:rPr>
          <w:rFonts w:ascii="楷體-繁" w:eastAsia="楷體-繁" w:hAnsi="楷體-繁" w:cs="Segoe UI"/>
        </w:rPr>
        <w:t>上市成功和預測</w:t>
      </w:r>
      <w:r w:rsidRPr="00777D5A">
        <w:rPr>
          <w:rFonts w:ascii="楷體-繁" w:eastAsia="楷體-繁" w:hAnsi="楷體-繁" w:cs="Segoe UI" w:hint="eastAsia"/>
        </w:rPr>
        <w:t>成功</w:t>
      </w:r>
      <w:r w:rsidR="000E50F1" w:rsidRPr="00777D5A">
        <w:rPr>
          <w:rFonts w:ascii="楷體-繁" w:eastAsia="楷體-繁" w:hAnsi="楷體-繁" w:cs="Segoe UI"/>
        </w:rPr>
        <w:t>的明確需求。隨著</w:t>
      </w:r>
      <w:r w:rsidR="005C69C5" w:rsidRPr="00777D5A">
        <w:rPr>
          <w:rFonts w:ascii="楷體-繁" w:eastAsia="楷體-繁" w:hAnsi="楷體-繁" w:cs="Segoe UI" w:hint="eastAsia"/>
        </w:rPr>
        <w:t>後</w:t>
      </w:r>
      <w:r w:rsidRPr="00777D5A">
        <w:rPr>
          <w:rFonts w:ascii="楷體-繁" w:eastAsia="楷體-繁" w:hAnsi="楷體-繁" w:cs="Segoe UI" w:hint="eastAsia"/>
        </w:rPr>
        <w:t>疫情</w:t>
      </w:r>
      <w:r w:rsidR="00AE5D47" w:rsidRPr="00777D5A">
        <w:rPr>
          <w:rFonts w:ascii="楷體-繁" w:eastAsia="楷體-繁" w:hAnsi="楷體-繁" w:cs="Segoe UI" w:hint="eastAsia"/>
        </w:rPr>
        <w:t>保險付費者</w:t>
      </w:r>
      <w:r w:rsidR="000E50F1" w:rsidRPr="00777D5A">
        <w:rPr>
          <w:rFonts w:ascii="楷體-繁" w:eastAsia="楷體-繁" w:hAnsi="楷體-繁" w:cs="Segoe UI"/>
        </w:rPr>
        <w:t>和商業環境</w:t>
      </w:r>
      <w:r w:rsidRPr="00777D5A">
        <w:rPr>
          <w:rFonts w:ascii="楷體-繁" w:eastAsia="楷體-繁" w:hAnsi="楷體-繁" w:cs="Segoe UI"/>
        </w:rPr>
        <w:t>的不斷變化</w:t>
      </w:r>
      <w:r w:rsidR="000E50F1" w:rsidRPr="00777D5A">
        <w:rPr>
          <w:rFonts w:ascii="楷體-繁" w:eastAsia="楷體-繁" w:hAnsi="楷體-繁" w:cs="Segoe UI"/>
        </w:rPr>
        <w:t>、</w:t>
      </w:r>
      <w:r w:rsidRPr="00777D5A">
        <w:rPr>
          <w:rFonts w:ascii="楷體-繁" w:eastAsia="楷體-繁" w:hAnsi="楷體-繁" w:cs="Segoe UI" w:hint="eastAsia"/>
        </w:rPr>
        <w:t>法規</w:t>
      </w:r>
      <w:r w:rsidR="000E50F1" w:rsidRPr="00777D5A">
        <w:rPr>
          <w:rFonts w:ascii="楷體-繁" w:eastAsia="楷體-繁" w:hAnsi="楷體-繁" w:cs="Segoe UI"/>
        </w:rPr>
        <w:t>監管</w:t>
      </w:r>
      <w:r w:rsidRPr="00777D5A">
        <w:rPr>
          <w:rFonts w:ascii="楷體-繁" w:eastAsia="楷體-繁" w:hAnsi="楷體-繁" w:cs="Segoe UI"/>
        </w:rPr>
        <w:t>複雜性的增加</w:t>
      </w:r>
      <w:r w:rsidRPr="00777D5A">
        <w:rPr>
          <w:rFonts w:ascii="楷體-繁" w:eastAsia="楷體-繁" w:hAnsi="楷體-繁" w:hint="eastAsia"/>
        </w:rPr>
        <w:t>，</w:t>
      </w:r>
      <w:r w:rsidR="000E50F1" w:rsidRPr="00777D5A">
        <w:rPr>
          <w:rFonts w:ascii="楷體-繁" w:eastAsia="楷體-繁" w:hAnsi="楷體-繁" w:cs="Segoe UI"/>
        </w:rPr>
        <w:t>以及</w:t>
      </w:r>
      <w:r w:rsidRPr="00777D5A">
        <w:rPr>
          <w:rFonts w:ascii="楷體-繁" w:eastAsia="楷體-繁" w:hAnsi="楷體-繁" w:cs="Segoe UI" w:hint="eastAsia"/>
        </w:rPr>
        <w:t>病</w:t>
      </w:r>
      <w:r w:rsidR="000E50F1" w:rsidRPr="00777D5A">
        <w:rPr>
          <w:rFonts w:ascii="楷體-繁" w:eastAsia="楷體-繁" w:hAnsi="楷體-繁" w:cs="Segoe UI"/>
        </w:rPr>
        <w:t>患群體更小的新療法的發現，成功</w:t>
      </w:r>
      <w:r w:rsidRPr="00777D5A">
        <w:rPr>
          <w:rFonts w:ascii="楷體-繁" w:eastAsia="楷體-繁" w:hAnsi="楷體-繁" w:cs="Segoe UI" w:hint="eastAsia"/>
        </w:rPr>
        <w:t>上市策</w:t>
      </w:r>
      <w:r w:rsidR="000E50F1" w:rsidRPr="00777D5A">
        <w:rPr>
          <w:rFonts w:ascii="楷體-繁" w:eastAsia="楷體-繁" w:hAnsi="楷體-繁" w:cs="Segoe UI"/>
        </w:rPr>
        <w:t>略的制定和執行變得越來越重要。此外，由於 COVID-19</w:t>
      </w:r>
      <w:r w:rsidRPr="00777D5A">
        <w:rPr>
          <w:rFonts w:ascii="楷體-繁" w:eastAsia="楷體-繁" w:hAnsi="楷體-繁" w:cs="Segoe UI" w:hint="eastAsia"/>
        </w:rPr>
        <w:t>疫情</w:t>
      </w:r>
      <w:r w:rsidR="000E50F1" w:rsidRPr="00777D5A">
        <w:rPr>
          <w:rFonts w:ascii="楷體-繁" w:eastAsia="楷體-繁" w:hAnsi="楷體-繁" w:cs="Segoe UI"/>
        </w:rPr>
        <w:t>和其他經濟壓力，有意義的</w:t>
      </w:r>
      <w:r w:rsidRPr="00777D5A">
        <w:rPr>
          <w:rFonts w:ascii="楷體-繁" w:eastAsia="楷體-繁" w:hAnsi="楷體-繁" w:cs="Segoe UI" w:hint="eastAsia"/>
        </w:rPr>
        <w:t>漸進</w:t>
      </w:r>
      <w:r w:rsidR="000E50F1" w:rsidRPr="00777D5A">
        <w:rPr>
          <w:rFonts w:ascii="楷體-繁" w:eastAsia="楷體-繁" w:hAnsi="楷體-繁" w:cs="Segoe UI"/>
        </w:rPr>
        <w:t>差異</w:t>
      </w:r>
      <w:r w:rsidRPr="00777D5A">
        <w:rPr>
          <w:rFonts w:ascii="楷體-繁" w:eastAsia="楷體-繁" w:hAnsi="楷體-繁" w:cs="Segoe UI" w:hint="eastAsia"/>
        </w:rPr>
        <w:t>性</w:t>
      </w:r>
      <w:r w:rsidR="000E50F1" w:rsidRPr="00777D5A">
        <w:rPr>
          <w:rFonts w:ascii="楷體-繁" w:eastAsia="楷體-繁" w:hAnsi="楷體-繁" w:cs="Segoe UI"/>
        </w:rPr>
        <w:t>水準發生了變化，從而增加了反映不斷變化的客戶行為和偏好的有效溝通的重要性。</w:t>
      </w:r>
      <w:r w:rsidRPr="00777D5A">
        <w:rPr>
          <w:rFonts w:ascii="楷體-繁" w:eastAsia="楷體-繁" w:hAnsi="楷體-繁" w:cs="PingFang TC" w:hint="eastAsia"/>
        </w:rPr>
        <w:t>」</w:t>
      </w:r>
    </w:p>
    <w:p w14:paraId="04857AB9" w14:textId="1DED7720" w:rsidR="001B7E4F" w:rsidRPr="00777D5A" w:rsidRDefault="001B7E4F" w:rsidP="0076125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該研究指出，對2009年至2017年間</w:t>
      </w:r>
      <w:r w:rsidRPr="00777D5A">
        <w:rPr>
          <w:rFonts w:ascii="楷體-繁" w:eastAsia="楷體-繁" w:hAnsi="楷體-繁" w:cs="Segoe UI" w:hint="eastAsia"/>
        </w:rPr>
        <w:t>在</w:t>
      </w:r>
      <w:r w:rsidRPr="00777D5A">
        <w:rPr>
          <w:rFonts w:ascii="楷體-繁" w:eastAsia="楷體-繁" w:hAnsi="楷體-繁" w:cs="Segoe UI"/>
        </w:rPr>
        <w:t>全球</w:t>
      </w:r>
      <w:r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的新處方藥</w:t>
      </w:r>
      <w:r w:rsidRPr="00777D5A">
        <w:rPr>
          <w:rFonts w:ascii="楷體-繁" w:eastAsia="楷體-繁" w:hAnsi="楷體-繁" w:cs="Segoe UI" w:hint="eastAsia"/>
        </w:rPr>
        <w:t>的</w:t>
      </w:r>
      <w:r w:rsidRPr="00777D5A">
        <w:rPr>
          <w:rFonts w:ascii="楷體-繁" w:eastAsia="楷體-繁" w:hAnsi="楷體-繁" w:cs="Segoe UI"/>
        </w:rPr>
        <w:t>分析發現，40%的產品未能達到其兩年的銷售預</w:t>
      </w:r>
      <w:r w:rsidRPr="00777D5A">
        <w:rPr>
          <w:rFonts w:ascii="楷體-繁" w:eastAsia="楷體-繁" w:hAnsi="楷體-繁" w:cs="Segoe UI" w:hint="eastAsia"/>
        </w:rPr>
        <w:t>期</w:t>
      </w:r>
      <w:r w:rsidRPr="00777D5A">
        <w:rPr>
          <w:rFonts w:ascii="楷體-繁" w:eastAsia="楷體-繁" w:hAnsi="楷體-繁" w:cs="Segoe UI"/>
        </w:rPr>
        <w:t>。除了生物製藥面臨的不斷</w:t>
      </w:r>
      <w:r w:rsidRPr="00777D5A">
        <w:rPr>
          <w:rFonts w:ascii="楷體-繁" w:eastAsia="楷體-繁" w:hAnsi="楷體-繁" w:cs="Segoe UI" w:hint="eastAsia"/>
        </w:rPr>
        <w:t>變化的</w:t>
      </w:r>
      <w:r w:rsidRPr="00777D5A">
        <w:rPr>
          <w:rFonts w:ascii="楷體-繁" w:eastAsia="楷體-繁" w:hAnsi="楷體-繁" w:cs="Segoe UI"/>
        </w:rPr>
        <w:t>市場逆風外，近年來受到COVID-19</w:t>
      </w:r>
      <w:r w:rsidRPr="00777D5A">
        <w:rPr>
          <w:rFonts w:ascii="楷體-繁" w:eastAsia="楷體-繁" w:hAnsi="楷體-繁" w:cs="Segoe UI" w:hint="eastAsia"/>
        </w:rPr>
        <w:t>疫情</w:t>
      </w:r>
      <w:r w:rsidRPr="00777D5A">
        <w:rPr>
          <w:rFonts w:ascii="楷體-繁" w:eastAsia="楷體-繁" w:hAnsi="楷體-繁" w:cs="Segoe UI"/>
        </w:rPr>
        <w:t>的影響更大。</w:t>
      </w:r>
    </w:p>
    <w:p w14:paraId="58ED9541" w14:textId="2B5456C0" w:rsidR="000E50F1" w:rsidRPr="00777D5A" w:rsidRDefault="000E50F1" w:rsidP="00F67D0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在這項研究中，Everest Group訪</w:t>
      </w:r>
      <w:r w:rsidR="0076125E" w:rsidRPr="00777D5A">
        <w:rPr>
          <w:rFonts w:ascii="楷體-繁" w:eastAsia="楷體-繁" w:hAnsi="楷體-繁" w:cs="Segoe UI" w:hint="eastAsia"/>
        </w:rPr>
        <w:t>談</w:t>
      </w:r>
      <w:r w:rsidRPr="00777D5A">
        <w:rPr>
          <w:rFonts w:ascii="楷體-繁" w:eastAsia="楷體-繁" w:hAnsi="楷體-繁" w:cs="Segoe UI"/>
        </w:rPr>
        <w:t>了15位產品商業化和</w:t>
      </w:r>
      <w:r w:rsidR="00F67D00"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領域的專家。這些專家被要求對在產品</w:t>
      </w:r>
      <w:r w:rsidR="00F67D00"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中構成挑戰的主要參數和子參數進行排名。根據專家</w:t>
      </w:r>
      <w:r w:rsidR="00F67D00" w:rsidRPr="00777D5A">
        <w:rPr>
          <w:rFonts w:ascii="楷體-繁" w:eastAsia="楷體-繁" w:hAnsi="楷體-繁" w:cs="Segoe UI" w:hint="eastAsia"/>
        </w:rPr>
        <w:t>們</w:t>
      </w:r>
      <w:r w:rsidRPr="00777D5A">
        <w:rPr>
          <w:rFonts w:ascii="楷體-繁" w:eastAsia="楷體-繁" w:hAnsi="楷體-繁" w:cs="Segoe UI"/>
        </w:rPr>
        <w:t>的說法，在匯總訪</w:t>
      </w:r>
      <w:r w:rsidR="00607233" w:rsidRPr="00777D5A">
        <w:rPr>
          <w:rFonts w:ascii="楷體-繁" w:eastAsia="楷體-繁" w:hAnsi="楷體-繁" w:cs="Segoe UI" w:hint="eastAsia"/>
        </w:rPr>
        <w:t>談</w:t>
      </w:r>
      <w:r w:rsidRPr="00777D5A">
        <w:rPr>
          <w:rFonts w:ascii="楷體-繁" w:eastAsia="楷體-繁" w:hAnsi="楷體-繁" w:cs="Segoe UI"/>
        </w:rPr>
        <w:t>結果</w:t>
      </w:r>
      <w:r w:rsidR="00F67D00" w:rsidRPr="00777D5A">
        <w:rPr>
          <w:rFonts w:ascii="楷體-繁" w:eastAsia="楷體-繁" w:hAnsi="楷體-繁" w:cs="Segoe UI" w:hint="eastAsia"/>
        </w:rPr>
        <w:t>後</w:t>
      </w:r>
      <w:r w:rsidRPr="00777D5A">
        <w:rPr>
          <w:rFonts w:ascii="楷體-繁" w:eastAsia="楷體-繁" w:hAnsi="楷體-繁" w:cs="Segoe UI"/>
        </w:rPr>
        <w:t>，產品未</w:t>
      </w:r>
      <w:r w:rsidR="00F67D00" w:rsidRPr="00777D5A">
        <w:rPr>
          <w:rFonts w:ascii="楷體-繁" w:eastAsia="楷體-繁" w:hAnsi="楷體-繁" w:cs="Segoe UI" w:hint="eastAsia"/>
        </w:rPr>
        <w:t>能</w:t>
      </w:r>
      <w:r w:rsidRPr="00777D5A">
        <w:rPr>
          <w:rFonts w:ascii="楷體-繁" w:eastAsia="楷體-繁" w:hAnsi="楷體-繁" w:cs="Segoe UI"/>
        </w:rPr>
        <w:t>達到</w:t>
      </w:r>
      <w:r w:rsidR="00F67D00"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預測的五個關鍵原因如下：</w:t>
      </w:r>
    </w:p>
    <w:p w14:paraId="310BAE88" w14:textId="4772A4CC" w:rsidR="000E50F1" w:rsidRPr="00777D5A" w:rsidRDefault="00AE5D47" w:rsidP="008E61AA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rPr>
          <w:rFonts w:ascii="楷體-繁" w:eastAsia="楷體-繁" w:hAnsi="楷體-繁"/>
          <w:b/>
          <w:bCs/>
        </w:rPr>
      </w:pPr>
      <w:r w:rsidRPr="00777D5A">
        <w:rPr>
          <w:rFonts w:ascii="楷體-繁" w:eastAsia="楷體-繁" w:hAnsi="楷體-繁" w:cs="Segoe UI" w:hint="eastAsia"/>
          <w:b/>
          <w:bCs/>
        </w:rPr>
        <w:t>保險付費者</w:t>
      </w:r>
      <w:r w:rsidR="003800F1" w:rsidRPr="00777D5A">
        <w:rPr>
          <w:rFonts w:ascii="楷體-繁" w:eastAsia="楷體-繁" w:hAnsi="楷體-繁" w:cs="Segoe UI" w:hint="eastAsia"/>
          <w:b/>
          <w:bCs/>
        </w:rPr>
        <w:t>資源活化</w:t>
      </w:r>
      <w:r w:rsidR="000E50F1" w:rsidRPr="00777D5A">
        <w:rPr>
          <w:rFonts w:ascii="楷體-繁" w:eastAsia="楷體-繁" w:hAnsi="楷體-繁" w:cs="Segoe UI"/>
          <w:b/>
          <w:bCs/>
        </w:rPr>
        <w:t>和</w:t>
      </w:r>
      <w:r w:rsidR="003800F1" w:rsidRPr="00777D5A">
        <w:rPr>
          <w:rFonts w:ascii="楷體-繁" w:eastAsia="楷體-繁" w:hAnsi="楷體-繁" w:cs="Segoe UI" w:hint="eastAsia"/>
          <w:b/>
          <w:bCs/>
        </w:rPr>
        <w:t>給付</w:t>
      </w:r>
      <w:r w:rsidR="000E50F1" w:rsidRPr="00777D5A">
        <w:rPr>
          <w:rFonts w:ascii="楷體-繁" w:eastAsia="楷體-繁" w:hAnsi="楷體-繁" w:cs="Segoe UI"/>
          <w:b/>
          <w:bCs/>
        </w:rPr>
        <w:t>挑戰</w:t>
      </w:r>
    </w:p>
    <w:p w14:paraId="5433E19B" w14:textId="3BA19D78" w:rsidR="000E50F1" w:rsidRPr="00777D5A" w:rsidRDefault="000E50F1" w:rsidP="003A1E7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77D5A">
        <w:rPr>
          <w:rFonts w:ascii="楷體-繁" w:eastAsia="楷體-繁" w:hAnsi="楷體-繁" w:cs="Segoe UI"/>
        </w:rPr>
        <w:t>根據這項研究，93%的專家認為</w:t>
      </w:r>
      <w:r w:rsidR="00AE5D47" w:rsidRPr="00777D5A">
        <w:rPr>
          <w:rFonts w:ascii="楷體-繁" w:eastAsia="楷體-繁" w:hAnsi="楷體-繁" w:cs="Segoe UI" w:hint="eastAsia"/>
        </w:rPr>
        <w:t>保險付費者</w:t>
      </w:r>
      <w:r w:rsidR="00B550B2" w:rsidRPr="00777D5A">
        <w:rPr>
          <w:rFonts w:ascii="楷體-繁" w:eastAsia="楷體-繁" w:hAnsi="楷體-繁" w:cs="Segoe UI" w:hint="eastAsia"/>
        </w:rPr>
        <w:t>資源活化</w:t>
      </w:r>
      <w:r w:rsidRPr="00777D5A">
        <w:rPr>
          <w:rFonts w:ascii="楷體-繁" w:eastAsia="楷體-繁" w:hAnsi="楷體-繁" w:cs="Segoe UI"/>
        </w:rPr>
        <w:t>和</w:t>
      </w:r>
      <w:r w:rsidR="00B550B2" w:rsidRPr="00777D5A">
        <w:rPr>
          <w:rFonts w:ascii="楷體-繁" w:eastAsia="楷體-繁" w:hAnsi="楷體-繁" w:cs="Segoe UI" w:hint="eastAsia"/>
        </w:rPr>
        <w:t>給付</w:t>
      </w:r>
      <w:r w:rsidRPr="00777D5A">
        <w:rPr>
          <w:rFonts w:ascii="楷體-繁" w:eastAsia="楷體-繁" w:hAnsi="楷體-繁" w:cs="Segoe UI"/>
        </w:rPr>
        <w:t>挑戰對產品</w:t>
      </w:r>
      <w:r w:rsidR="00B550B2"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的影響最大。</w:t>
      </w:r>
      <w:r w:rsidR="00B550B2" w:rsidRPr="00777D5A">
        <w:rPr>
          <w:rFonts w:ascii="楷體-繁" w:eastAsia="楷體-繁" w:hAnsi="楷體-繁" w:cs="Segoe UI"/>
        </w:rPr>
        <w:t>該研究的作者解釋說</w:t>
      </w:r>
      <w:r w:rsidR="00B550B2" w:rsidRPr="00777D5A">
        <w:rPr>
          <w:rFonts w:ascii="楷體-繁" w:eastAsia="楷體-繁" w:hAnsi="楷體-繁"/>
        </w:rPr>
        <w:t>：</w:t>
      </w:r>
      <w:r w:rsidR="00B550B2" w:rsidRPr="00777D5A">
        <w:rPr>
          <w:rFonts w:ascii="楷體-繁" w:eastAsia="楷體-繁" w:hAnsi="楷體-繁" w:cs="PingFang TC" w:hint="eastAsia"/>
        </w:rPr>
        <w:t>「</w:t>
      </w:r>
      <w:r w:rsidRPr="00777D5A">
        <w:rPr>
          <w:rFonts w:ascii="楷體-繁" w:eastAsia="楷體-繁" w:hAnsi="楷體-繁" w:cs="Segoe UI"/>
        </w:rPr>
        <w:t>如果沒有迅速和</w:t>
      </w:r>
      <w:r w:rsidR="00B550B2" w:rsidRPr="00777D5A">
        <w:rPr>
          <w:rFonts w:ascii="楷體-繁" w:eastAsia="楷體-繁" w:hAnsi="楷體-繁" w:cs="Segoe UI" w:hint="eastAsia"/>
        </w:rPr>
        <w:t>足夠</w:t>
      </w:r>
      <w:r w:rsidRPr="00777D5A">
        <w:rPr>
          <w:rFonts w:ascii="楷體-繁" w:eastAsia="楷體-繁" w:hAnsi="楷體-繁" w:cs="Segoe UI"/>
        </w:rPr>
        <w:t>的覆蓋，產品就無法到達</w:t>
      </w:r>
      <w:r w:rsidR="00B550B2" w:rsidRPr="00777D5A">
        <w:rPr>
          <w:rFonts w:ascii="楷體-繁" w:eastAsia="楷體-繁" w:hAnsi="楷體-繁" w:cs="Segoe UI" w:hint="eastAsia"/>
        </w:rPr>
        <w:t>病人</w:t>
      </w:r>
      <w:r w:rsidRPr="00777D5A">
        <w:rPr>
          <w:rFonts w:ascii="楷體-繁" w:eastAsia="楷體-繁" w:hAnsi="楷體-繁" w:cs="Segoe UI"/>
        </w:rPr>
        <w:t>手中</w:t>
      </w:r>
      <w:r w:rsidR="00B550B2" w:rsidRPr="00777D5A">
        <w:rPr>
          <w:rFonts w:ascii="楷體-繁" w:eastAsia="楷體-繁" w:hAnsi="楷體-繁"/>
        </w:rPr>
        <w:t>。</w:t>
      </w:r>
      <w:r w:rsidR="00C53E36" w:rsidRPr="00777D5A">
        <w:rPr>
          <w:rFonts w:ascii="楷體-繁" w:eastAsia="楷體-繁" w:hAnsi="楷體-繁" w:cs="Segoe UI" w:hint="eastAsia"/>
        </w:rPr>
        <w:t>市場准入的</w:t>
      </w:r>
      <w:r w:rsidR="00C53E36" w:rsidRPr="00777D5A">
        <w:rPr>
          <w:rFonts w:ascii="楷體-繁" w:eastAsia="楷體-繁" w:hAnsi="楷體-繁" w:cs="Segoe UI"/>
        </w:rPr>
        <w:t>延遲</w:t>
      </w:r>
      <w:r w:rsidRPr="00777D5A">
        <w:rPr>
          <w:rFonts w:ascii="楷體-繁" w:eastAsia="楷體-繁" w:hAnsi="楷體-繁" w:cs="Segoe UI"/>
        </w:rPr>
        <w:t>會大大降低HCP的採用，低估獲得</w:t>
      </w:r>
      <w:r w:rsidR="003A1E7D" w:rsidRPr="00777D5A">
        <w:rPr>
          <w:rFonts w:ascii="楷體-繁" w:eastAsia="楷體-繁" w:hAnsi="楷體-繁" w:cs="Segoe UI" w:hint="eastAsia"/>
        </w:rPr>
        <w:t>市場准入</w:t>
      </w:r>
      <w:r w:rsidRPr="00777D5A">
        <w:rPr>
          <w:rFonts w:ascii="楷體-繁" w:eastAsia="楷體-繁" w:hAnsi="楷體-繁" w:cs="Segoe UI"/>
        </w:rPr>
        <w:t>的時間也會</w:t>
      </w:r>
      <w:r w:rsidR="003A1E7D" w:rsidRPr="00777D5A">
        <w:rPr>
          <w:rFonts w:ascii="楷體-繁" w:eastAsia="楷體-繁" w:hAnsi="楷體-繁" w:cs="Segoe UI" w:hint="eastAsia"/>
        </w:rPr>
        <w:t>如此</w:t>
      </w:r>
      <w:r w:rsidRPr="00777D5A">
        <w:rPr>
          <w:rFonts w:ascii="楷體-繁" w:eastAsia="楷體-繁" w:hAnsi="楷體-繁" w:cs="Segoe UI"/>
        </w:rPr>
        <w:t>。</w:t>
      </w:r>
      <w:r w:rsidR="00C53E36" w:rsidRPr="00777D5A">
        <w:rPr>
          <w:rFonts w:ascii="楷體-繁" w:eastAsia="楷體-繁" w:hAnsi="楷體-繁" w:cs="PingFang TC" w:hint="eastAsia"/>
        </w:rPr>
        <w:t>」</w:t>
      </w:r>
    </w:p>
    <w:p w14:paraId="2A67E462" w14:textId="27352A21" w:rsidR="008F3891" w:rsidRPr="00777D5A" w:rsidRDefault="008F3891" w:rsidP="003A1E7D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該研究建議製造商應制定一項全面的策略，考慮</w:t>
      </w:r>
      <w:r w:rsidR="00AE5D47" w:rsidRPr="00777D5A">
        <w:rPr>
          <w:rFonts w:ascii="楷體-繁" w:eastAsia="楷體-繁" w:hAnsi="楷體-繁" w:cs="Segoe UI" w:hint="eastAsia"/>
        </w:rPr>
        <w:t>保險付費者</w:t>
      </w:r>
      <w:r w:rsidRPr="00777D5A">
        <w:rPr>
          <w:rFonts w:ascii="楷體-繁" w:eastAsia="楷體-繁" w:hAnsi="楷體-繁" w:cs="Segoe UI"/>
        </w:rPr>
        <w:t>的需求</w:t>
      </w:r>
      <w:r w:rsidR="008C55F5" w:rsidRPr="00777D5A">
        <w:rPr>
          <w:rFonts w:ascii="楷體-繁" w:eastAsia="楷體-繁" w:hAnsi="楷體-繁" w:cs="Segoe UI" w:hint="eastAsia"/>
        </w:rPr>
        <w:t>和</w:t>
      </w:r>
      <w:r w:rsidRPr="00777D5A">
        <w:rPr>
          <w:rFonts w:ascii="楷體-繁" w:eastAsia="楷體-繁" w:hAnsi="楷體-繁" w:cs="Segoe UI"/>
        </w:rPr>
        <w:t>痛點，並包括從開發過程中收集的可靠資訊。</w:t>
      </w:r>
      <w:r w:rsidR="008C55F5" w:rsidRPr="00777D5A">
        <w:rPr>
          <w:rFonts w:ascii="楷體-繁" w:eastAsia="楷體-繁" w:hAnsi="楷體-繁" w:cs="Segoe UI"/>
        </w:rPr>
        <w:t>為了應對臨床開發過程中的這</w:t>
      </w:r>
      <w:r w:rsidR="008C55F5" w:rsidRPr="00777D5A">
        <w:rPr>
          <w:rFonts w:ascii="楷體-繁" w:eastAsia="楷體-繁" w:hAnsi="楷體-繁" w:cs="Segoe UI" w:hint="eastAsia"/>
        </w:rPr>
        <w:t>ㄧ</w:t>
      </w:r>
      <w:r w:rsidR="008C55F5" w:rsidRPr="00777D5A">
        <w:rPr>
          <w:rFonts w:ascii="楷體-繁" w:eastAsia="楷體-繁" w:hAnsi="楷體-繁" w:cs="Segoe UI"/>
        </w:rPr>
        <w:t>挑戰，研究人員建議定義未滿足的</w:t>
      </w:r>
      <w:r w:rsidR="008C55F5" w:rsidRPr="00777D5A">
        <w:rPr>
          <w:rFonts w:ascii="楷體-繁" w:eastAsia="楷體-繁" w:hAnsi="楷體-繁" w:cs="Segoe UI"/>
        </w:rPr>
        <w:lastRenderedPageBreak/>
        <w:t>需求和臨床差異</w:t>
      </w:r>
      <w:r w:rsidR="008C55F5" w:rsidRPr="00777D5A">
        <w:rPr>
          <w:rFonts w:ascii="楷體-繁" w:eastAsia="楷體-繁" w:hAnsi="楷體-繁" w:cs="Segoe UI" w:hint="eastAsia"/>
        </w:rPr>
        <w:t>化</w:t>
      </w:r>
      <w:r w:rsidR="008C55F5" w:rsidRPr="00777D5A">
        <w:rPr>
          <w:rFonts w:ascii="楷體-繁" w:eastAsia="楷體-繁" w:hAnsi="楷體-繁" w:cs="Segoe UI"/>
        </w:rPr>
        <w:t>；定義目標</w:t>
      </w:r>
      <w:r w:rsidR="008C55F5" w:rsidRPr="00777D5A">
        <w:rPr>
          <w:rFonts w:ascii="楷體-繁" w:eastAsia="楷體-繁" w:hAnsi="楷體-繁" w:cs="Segoe UI" w:hint="eastAsia"/>
        </w:rPr>
        <w:t>病人</w:t>
      </w:r>
      <w:r w:rsidR="008C55F5" w:rsidRPr="00777D5A">
        <w:rPr>
          <w:rFonts w:ascii="楷體-繁" w:eastAsia="楷體-繁" w:hAnsi="楷體-繁" w:cs="Segoe UI"/>
        </w:rPr>
        <w:t>以及臨床試驗或真實世界研究中收集的次要</w:t>
      </w:r>
      <w:r w:rsidR="00E648D7" w:rsidRPr="00777D5A">
        <w:rPr>
          <w:rFonts w:ascii="楷體-繁" w:eastAsia="楷體-繁" w:hAnsi="楷體-繁" w:cs="Segoe UI" w:hint="eastAsia"/>
        </w:rPr>
        <w:t>療效指標</w:t>
      </w:r>
      <w:r w:rsidR="008C55F5" w:rsidRPr="00777D5A">
        <w:rPr>
          <w:rFonts w:ascii="楷體-繁" w:eastAsia="楷體-繁" w:hAnsi="楷體-繁" w:cs="Segoe UI"/>
        </w:rPr>
        <w:t>；在市場準備期間，透過使用臨床和</w:t>
      </w:r>
      <w:r w:rsidR="00E648D7" w:rsidRPr="00777D5A">
        <w:rPr>
          <w:rFonts w:ascii="楷體-繁" w:eastAsia="楷體-繁" w:hAnsi="楷體-繁" w:cs="Segoe UI"/>
        </w:rPr>
        <w:t>真</w:t>
      </w:r>
      <w:r w:rsidR="008C55F5" w:rsidRPr="00777D5A">
        <w:rPr>
          <w:rFonts w:ascii="楷體-繁" w:eastAsia="楷體-繁" w:hAnsi="楷體-繁" w:cs="Segoe UI"/>
        </w:rPr>
        <w:t>實數據評估</w:t>
      </w:r>
      <w:r w:rsidR="00E648D7" w:rsidRPr="00777D5A">
        <w:rPr>
          <w:rFonts w:ascii="楷體-繁" w:eastAsia="楷體-繁" w:hAnsi="楷體-繁" w:cs="Segoe UI" w:hint="eastAsia"/>
        </w:rPr>
        <w:t>支付方</w:t>
      </w:r>
      <w:r w:rsidR="008C55F5" w:rsidRPr="00777D5A">
        <w:rPr>
          <w:rFonts w:ascii="楷體-繁" w:eastAsia="楷體-繁" w:hAnsi="楷體-繁" w:cs="Segoe UI"/>
        </w:rPr>
        <w:t>結構</w:t>
      </w:r>
      <w:r w:rsidR="00E648D7" w:rsidRPr="00777D5A">
        <w:rPr>
          <w:rFonts w:ascii="楷體-繁" w:eastAsia="楷體-繁" w:hAnsi="楷體-繁"/>
        </w:rPr>
        <w:t>，</w:t>
      </w:r>
      <w:r w:rsidR="008C55F5" w:rsidRPr="00777D5A">
        <w:rPr>
          <w:rFonts w:ascii="楷體-繁" w:eastAsia="楷體-繁" w:hAnsi="楷體-繁" w:cs="Segoe UI"/>
        </w:rPr>
        <w:t>努力改變這些障礙。</w:t>
      </w:r>
    </w:p>
    <w:p w14:paraId="75508159" w14:textId="430C0AF2" w:rsidR="008E61AA" w:rsidRPr="00777D5A" w:rsidRDefault="008E61AA" w:rsidP="008E61AA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777D5A">
        <w:rPr>
          <w:rFonts w:ascii="楷體-繁" w:eastAsia="楷體-繁" w:hAnsi="楷體-繁" w:cs="Segoe UI" w:hint="eastAsia"/>
          <w:b/>
          <w:bCs/>
        </w:rPr>
        <w:t>法規</w:t>
      </w:r>
      <w:r w:rsidRPr="00777D5A">
        <w:rPr>
          <w:rFonts w:ascii="楷體-繁" w:eastAsia="楷體-繁" w:hAnsi="楷體-繁" w:cs="Segoe UI"/>
          <w:b/>
          <w:bCs/>
        </w:rPr>
        <w:t>監管障礙和競爭</w:t>
      </w:r>
    </w:p>
    <w:p w14:paraId="43E87F55" w14:textId="166FFDCE" w:rsidR="000E50F1" w:rsidRPr="00777D5A" w:rsidRDefault="000E50F1" w:rsidP="00FC59B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80%的專家認為</w:t>
      </w:r>
      <w:r w:rsidR="004C6F93" w:rsidRPr="00777D5A">
        <w:rPr>
          <w:rFonts w:ascii="楷體-繁" w:eastAsia="楷體-繁" w:hAnsi="楷體-繁" w:cs="Segoe UI" w:hint="eastAsia"/>
        </w:rPr>
        <w:t>法規</w:t>
      </w:r>
      <w:r w:rsidRPr="00777D5A">
        <w:rPr>
          <w:rFonts w:ascii="楷體-繁" w:eastAsia="楷體-繁" w:hAnsi="楷體-繁" w:cs="Segoe UI"/>
        </w:rPr>
        <w:t>監管障礙和競爭對</w:t>
      </w:r>
      <w:r w:rsidR="00FC59BF" w:rsidRPr="00777D5A">
        <w:rPr>
          <w:rFonts w:ascii="楷體-繁" w:eastAsia="楷體-繁" w:hAnsi="楷體-繁" w:cs="Segoe UI"/>
        </w:rPr>
        <w:t>上市</w:t>
      </w:r>
      <w:r w:rsidRPr="00777D5A">
        <w:rPr>
          <w:rFonts w:ascii="楷體-繁" w:eastAsia="楷體-繁" w:hAnsi="楷體-繁" w:cs="Segoe UI"/>
        </w:rPr>
        <w:t>成功有重大影響。具有重要和準確</w:t>
      </w:r>
      <w:r w:rsidR="00FC59BF" w:rsidRPr="00777D5A">
        <w:rPr>
          <w:rFonts w:ascii="楷體-繁" w:eastAsia="楷體-繁" w:hAnsi="楷體-繁" w:cs="Segoe UI"/>
        </w:rPr>
        <w:t>資訊</w:t>
      </w:r>
      <w:r w:rsidRPr="00777D5A">
        <w:rPr>
          <w:rFonts w:ascii="楷體-繁" w:eastAsia="楷體-繁" w:hAnsi="楷體-繁" w:cs="Segoe UI"/>
        </w:rPr>
        <w:t>的</w:t>
      </w:r>
      <w:r w:rsidR="00FC59BF" w:rsidRPr="00777D5A">
        <w:rPr>
          <w:rFonts w:ascii="楷體-繁" w:eastAsia="楷體-繁" w:hAnsi="楷體-繁" w:cs="Segoe UI" w:hint="eastAsia"/>
        </w:rPr>
        <w:t>仿單</w:t>
      </w:r>
      <w:r w:rsidRPr="00777D5A">
        <w:rPr>
          <w:rFonts w:ascii="楷體-繁" w:eastAsia="楷體-繁" w:hAnsi="楷體-繁" w:cs="Segoe UI"/>
        </w:rPr>
        <w:t>是產品</w:t>
      </w:r>
      <w:r w:rsidR="00FC59BF" w:rsidRPr="00777D5A">
        <w:rPr>
          <w:rFonts w:ascii="楷體-繁" w:eastAsia="楷體-繁" w:hAnsi="楷體-繁" w:cs="Segoe UI"/>
        </w:rPr>
        <w:t>上市</w:t>
      </w:r>
      <w:r w:rsidRPr="00777D5A">
        <w:rPr>
          <w:rFonts w:ascii="楷體-繁" w:eastAsia="楷體-繁" w:hAnsi="楷體-繁" w:cs="Segoe UI"/>
        </w:rPr>
        <w:t>成功的關鍵</w:t>
      </w:r>
      <w:r w:rsidR="00FC59BF" w:rsidRPr="00777D5A">
        <w:rPr>
          <w:rFonts w:ascii="楷體-繁" w:eastAsia="楷體-繁" w:hAnsi="楷體-繁" w:cs="Segoe UI" w:hint="eastAsia"/>
        </w:rPr>
        <w:t>；</w:t>
      </w:r>
      <w:r w:rsidRPr="00777D5A">
        <w:rPr>
          <w:rFonts w:ascii="楷體-繁" w:eastAsia="楷體-繁" w:hAnsi="楷體-繁" w:cs="Segoe UI"/>
        </w:rPr>
        <w:t>然而，隨著</w:t>
      </w:r>
      <w:r w:rsidR="00FC59BF" w:rsidRPr="00777D5A">
        <w:rPr>
          <w:rFonts w:ascii="楷體-繁" w:eastAsia="楷體-繁" w:hAnsi="楷體-繁" w:cs="Segoe UI" w:hint="eastAsia"/>
        </w:rPr>
        <w:t>法規</w:t>
      </w:r>
      <w:r w:rsidRPr="00777D5A">
        <w:rPr>
          <w:rFonts w:ascii="楷體-繁" w:eastAsia="楷體-繁" w:hAnsi="楷體-繁" w:cs="Segoe UI"/>
        </w:rPr>
        <w:t>監管環境的不斷變化，這可能很難</w:t>
      </w:r>
      <w:r w:rsidR="00AE5D47" w:rsidRPr="00777D5A">
        <w:rPr>
          <w:rFonts w:ascii="楷體-繁" w:eastAsia="楷體-繁" w:hAnsi="楷體-繁" w:cs="Segoe UI" w:hint="eastAsia"/>
        </w:rPr>
        <w:t>達到</w:t>
      </w:r>
      <w:r w:rsidRPr="00777D5A">
        <w:rPr>
          <w:rFonts w:ascii="楷體-繁" w:eastAsia="楷體-繁" w:hAnsi="楷體-繁" w:cs="Segoe UI"/>
        </w:rPr>
        <w:t>。</w:t>
      </w:r>
    </w:p>
    <w:p w14:paraId="028AE834" w14:textId="66D53982" w:rsidR="00831474" w:rsidRPr="00777D5A" w:rsidRDefault="00831474" w:rsidP="00FC59B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77D5A">
        <w:rPr>
          <w:rFonts w:ascii="楷體-繁" w:eastAsia="楷體-繁" w:hAnsi="楷體-繁" w:cs="Segoe UI"/>
        </w:rPr>
        <w:t>該研究的作者寫道</w:t>
      </w:r>
      <w:r w:rsidRPr="00777D5A">
        <w:rPr>
          <w:rFonts w:ascii="楷體-繁" w:eastAsia="楷體-繁" w:hAnsi="楷體-繁"/>
        </w:rPr>
        <w:t>：</w:t>
      </w:r>
      <w:r w:rsidRPr="00777D5A">
        <w:rPr>
          <w:rFonts w:ascii="楷體-繁" w:eastAsia="楷體-繁" w:hAnsi="楷體-繁" w:cs="PingFang TC" w:hint="eastAsia"/>
        </w:rPr>
        <w:t>「</w:t>
      </w:r>
      <w:r w:rsidRPr="00777D5A">
        <w:rPr>
          <w:rFonts w:ascii="楷體-繁" w:eastAsia="楷體-繁" w:hAnsi="楷體-繁" w:cs="Segoe UI"/>
        </w:rPr>
        <w:t>當開發計劃沒有充分考慮</w:t>
      </w:r>
      <w:r w:rsidR="004C6F93" w:rsidRPr="00777D5A">
        <w:rPr>
          <w:rFonts w:ascii="楷體-繁" w:eastAsia="楷體-繁" w:hAnsi="楷體-繁" w:cs="Segoe UI" w:hint="eastAsia"/>
        </w:rPr>
        <w:t>法規</w:t>
      </w:r>
      <w:r w:rsidRPr="00777D5A">
        <w:rPr>
          <w:rFonts w:ascii="楷體-繁" w:eastAsia="楷體-繁" w:hAnsi="楷體-繁" w:cs="Segoe UI"/>
        </w:rPr>
        <w:t>監管因素和可能的競爭</w:t>
      </w:r>
      <w:r w:rsidR="00C45EC5" w:rsidRPr="00777D5A">
        <w:rPr>
          <w:rFonts w:ascii="楷體-繁" w:eastAsia="楷體-繁" w:hAnsi="楷體-繁" w:cs="Segoe UI" w:hint="eastAsia"/>
        </w:rPr>
        <w:t>生態</w:t>
      </w:r>
      <w:r w:rsidRPr="00777D5A">
        <w:rPr>
          <w:rFonts w:ascii="楷體-繁" w:eastAsia="楷體-繁" w:hAnsi="楷體-繁" w:cs="Segoe UI"/>
        </w:rPr>
        <w:t>時，就會</w:t>
      </w:r>
      <w:r w:rsidRPr="00777D5A">
        <w:rPr>
          <w:rFonts w:ascii="楷體-繁" w:eastAsia="楷體-繁" w:hAnsi="楷體-繁" w:cs="Segoe UI" w:hint="eastAsia"/>
        </w:rPr>
        <w:t>出現</w:t>
      </w:r>
      <w:r w:rsidRPr="00777D5A">
        <w:rPr>
          <w:rFonts w:ascii="楷體-繁" w:eastAsia="楷體-繁" w:hAnsi="楷體-繁" w:cs="Segoe UI"/>
        </w:rPr>
        <w:t>常見的失敗。</w:t>
      </w:r>
      <w:r w:rsidR="004F4B71" w:rsidRPr="00777D5A">
        <w:rPr>
          <w:rFonts w:ascii="楷體-繁" w:eastAsia="楷體-繁" w:hAnsi="楷體-繁" w:cs="Segoe UI"/>
        </w:rPr>
        <w:t>額外的</w:t>
      </w:r>
      <w:r w:rsidR="004F4B71" w:rsidRPr="00777D5A">
        <w:rPr>
          <w:rFonts w:ascii="楷體-繁" w:eastAsia="楷體-繁" w:hAnsi="楷體-繁" w:cs="Segoe UI" w:hint="eastAsia"/>
        </w:rPr>
        <w:t>法規</w:t>
      </w:r>
      <w:r w:rsidR="004F4B71" w:rsidRPr="00777D5A">
        <w:rPr>
          <w:rFonts w:ascii="楷體-繁" w:eastAsia="楷體-繁" w:hAnsi="楷體-繁" w:cs="Segoe UI"/>
        </w:rPr>
        <w:t>審查和</w:t>
      </w:r>
      <w:r w:rsidR="004F4B71" w:rsidRPr="00777D5A">
        <w:rPr>
          <w:rFonts w:ascii="楷體-繁" w:eastAsia="楷體-繁" w:hAnsi="楷體-繁" w:cs="Segoe UI" w:hint="eastAsia"/>
        </w:rPr>
        <w:t>意想不到</w:t>
      </w:r>
      <w:r w:rsidR="004F4B71" w:rsidRPr="00777D5A">
        <w:rPr>
          <w:rFonts w:ascii="楷體-繁" w:eastAsia="楷體-繁" w:hAnsi="楷體-繁" w:cs="Segoe UI"/>
        </w:rPr>
        <w:t>的延遲進一步增加了挑戰，</w:t>
      </w:r>
      <w:r w:rsidR="00D17BD4" w:rsidRPr="00777D5A">
        <w:rPr>
          <w:rFonts w:ascii="楷體-繁" w:eastAsia="楷體-繁" w:hAnsi="楷體-繁" w:cs="Segoe UI"/>
        </w:rPr>
        <w:t>並可能對</w:t>
      </w:r>
      <w:r w:rsidR="00D17BD4" w:rsidRPr="00777D5A">
        <w:rPr>
          <w:rFonts w:ascii="楷體-繁" w:eastAsia="楷體-繁" w:hAnsi="楷體-繁" w:cs="Segoe UI" w:hint="eastAsia"/>
        </w:rPr>
        <w:t>上市</w:t>
      </w:r>
      <w:r w:rsidR="00D17BD4" w:rsidRPr="00777D5A">
        <w:rPr>
          <w:rFonts w:ascii="楷體-繁" w:eastAsia="楷體-繁" w:hAnsi="楷體-繁" w:cs="Segoe UI"/>
        </w:rPr>
        <w:t>時程表和預測的關鍵假設產生負面影響。</w:t>
      </w:r>
      <w:r w:rsidR="00D17BD4" w:rsidRPr="00777D5A">
        <w:rPr>
          <w:rFonts w:ascii="楷體-繁" w:eastAsia="楷體-繁" w:hAnsi="楷體-繁" w:cs="PingFang TC" w:hint="eastAsia"/>
        </w:rPr>
        <w:t>」</w:t>
      </w:r>
    </w:p>
    <w:p w14:paraId="7566D43B" w14:textId="1C394D4E" w:rsidR="00FC4A7A" w:rsidRPr="00777D5A" w:rsidRDefault="00FC4A7A" w:rsidP="00FC59BF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對於這一領域，專家建議在臨床開發過程中</w:t>
      </w:r>
      <w:r w:rsidRPr="00777D5A">
        <w:rPr>
          <w:rFonts w:ascii="楷體-繁" w:eastAsia="楷體-繁" w:hAnsi="楷體-繁" w:cs="Segoe UI" w:hint="eastAsia"/>
        </w:rPr>
        <w:t>增加</w:t>
      </w:r>
      <w:r w:rsidRPr="00777D5A">
        <w:rPr>
          <w:rFonts w:ascii="楷體-繁" w:eastAsia="楷體-繁" w:hAnsi="楷體-繁" w:cs="Segoe UI"/>
        </w:rPr>
        <w:t>商業溝通的支</w:t>
      </w:r>
      <w:r w:rsidRPr="00777D5A">
        <w:rPr>
          <w:rFonts w:ascii="楷體-繁" w:eastAsia="楷體-繁" w:hAnsi="楷體-繁" w:cs="Segoe UI" w:hint="eastAsia"/>
        </w:rPr>
        <w:t>援</w:t>
      </w:r>
      <w:r w:rsidRPr="00777D5A">
        <w:rPr>
          <w:rFonts w:ascii="楷體-繁" w:eastAsia="楷體-繁" w:hAnsi="楷體-繁" w:cs="Segoe UI"/>
        </w:rPr>
        <w:t>，並了解「高效</w:t>
      </w:r>
      <w:r w:rsidRPr="00777D5A">
        <w:rPr>
          <w:rFonts w:ascii="楷體-繁" w:eastAsia="楷體-繁" w:hAnsi="楷體-繁" w:cs="Segoe UI" w:hint="eastAsia"/>
        </w:rPr>
        <w:t>地</w:t>
      </w:r>
      <w:r w:rsidRPr="00777D5A">
        <w:rPr>
          <w:rFonts w:ascii="楷體-繁" w:eastAsia="楷體-繁" w:hAnsi="楷體-繁" w:cs="Segoe UI"/>
        </w:rPr>
        <w:t>獲得</w:t>
      </w:r>
      <w:r w:rsidRPr="00777D5A">
        <w:rPr>
          <w:rFonts w:ascii="楷體-繁" w:eastAsia="楷體-繁" w:hAnsi="楷體-繁" w:cs="Segoe UI" w:hint="eastAsia"/>
        </w:rPr>
        <w:t>核准</w:t>
      </w:r>
      <w:r w:rsidRPr="00777D5A">
        <w:rPr>
          <w:rFonts w:ascii="楷體-繁" w:eastAsia="楷體-繁" w:hAnsi="楷體-繁" w:cs="Segoe UI"/>
        </w:rPr>
        <w:t>與</w:t>
      </w:r>
      <w:r w:rsidR="00D45298" w:rsidRPr="00777D5A">
        <w:rPr>
          <w:rFonts w:ascii="楷體-繁" w:eastAsia="楷體-繁" w:hAnsi="楷體-繁" w:cs="Segoe UI" w:hint="eastAsia"/>
        </w:rPr>
        <w:t>獲得</w:t>
      </w:r>
      <w:r w:rsidRPr="00777D5A">
        <w:rPr>
          <w:rFonts w:ascii="楷體-繁" w:eastAsia="楷體-繁" w:hAnsi="楷體-繁" w:cs="Segoe UI"/>
        </w:rPr>
        <w:t>強有力的</w:t>
      </w:r>
      <w:r w:rsidRPr="00777D5A">
        <w:rPr>
          <w:rFonts w:ascii="楷體-繁" w:eastAsia="楷體-繁" w:hAnsi="楷體-繁" w:cs="Segoe UI" w:hint="eastAsia"/>
        </w:rPr>
        <w:t>仿單核准</w:t>
      </w:r>
      <w:r w:rsidRPr="00777D5A">
        <w:rPr>
          <w:rFonts w:ascii="楷體-繁" w:eastAsia="楷體-繁" w:hAnsi="楷體-繁" w:cs="Segoe UI"/>
        </w:rPr>
        <w:t>和支持證據之間的權衡」。</w:t>
      </w:r>
    </w:p>
    <w:p w14:paraId="5D1F561E" w14:textId="36E05FA8" w:rsidR="00FA17D0" w:rsidRPr="00777D5A" w:rsidRDefault="00625C4B" w:rsidP="00FA17D0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Style w:val="a5"/>
          <w:rFonts w:ascii="楷體-繁" w:eastAsia="楷體-繁" w:hAnsi="楷體-繁" w:cs="Segoe UI"/>
          <w:sz w:val="22"/>
          <w:szCs w:val="22"/>
        </w:rPr>
      </w:pPr>
      <w:r w:rsidRPr="00777D5A">
        <w:rPr>
          <w:rStyle w:val="a5"/>
          <w:rFonts w:ascii="楷體-繁" w:eastAsia="楷體-繁" w:hAnsi="楷體-繁"/>
        </w:rPr>
        <w:t>HCP</w:t>
      </w:r>
      <w:r w:rsidRPr="00777D5A">
        <w:rPr>
          <w:rStyle w:val="a5"/>
          <w:rFonts w:ascii="楷體-繁" w:eastAsia="楷體-繁" w:hAnsi="楷體-繁" w:hint="eastAsia"/>
        </w:rPr>
        <w:t>的市場採用不足</w:t>
      </w:r>
    </w:p>
    <w:p w14:paraId="26B43E02" w14:textId="1387139A" w:rsidR="00AF25E4" w:rsidRPr="00777D5A" w:rsidRDefault="00AF25E4" w:rsidP="0043348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HCP的市場採用不足是成功上市的第三大挑戰。大約一半的專家認為</w:t>
      </w:r>
      <w:r w:rsidRPr="00777D5A">
        <w:rPr>
          <w:rFonts w:ascii="楷體-繁" w:eastAsia="楷體-繁" w:hAnsi="楷體-繁" w:cs="Segoe UI" w:hint="eastAsia"/>
        </w:rPr>
        <w:t>這ㄧ</w:t>
      </w:r>
      <w:r w:rsidRPr="00777D5A">
        <w:rPr>
          <w:rFonts w:ascii="楷體-繁" w:eastAsia="楷體-繁" w:hAnsi="楷體-繁" w:cs="Segoe UI"/>
        </w:rPr>
        <w:t>領域的影響最大，40%的專家</w:t>
      </w:r>
      <w:r w:rsidRPr="00777D5A">
        <w:rPr>
          <w:rFonts w:ascii="楷體-繁" w:eastAsia="楷體-繁" w:hAnsi="楷體-繁" w:cs="Segoe UI" w:hint="eastAsia"/>
        </w:rPr>
        <w:t>評為有</w:t>
      </w:r>
      <w:r w:rsidRPr="00777D5A">
        <w:rPr>
          <w:rFonts w:ascii="楷體-繁" w:eastAsia="楷體-繁" w:hAnsi="楷體-繁" w:cs="Segoe UI"/>
        </w:rPr>
        <w:t>中</w:t>
      </w:r>
      <w:r w:rsidRPr="00777D5A">
        <w:rPr>
          <w:rFonts w:ascii="楷體-繁" w:eastAsia="楷體-繁" w:hAnsi="楷體-繁" w:cs="Segoe UI" w:hint="eastAsia"/>
        </w:rPr>
        <w:t>度</w:t>
      </w:r>
      <w:r w:rsidRPr="00777D5A">
        <w:rPr>
          <w:rFonts w:ascii="楷體-繁" w:eastAsia="楷體-繁" w:hAnsi="楷體-繁" w:cs="Segoe UI"/>
        </w:rPr>
        <w:t>影響。</w:t>
      </w:r>
    </w:p>
    <w:p w14:paraId="6BBB99C2" w14:textId="77777777" w:rsidR="00AF25E4" w:rsidRPr="00777D5A" w:rsidRDefault="00AF25E4" w:rsidP="00AF25E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研究的作者寫道</w:t>
      </w:r>
      <w:r w:rsidRPr="00777D5A">
        <w:rPr>
          <w:rFonts w:ascii="楷體-繁" w:eastAsia="楷體-繁" w:hAnsi="楷體-繁"/>
        </w:rPr>
        <w:t>：</w:t>
      </w:r>
      <w:r w:rsidRPr="00777D5A">
        <w:rPr>
          <w:rFonts w:ascii="楷體-繁" w:eastAsia="楷體-繁" w:hAnsi="楷體-繁" w:cs="PingFang TC" w:hint="eastAsia"/>
        </w:rPr>
        <w:t>「</w:t>
      </w:r>
      <w:r w:rsidRPr="00777D5A">
        <w:rPr>
          <w:rFonts w:ascii="楷體-繁" w:eastAsia="楷體-繁" w:hAnsi="楷體-繁" w:cs="Segoe UI"/>
        </w:rPr>
        <w:t>確保HCP採用產品對於成功的</w:t>
      </w:r>
      <w:r w:rsidRPr="00777D5A">
        <w:rPr>
          <w:rFonts w:ascii="楷體-繁" w:eastAsia="楷體-繁" w:hAnsi="楷體-繁" w:cs="Segoe UI" w:hint="eastAsia"/>
        </w:rPr>
        <w:t>病人加入</w:t>
      </w:r>
      <w:r w:rsidRPr="00777D5A">
        <w:rPr>
          <w:rFonts w:ascii="楷體-繁" w:eastAsia="楷體-繁" w:hAnsi="楷體-繁" w:cs="Segoe UI"/>
        </w:rPr>
        <w:t>和產品採用至關重要，這需要對HCP進行精確的</w:t>
      </w:r>
      <w:r w:rsidRPr="00777D5A">
        <w:rPr>
          <w:rFonts w:ascii="楷體-繁" w:eastAsia="楷體-繁" w:hAnsi="楷體-繁" w:cs="Segoe UI" w:hint="eastAsia"/>
        </w:rPr>
        <w:t>區隔</w:t>
      </w:r>
      <w:r w:rsidRPr="00777D5A">
        <w:rPr>
          <w:rFonts w:ascii="楷體-繁" w:eastAsia="楷體-繁" w:hAnsi="楷體-繁" w:cs="Segoe UI"/>
        </w:rPr>
        <w:t>和定位，並在整個產品旅程中持續進行全</w:t>
      </w:r>
      <w:r w:rsidRPr="00777D5A">
        <w:rPr>
          <w:rFonts w:ascii="楷體-繁" w:eastAsia="楷體-繁" w:hAnsi="楷體-繁" w:cs="Segoe UI" w:hint="eastAsia"/>
        </w:rPr>
        <w:t>通路深入互動</w:t>
      </w:r>
      <w:r w:rsidRPr="00777D5A">
        <w:rPr>
          <w:rFonts w:ascii="楷體-繁" w:eastAsia="楷體-繁" w:hAnsi="楷體-繁" w:cs="Segoe UI"/>
        </w:rPr>
        <w:t>。</w:t>
      </w:r>
      <w:r w:rsidRPr="00777D5A">
        <w:rPr>
          <w:rFonts w:ascii="楷體-繁" w:eastAsia="楷體-繁" w:hAnsi="楷體-繁"/>
        </w:rPr>
        <w:t>HCP對數據和結果越來越感興趣，</w:t>
      </w:r>
      <w:r w:rsidRPr="00777D5A">
        <w:rPr>
          <w:rFonts w:ascii="楷體-繁" w:eastAsia="楷體-繁" w:hAnsi="楷體-繁" w:hint="eastAsia"/>
        </w:rPr>
        <w:t>而不僅僅是</w:t>
      </w:r>
      <w:r w:rsidRPr="00777D5A">
        <w:rPr>
          <w:rFonts w:ascii="楷體-繁" w:eastAsia="楷體-繁" w:hAnsi="楷體-繁"/>
        </w:rPr>
        <w:t>提交</w:t>
      </w:r>
      <w:r w:rsidRPr="00777D5A">
        <w:rPr>
          <w:rFonts w:ascii="楷體-繁" w:eastAsia="楷體-繁" w:hAnsi="楷體-繁" w:hint="eastAsia"/>
        </w:rPr>
        <w:t>法規</w:t>
      </w:r>
      <w:r w:rsidRPr="00777D5A">
        <w:rPr>
          <w:rFonts w:ascii="楷體-繁" w:eastAsia="楷體-繁" w:hAnsi="楷體-繁"/>
        </w:rPr>
        <w:t>監管</w:t>
      </w:r>
      <w:r w:rsidRPr="00777D5A">
        <w:rPr>
          <w:rFonts w:ascii="楷體-繁" w:eastAsia="楷體-繁" w:hAnsi="楷體-繁" w:hint="eastAsia"/>
        </w:rPr>
        <w:t>的</w:t>
      </w:r>
      <w:r w:rsidRPr="00777D5A">
        <w:rPr>
          <w:rFonts w:ascii="楷體-繁" w:eastAsia="楷體-繁" w:hAnsi="楷體-繁"/>
        </w:rPr>
        <w:t>數據文件</w:t>
      </w:r>
      <w:r w:rsidRPr="00777D5A">
        <w:rPr>
          <w:rFonts w:ascii="楷體-繁" w:eastAsia="楷體-繁" w:hAnsi="楷體-繁" w:hint="eastAsia"/>
        </w:rPr>
        <w:t>檔</w:t>
      </w:r>
      <w:r w:rsidRPr="00777D5A">
        <w:rPr>
          <w:rFonts w:ascii="楷體-繁" w:eastAsia="楷體-繁" w:hAnsi="楷體-繁"/>
        </w:rPr>
        <w:t>。</w:t>
      </w:r>
      <w:r w:rsidRPr="00777D5A">
        <w:rPr>
          <w:rFonts w:ascii="楷體-繁" w:eastAsia="楷體-繁" w:hAnsi="楷體-繁" w:cs="Segoe UI"/>
        </w:rPr>
        <w:t>」</w:t>
      </w:r>
    </w:p>
    <w:p w14:paraId="170688D0" w14:textId="5F278DE7" w:rsidR="00AF25E4" w:rsidRPr="00777D5A" w:rsidRDefault="00AF25E4" w:rsidP="00AF25E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 w:hint="eastAsia"/>
        </w:rPr>
        <w:t>研究者</w:t>
      </w:r>
      <w:r w:rsidRPr="00777D5A">
        <w:rPr>
          <w:rFonts w:ascii="楷體-繁" w:eastAsia="楷體-繁" w:hAnsi="楷體-繁" w:cs="Segoe UI"/>
        </w:rPr>
        <w:t>進一步指出，獲得</w:t>
      </w:r>
      <w:r w:rsidRPr="00777D5A">
        <w:rPr>
          <w:rFonts w:ascii="楷體-繁" w:eastAsia="楷體-繁" w:hAnsi="楷體-繁" w:cs="Segoe UI" w:hint="eastAsia"/>
        </w:rPr>
        <w:t>H</w:t>
      </w:r>
      <w:r w:rsidRPr="00777D5A">
        <w:rPr>
          <w:rFonts w:ascii="楷體-繁" w:eastAsia="楷體-繁" w:hAnsi="楷體-繁" w:cs="Segoe UI"/>
        </w:rPr>
        <w:t>CP信任的重要性，這</w:t>
      </w:r>
      <w:r w:rsidRPr="00777D5A">
        <w:rPr>
          <w:rFonts w:ascii="楷體-繁" w:eastAsia="楷體-繁" w:hAnsi="楷體-繁" w:cs="Segoe UI" w:hint="eastAsia"/>
        </w:rPr>
        <w:t>在最</w:t>
      </w:r>
      <w:r w:rsidRPr="00777D5A">
        <w:rPr>
          <w:rFonts w:ascii="楷體-繁" w:eastAsia="楷體-繁" w:hAnsi="楷體-繁" w:cs="Segoe UI"/>
        </w:rPr>
        <w:t>近</w:t>
      </w:r>
      <w:r w:rsidRPr="00777D5A">
        <w:rPr>
          <w:rFonts w:ascii="楷體-繁" w:eastAsia="楷體-繁" w:hAnsi="楷體-繁" w:cs="Segoe UI" w:hint="eastAsia"/>
        </w:rPr>
        <w:t>幾</w:t>
      </w:r>
      <w:r w:rsidRPr="00777D5A">
        <w:rPr>
          <w:rFonts w:ascii="楷體-繁" w:eastAsia="楷體-繁" w:hAnsi="楷體-繁" w:cs="Segoe UI"/>
        </w:rPr>
        <w:t>年對</w:t>
      </w:r>
      <w:r w:rsidRPr="00777D5A">
        <w:rPr>
          <w:rFonts w:ascii="楷體-繁" w:eastAsia="楷體-繁" w:hAnsi="楷體-繁" w:cs="Segoe UI" w:hint="eastAsia"/>
        </w:rPr>
        <w:t>外勤</w:t>
      </w:r>
      <w:r w:rsidRPr="00777D5A">
        <w:rPr>
          <w:rFonts w:ascii="楷體-繁" w:eastAsia="楷體-繁" w:hAnsi="楷體-繁" w:cs="Segoe UI"/>
        </w:rPr>
        <w:t>銷售代表來說是一個更大的挑戰。這是因為在後疫情時代，</w:t>
      </w:r>
      <w:r w:rsidRPr="00777D5A">
        <w:rPr>
          <w:rFonts w:ascii="楷體-繁" w:eastAsia="楷體-繁" w:hAnsi="楷體-繁" w:cs="Segoe UI" w:hint="eastAsia"/>
        </w:rPr>
        <w:t>透</w:t>
      </w:r>
      <w:r w:rsidRPr="00777D5A">
        <w:rPr>
          <w:rFonts w:ascii="楷體-繁" w:eastAsia="楷體-繁" w:hAnsi="楷體-繁" w:cs="Segoe UI"/>
        </w:rPr>
        <w:t>過傳統的溝通</w:t>
      </w:r>
      <w:r w:rsidR="00141784" w:rsidRPr="00777D5A">
        <w:rPr>
          <w:rFonts w:ascii="楷體-繁" w:eastAsia="楷體-繁" w:hAnsi="楷體-繁" w:cs="Segoe UI" w:hint="eastAsia"/>
        </w:rPr>
        <w:t>渠</w:t>
      </w:r>
      <w:r w:rsidRPr="00777D5A">
        <w:rPr>
          <w:rFonts w:ascii="楷體-繁" w:eastAsia="楷體-繁" w:hAnsi="楷體-繁" w:cs="Segoe UI"/>
        </w:rPr>
        <w:t>道</w:t>
      </w:r>
      <w:r w:rsidRPr="00777D5A">
        <w:rPr>
          <w:rFonts w:ascii="楷體-繁" w:eastAsia="楷體-繁" w:hAnsi="楷體-繁" w:cs="Segoe UI" w:hint="eastAsia"/>
        </w:rPr>
        <w:t>接觸</w:t>
      </w:r>
      <w:r w:rsidRPr="00777D5A">
        <w:rPr>
          <w:rFonts w:ascii="楷體-繁" w:eastAsia="楷體-繁" w:hAnsi="楷體-繁" w:cs="Segoe UI"/>
        </w:rPr>
        <w:t>HCP</w:t>
      </w:r>
      <w:r w:rsidR="00703527" w:rsidRPr="00777D5A">
        <w:rPr>
          <w:rFonts w:ascii="楷體-繁" w:eastAsia="楷體-繁" w:hAnsi="楷體-繁" w:cs="Segoe UI" w:hint="eastAsia"/>
        </w:rPr>
        <w:t>的</w:t>
      </w:r>
      <w:r w:rsidRPr="00777D5A">
        <w:rPr>
          <w:rFonts w:ascii="楷體-繁" w:eastAsia="楷體-繁" w:hAnsi="楷體-繁" w:cs="Segoe UI"/>
        </w:rPr>
        <w:t>目標變得更加困難。</w:t>
      </w:r>
    </w:p>
    <w:p w14:paraId="58C27590" w14:textId="782DC87F" w:rsidR="00AF25E4" w:rsidRPr="00777D5A" w:rsidRDefault="00AF25E4" w:rsidP="00AF25E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Style w:val="a5"/>
          <w:rFonts w:ascii="楷體-繁" w:eastAsia="楷體-繁" w:hAnsi="楷體-繁" w:cs="Segoe UI"/>
          <w:b w:val="0"/>
          <w:bCs w:val="0"/>
        </w:rPr>
      </w:pPr>
      <w:r w:rsidRPr="00777D5A">
        <w:rPr>
          <w:rFonts w:ascii="楷體-繁" w:eastAsia="楷體-繁" w:hAnsi="楷體-繁" w:cs="Segoe UI"/>
        </w:rPr>
        <w:t>他們補充說：「因此，生物製藥產品製造商必須尋求並解決其HCP</w:t>
      </w:r>
      <w:r w:rsidRPr="00777D5A">
        <w:rPr>
          <w:rFonts w:ascii="楷體-繁" w:eastAsia="楷體-繁" w:hAnsi="楷體-繁" w:cs="Segoe UI" w:hint="eastAsia"/>
        </w:rPr>
        <w:t>深入互動策</w:t>
      </w:r>
      <w:r w:rsidRPr="00777D5A">
        <w:rPr>
          <w:rFonts w:ascii="楷體-繁" w:eastAsia="楷體-繁" w:hAnsi="楷體-繁" w:cs="Segoe UI"/>
        </w:rPr>
        <w:t>略中的</w:t>
      </w:r>
      <w:r w:rsidRPr="00777D5A">
        <w:rPr>
          <w:rFonts w:ascii="楷體-繁" w:eastAsia="楷體-繁" w:hAnsi="楷體-繁" w:cs="Segoe UI" w:hint="eastAsia"/>
        </w:rPr>
        <w:t>落差</w:t>
      </w:r>
      <w:r w:rsidRPr="00777D5A">
        <w:rPr>
          <w:rFonts w:ascii="楷體-繁" w:eastAsia="楷體-繁" w:hAnsi="楷體-繁" w:cs="Segoe UI"/>
        </w:rPr>
        <w:t>，並擺脫依賴面對面作為</w:t>
      </w:r>
      <w:r w:rsidRPr="00777D5A">
        <w:rPr>
          <w:rFonts w:ascii="楷體-繁" w:eastAsia="楷體-繁" w:hAnsi="楷體-繁" w:cs="Segoe UI" w:hint="eastAsia"/>
        </w:rPr>
        <w:t>互動</w:t>
      </w:r>
      <w:r w:rsidRPr="00777D5A">
        <w:rPr>
          <w:rFonts w:ascii="楷體-繁" w:eastAsia="楷體-繁" w:hAnsi="楷體-繁" w:cs="Segoe UI"/>
        </w:rPr>
        <w:t>、教育和</w:t>
      </w:r>
      <w:r w:rsidRPr="00777D5A">
        <w:rPr>
          <w:rFonts w:ascii="楷體-繁" w:eastAsia="楷體-繁" w:hAnsi="楷體-繁" w:cs="Segoe UI" w:hint="eastAsia"/>
        </w:rPr>
        <w:t>觸發</w:t>
      </w:r>
      <w:r w:rsidRPr="00777D5A">
        <w:rPr>
          <w:rFonts w:ascii="楷體-繁" w:eastAsia="楷體-繁" w:hAnsi="楷體-繁" w:cs="Segoe UI"/>
        </w:rPr>
        <w:t>HCP的主要手段。除了贏得</w:t>
      </w:r>
      <w:r w:rsidRPr="00777D5A">
        <w:rPr>
          <w:rFonts w:ascii="楷體-繁" w:eastAsia="楷體-繁" w:hAnsi="楷體-繁" w:cs="Segoe UI" w:hint="eastAsia"/>
        </w:rPr>
        <w:t>H</w:t>
      </w:r>
      <w:r w:rsidRPr="00777D5A">
        <w:rPr>
          <w:rFonts w:ascii="楷體-繁" w:eastAsia="楷體-繁" w:hAnsi="楷體-繁" w:cs="Segoe UI"/>
        </w:rPr>
        <w:t>CP的信任外，成功上市還取決於與</w:t>
      </w:r>
      <w:r w:rsidRPr="00777D5A">
        <w:rPr>
          <w:rFonts w:ascii="楷體-繁" w:eastAsia="楷體-繁" w:hAnsi="楷體-繁" w:cs="Segoe UI" w:hint="eastAsia"/>
        </w:rPr>
        <w:t>病人</w:t>
      </w:r>
      <w:r w:rsidRPr="00777D5A">
        <w:rPr>
          <w:rFonts w:ascii="楷體-繁" w:eastAsia="楷體-繁" w:hAnsi="楷體-繁" w:cs="Segoe UI"/>
        </w:rPr>
        <w:t>的</w:t>
      </w:r>
      <w:r w:rsidRPr="00777D5A">
        <w:rPr>
          <w:rFonts w:ascii="楷體-繁" w:eastAsia="楷體-繁" w:hAnsi="楷體-繁" w:cs="Segoe UI" w:hint="eastAsia"/>
        </w:rPr>
        <w:t>深入</w:t>
      </w:r>
      <w:r w:rsidRPr="00777D5A">
        <w:rPr>
          <w:rFonts w:ascii="楷體-繁" w:eastAsia="楷體-繁" w:hAnsi="楷體-繁" w:cs="Segoe UI"/>
        </w:rPr>
        <w:t>互動和教育，並根據產品和疾病領域的複雜性提供急需的產品支援和援助計劃。</w:t>
      </w:r>
      <w:r w:rsidRPr="00777D5A">
        <w:rPr>
          <w:rFonts w:ascii="楷體-繁" w:eastAsia="楷體-繁" w:hAnsi="楷體-繁" w:cs="PingFang TC" w:hint="eastAsia"/>
        </w:rPr>
        <w:t>」</w:t>
      </w:r>
    </w:p>
    <w:p w14:paraId="71A6C1E4" w14:textId="69193070" w:rsidR="00AF25E4" w:rsidRPr="00777D5A" w:rsidRDefault="00AF25E4" w:rsidP="00AF25E4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sz w:val="22"/>
          <w:szCs w:val="22"/>
        </w:rPr>
      </w:pPr>
      <w:r w:rsidRPr="00777D5A">
        <w:rPr>
          <w:rFonts w:ascii="楷體-繁" w:eastAsia="楷體-繁" w:hAnsi="楷體-繁" w:cs="Segoe UI" w:hint="eastAsia"/>
          <w:b/>
          <w:bCs/>
        </w:rPr>
        <w:t>外勤人員</w:t>
      </w:r>
      <w:r w:rsidRPr="00777D5A">
        <w:rPr>
          <w:rFonts w:ascii="楷體-繁" w:eastAsia="楷體-繁" w:hAnsi="楷體-繁" w:cs="Segoe UI"/>
          <w:b/>
          <w:bCs/>
        </w:rPr>
        <w:t>效能和效率挑戰</w:t>
      </w:r>
    </w:p>
    <w:p w14:paraId="06188360" w14:textId="77777777" w:rsidR="00AF25E4" w:rsidRPr="00777D5A" w:rsidRDefault="00AF25E4" w:rsidP="00AF25E4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 w:hint="eastAsia"/>
          <w:b/>
          <w:bCs/>
        </w:rPr>
        <w:t xml:space="preserve"> </w:t>
      </w:r>
      <w:r w:rsidRPr="00777D5A">
        <w:rPr>
          <w:rFonts w:ascii="楷體-繁" w:eastAsia="楷體-繁" w:hAnsi="楷體-繁" w:cs="Segoe UI"/>
          <w:b/>
          <w:bCs/>
        </w:rPr>
        <w:t xml:space="preserve"> </w:t>
      </w:r>
      <w:r w:rsidRPr="00777D5A">
        <w:rPr>
          <w:rFonts w:ascii="楷體-繁" w:eastAsia="楷體-繁" w:hAnsi="楷體-繁" w:cs="Segoe UI"/>
        </w:rPr>
        <w:t>為了克服這些挑戰，專家們建議確定HCP的首選</w:t>
      </w:r>
      <w:r w:rsidRPr="00777D5A">
        <w:rPr>
          <w:rFonts w:ascii="楷體-繁" w:eastAsia="楷體-繁" w:hAnsi="楷體-繁" w:cs="Segoe UI" w:hint="eastAsia"/>
        </w:rPr>
        <w:t>互動渠道</w:t>
      </w:r>
      <w:r w:rsidRPr="00777D5A">
        <w:rPr>
          <w:rFonts w:ascii="楷體-繁" w:eastAsia="楷體-繁" w:hAnsi="楷體-繁"/>
        </w:rPr>
        <w:t>；</w:t>
      </w:r>
      <w:r w:rsidRPr="00777D5A">
        <w:rPr>
          <w:rFonts w:ascii="楷體-繁" w:eastAsia="楷體-繁" w:hAnsi="楷體-繁" w:cs="Segoe UI"/>
        </w:rPr>
        <w:t>開發可靠和有意義的內容，</w:t>
      </w:r>
      <w:r w:rsidRPr="00777D5A">
        <w:rPr>
          <w:rFonts w:ascii="楷體-繁" w:eastAsia="楷體-繁" w:hAnsi="楷體-繁" w:cs="Segoe UI" w:hint="eastAsia"/>
        </w:rPr>
        <w:t>透</w:t>
      </w:r>
      <w:r w:rsidRPr="00777D5A">
        <w:rPr>
          <w:rFonts w:ascii="楷體-繁" w:eastAsia="楷體-繁" w:hAnsi="楷體-繁" w:cs="Segoe UI"/>
        </w:rPr>
        <w:t>過有針對性的</w:t>
      </w:r>
      <w:r w:rsidRPr="00777D5A">
        <w:rPr>
          <w:rFonts w:ascii="楷體-繁" w:eastAsia="楷體-繁" w:hAnsi="楷體-繁" w:cs="Segoe UI" w:hint="eastAsia"/>
        </w:rPr>
        <w:t>客</w:t>
      </w:r>
      <w:r w:rsidRPr="00777D5A">
        <w:rPr>
          <w:rFonts w:ascii="楷體-繁" w:eastAsia="楷體-繁" w:hAnsi="楷體-繁" w:cs="Segoe UI"/>
        </w:rPr>
        <w:t>製</w:t>
      </w:r>
      <w:r w:rsidRPr="00777D5A">
        <w:rPr>
          <w:rFonts w:ascii="楷體-繁" w:eastAsia="楷體-繁" w:hAnsi="楷體-繁" w:cs="Segoe UI" w:hint="eastAsia"/>
        </w:rPr>
        <w:t>的</w:t>
      </w:r>
      <w:r w:rsidRPr="00777D5A">
        <w:rPr>
          <w:rFonts w:ascii="楷體-繁" w:eastAsia="楷體-繁" w:hAnsi="楷體-繁" w:cs="Segoe UI"/>
        </w:rPr>
        <w:t>方法提供教育</w:t>
      </w:r>
      <w:r w:rsidRPr="00777D5A">
        <w:rPr>
          <w:rFonts w:ascii="楷體-繁" w:eastAsia="楷體-繁" w:hAnsi="楷體-繁"/>
        </w:rPr>
        <w:t>；</w:t>
      </w:r>
      <w:r w:rsidRPr="00777D5A">
        <w:rPr>
          <w:rFonts w:ascii="楷體-繁" w:eastAsia="楷體-繁" w:hAnsi="楷體-繁" w:cs="Segoe UI"/>
        </w:rPr>
        <w:t>並優先考慮</w:t>
      </w:r>
      <w:r w:rsidRPr="00777D5A">
        <w:rPr>
          <w:rFonts w:ascii="楷體-繁" w:eastAsia="楷體-繁" w:hAnsi="楷體-繁" w:cs="Segoe UI" w:hint="eastAsia"/>
        </w:rPr>
        <w:t>支付方</w:t>
      </w:r>
      <w:r w:rsidRPr="00777D5A">
        <w:rPr>
          <w:rFonts w:ascii="楷體-繁" w:eastAsia="楷體-繁" w:hAnsi="楷體-繁" w:cs="Segoe UI"/>
        </w:rPr>
        <w:t>和</w:t>
      </w:r>
      <w:r w:rsidRPr="00777D5A">
        <w:rPr>
          <w:rFonts w:ascii="楷體-繁" w:eastAsia="楷體-繁" w:hAnsi="楷體-繁" w:cs="Segoe UI" w:hint="eastAsia"/>
        </w:rPr>
        <w:t>病患</w:t>
      </w:r>
      <w:r w:rsidRPr="00777D5A">
        <w:rPr>
          <w:rFonts w:ascii="楷體-繁" w:eastAsia="楷體-繁" w:hAnsi="楷體-繁" w:cs="Segoe UI"/>
        </w:rPr>
        <w:t>支持計劃的</w:t>
      </w:r>
      <w:r w:rsidRPr="00777D5A">
        <w:rPr>
          <w:rFonts w:ascii="楷體-繁" w:eastAsia="楷體-繁" w:hAnsi="楷體-繁"/>
        </w:rPr>
        <w:t>使用</w:t>
      </w:r>
      <w:r w:rsidRPr="00777D5A">
        <w:rPr>
          <w:rFonts w:ascii="楷體-繁" w:eastAsia="楷體-繁" w:hAnsi="楷體-繁" w:cs="Segoe UI"/>
        </w:rPr>
        <w:t>。</w:t>
      </w:r>
    </w:p>
    <w:p w14:paraId="06643140" w14:textId="0B7BB6E8" w:rsidR="00AF25E4" w:rsidRPr="00777D5A" w:rsidRDefault="00AF25E4" w:rsidP="00AF25E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lastRenderedPageBreak/>
        <w:t>只有7%的專家認為</w:t>
      </w:r>
      <w:r w:rsidRPr="00777D5A">
        <w:rPr>
          <w:rFonts w:ascii="楷體-繁" w:eastAsia="楷體-繁" w:hAnsi="楷體-繁" w:cs="Segoe UI" w:hint="eastAsia"/>
        </w:rPr>
        <w:t>外勤人員</w:t>
      </w:r>
      <w:r w:rsidRPr="00777D5A">
        <w:rPr>
          <w:rFonts w:ascii="楷體-繁" w:eastAsia="楷體-繁" w:hAnsi="楷體-繁" w:cs="Segoe UI"/>
        </w:rPr>
        <w:t>的效</w:t>
      </w:r>
      <w:r w:rsidRPr="00777D5A">
        <w:rPr>
          <w:rFonts w:ascii="楷體-繁" w:eastAsia="楷體-繁" w:hAnsi="楷體-繁" w:cs="Segoe UI" w:hint="eastAsia"/>
        </w:rPr>
        <w:t>能</w:t>
      </w:r>
      <w:r w:rsidRPr="00777D5A">
        <w:rPr>
          <w:rFonts w:ascii="楷體-繁" w:eastAsia="楷體-繁" w:hAnsi="楷體-繁" w:cs="Segoe UI"/>
        </w:rPr>
        <w:t>和效率對</w:t>
      </w:r>
      <w:r w:rsidRPr="00777D5A">
        <w:rPr>
          <w:rFonts w:ascii="楷體-繁" w:eastAsia="楷體-繁" w:hAnsi="楷體-繁" w:cs="Segoe UI" w:hint="eastAsia"/>
        </w:rPr>
        <w:t>未達到上市</w:t>
      </w:r>
      <w:r w:rsidRPr="00777D5A">
        <w:rPr>
          <w:rFonts w:ascii="楷體-繁" w:eastAsia="楷體-繁" w:hAnsi="楷體-繁" w:cs="Segoe UI"/>
        </w:rPr>
        <w:t>預測有很大影響</w:t>
      </w:r>
      <w:r w:rsidRPr="00777D5A">
        <w:rPr>
          <w:rFonts w:ascii="楷體-繁" w:eastAsia="楷體-繁" w:hAnsi="楷體-繁"/>
        </w:rPr>
        <w:t>；</w:t>
      </w:r>
      <w:r w:rsidRPr="00777D5A">
        <w:rPr>
          <w:rFonts w:ascii="楷體-繁" w:eastAsia="楷體-繁" w:hAnsi="楷體-繁" w:cs="Segoe UI"/>
        </w:rPr>
        <w:t>然而，超過一半的人將其</w:t>
      </w:r>
      <w:r w:rsidRPr="00777D5A">
        <w:rPr>
          <w:rFonts w:ascii="楷體-繁" w:eastAsia="楷體-繁" w:hAnsi="楷體-繁" w:cs="Segoe UI" w:hint="eastAsia"/>
        </w:rPr>
        <w:t>評</w:t>
      </w:r>
      <w:r w:rsidRPr="00777D5A">
        <w:rPr>
          <w:rFonts w:ascii="楷體-繁" w:eastAsia="楷體-繁" w:hAnsi="楷體-繁" w:cs="Segoe UI"/>
        </w:rPr>
        <w:t>為具有中</w:t>
      </w:r>
      <w:r w:rsidRPr="00777D5A">
        <w:rPr>
          <w:rFonts w:ascii="楷體-繁" w:eastAsia="楷體-繁" w:hAnsi="楷體-繁" w:cs="Segoe UI" w:hint="eastAsia"/>
        </w:rPr>
        <w:t>度</w:t>
      </w:r>
      <w:r w:rsidRPr="00777D5A">
        <w:rPr>
          <w:rFonts w:ascii="楷體-繁" w:eastAsia="楷體-繁" w:hAnsi="楷體-繁" w:cs="Segoe UI"/>
        </w:rPr>
        <w:t>影響。儘管COVID-19</w:t>
      </w:r>
      <w:r w:rsidRPr="00777D5A">
        <w:rPr>
          <w:rFonts w:ascii="楷體-繁" w:eastAsia="楷體-繁" w:hAnsi="楷體-繁" w:cs="Segoe UI" w:hint="eastAsia"/>
        </w:rPr>
        <w:t>疫情</w:t>
      </w:r>
      <w:r w:rsidRPr="00777D5A">
        <w:rPr>
          <w:rFonts w:ascii="楷體-繁" w:eastAsia="楷體-繁" w:hAnsi="楷體-繁"/>
        </w:rPr>
        <w:t>基本上已經過去</w:t>
      </w:r>
      <w:r w:rsidRPr="00777D5A">
        <w:rPr>
          <w:rFonts w:ascii="楷體-繁" w:eastAsia="楷體-繁" w:hAnsi="楷體-繁" w:cs="Segoe UI"/>
        </w:rPr>
        <w:t>，但該研究解釋說，HCP仍然在很大程度上需要即時的數位資訊，並且仍然無法與</w:t>
      </w:r>
      <w:r w:rsidRPr="00777D5A">
        <w:rPr>
          <w:rFonts w:ascii="楷體-繁" w:eastAsia="楷體-繁" w:hAnsi="楷體-繁" w:cs="Segoe UI" w:hint="eastAsia"/>
        </w:rPr>
        <w:t>銷售代</w:t>
      </w:r>
      <w:r w:rsidRPr="00777D5A">
        <w:rPr>
          <w:rFonts w:ascii="楷體-繁" w:eastAsia="楷體-繁" w:hAnsi="楷體-繁" w:cs="Segoe UI"/>
        </w:rPr>
        <w:t>表面對面</w:t>
      </w:r>
      <w:r w:rsidRPr="00777D5A">
        <w:rPr>
          <w:rFonts w:ascii="楷體-繁" w:eastAsia="楷體-繁" w:hAnsi="楷體-繁" w:cs="Segoe UI" w:hint="eastAsia"/>
        </w:rPr>
        <w:t>互動</w:t>
      </w:r>
      <w:r w:rsidRPr="00777D5A">
        <w:rPr>
          <w:rFonts w:ascii="楷體-繁" w:eastAsia="楷體-繁" w:hAnsi="楷體-繁" w:cs="Segoe UI"/>
        </w:rPr>
        <w:t>。為了解決這一問題，該研究建議找到一個平衡的部署策略，強調</w:t>
      </w:r>
      <w:r w:rsidRPr="00777D5A">
        <w:rPr>
          <w:rFonts w:ascii="楷體-繁" w:eastAsia="楷體-繁" w:hAnsi="楷體-繁" w:cs="Segoe UI" w:hint="eastAsia"/>
        </w:rPr>
        <w:t>外勤人員</w:t>
      </w:r>
      <w:r w:rsidRPr="00777D5A">
        <w:rPr>
          <w:rFonts w:ascii="楷體-繁" w:eastAsia="楷體-繁" w:hAnsi="楷體-繁" w:cs="Segoe UI"/>
        </w:rPr>
        <w:t>和數位工具，以優化促銷工作，同時提高效率。</w:t>
      </w:r>
    </w:p>
    <w:p w14:paraId="1126074B" w14:textId="44FCA8CF" w:rsidR="00AF25E4" w:rsidRPr="00777D5A" w:rsidRDefault="00AF25E4" w:rsidP="00AF25E4">
      <w:pPr>
        <w:pStyle w:val="Web"/>
        <w:numPr>
          <w:ilvl w:val="0"/>
          <w:numId w:val="35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  <w:sz w:val="28"/>
          <w:szCs w:val="28"/>
        </w:rPr>
      </w:pPr>
      <w:r w:rsidRPr="00777D5A">
        <w:rPr>
          <w:rFonts w:ascii="楷體-繁" w:eastAsia="楷體-繁" w:hAnsi="楷體-繁" w:cs="Segoe UI" w:hint="eastAsia"/>
          <w:b/>
          <w:bCs/>
        </w:rPr>
        <w:t>病人深入互動和採用議題</w:t>
      </w:r>
    </w:p>
    <w:p w14:paraId="3990364C" w14:textId="40F36AFD" w:rsidR="00142204" w:rsidRPr="00777D5A" w:rsidRDefault="00142204" w:rsidP="003969F8">
      <w:pPr>
        <w:pStyle w:val="Web"/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 w:hint="eastAsia"/>
          <w:b/>
          <w:bCs/>
          <w:sz w:val="22"/>
          <w:szCs w:val="22"/>
        </w:rPr>
        <w:t xml:space="preserve"> </w:t>
      </w:r>
      <w:r w:rsidRPr="00777D5A">
        <w:rPr>
          <w:rFonts w:ascii="楷體-繁" w:eastAsia="楷體-繁" w:hAnsi="楷體-繁" w:cs="Segoe UI"/>
          <w:b/>
          <w:bCs/>
          <w:sz w:val="22"/>
          <w:szCs w:val="22"/>
        </w:rPr>
        <w:t xml:space="preserve"> </w:t>
      </w:r>
      <w:r w:rsidRPr="00777D5A">
        <w:rPr>
          <w:rFonts w:ascii="楷體-繁" w:eastAsia="楷體-繁" w:hAnsi="楷體-繁" w:cs="Segoe UI"/>
        </w:rPr>
        <w:t>排在前五大挑戰的是</w:t>
      </w:r>
      <w:r w:rsidRPr="00777D5A">
        <w:rPr>
          <w:rFonts w:ascii="楷體-繁" w:eastAsia="楷體-繁" w:hAnsi="楷體-繁" w:cs="Segoe UI" w:hint="eastAsia"/>
        </w:rPr>
        <w:t>病人深入互動</w:t>
      </w:r>
      <w:r w:rsidRPr="00777D5A">
        <w:rPr>
          <w:rFonts w:ascii="楷體-繁" w:eastAsia="楷體-繁" w:hAnsi="楷體-繁" w:cs="Segoe UI"/>
        </w:rPr>
        <w:t>和採用</w:t>
      </w:r>
      <w:r w:rsidRPr="00777D5A">
        <w:rPr>
          <w:rFonts w:ascii="楷體-繁" w:eastAsia="楷體-繁" w:hAnsi="楷體-繁" w:cs="Segoe UI" w:hint="eastAsia"/>
        </w:rPr>
        <w:t>議</w:t>
      </w:r>
      <w:r w:rsidRPr="00777D5A">
        <w:rPr>
          <w:rFonts w:ascii="楷體-繁" w:eastAsia="楷體-繁" w:hAnsi="楷體-繁" w:cs="Segoe UI"/>
        </w:rPr>
        <w:t>題。60%的專家認為這一領域對未</w:t>
      </w:r>
      <w:r w:rsidRPr="00777D5A">
        <w:rPr>
          <w:rFonts w:ascii="楷體-繁" w:eastAsia="楷體-繁" w:hAnsi="楷體-繁" w:cs="Segoe UI" w:hint="eastAsia"/>
        </w:rPr>
        <w:t>達到上市</w:t>
      </w:r>
      <w:r w:rsidRPr="00777D5A">
        <w:rPr>
          <w:rFonts w:ascii="楷體-繁" w:eastAsia="楷體-繁" w:hAnsi="楷體-繁" w:cs="Segoe UI"/>
        </w:rPr>
        <w:t>預測有中</w:t>
      </w:r>
      <w:r w:rsidRPr="00777D5A">
        <w:rPr>
          <w:rFonts w:ascii="楷體-繁" w:eastAsia="楷體-繁" w:hAnsi="楷體-繁" w:cs="Segoe UI" w:hint="eastAsia"/>
        </w:rPr>
        <w:t>度</w:t>
      </w:r>
      <w:r w:rsidRPr="00777D5A">
        <w:rPr>
          <w:rFonts w:ascii="楷體-繁" w:eastAsia="楷體-繁" w:hAnsi="楷體-繁" w:cs="Segoe UI"/>
        </w:rPr>
        <w:t>影響。雖然</w:t>
      </w:r>
      <w:r w:rsidRPr="00777D5A">
        <w:rPr>
          <w:rFonts w:ascii="楷體-繁" w:eastAsia="楷體-繁" w:hAnsi="楷體-繁" w:cs="Segoe UI" w:hint="eastAsia"/>
        </w:rPr>
        <w:t>病人</w:t>
      </w:r>
      <w:r w:rsidRPr="00777D5A">
        <w:rPr>
          <w:rFonts w:ascii="楷體-繁" w:eastAsia="楷體-繁" w:hAnsi="楷體-繁" w:cs="Segoe UI"/>
        </w:rPr>
        <w:t>通常會</w:t>
      </w:r>
      <w:r w:rsidRPr="00777D5A">
        <w:rPr>
          <w:rFonts w:ascii="楷體-繁" w:eastAsia="楷體-繁" w:hAnsi="楷體-繁" w:cs="Segoe UI" w:hint="eastAsia"/>
        </w:rPr>
        <w:t>遵循</w:t>
      </w:r>
      <w:r w:rsidRPr="00777D5A">
        <w:rPr>
          <w:rFonts w:ascii="楷體-繁" w:eastAsia="楷體-繁" w:hAnsi="楷體-繁" w:cs="Segoe UI"/>
        </w:rPr>
        <w:t>醫</w:t>
      </w:r>
      <w:r w:rsidRPr="00777D5A">
        <w:rPr>
          <w:rFonts w:ascii="楷體-繁" w:eastAsia="楷體-繁" w:hAnsi="楷體-繁" w:cs="Segoe UI" w:hint="eastAsia"/>
        </w:rPr>
        <w:t>師</w:t>
      </w:r>
      <w:r w:rsidRPr="00777D5A">
        <w:rPr>
          <w:rFonts w:ascii="楷體-繁" w:eastAsia="楷體-繁" w:hAnsi="楷體-繁" w:cs="Segoe UI"/>
        </w:rPr>
        <w:t>的建議，但罕見</w:t>
      </w:r>
      <w:r w:rsidRPr="00777D5A">
        <w:rPr>
          <w:rFonts w:ascii="楷體-繁" w:eastAsia="楷體-繁" w:hAnsi="楷體-繁" w:cs="Segoe UI" w:hint="eastAsia"/>
        </w:rPr>
        <w:t>疾</w:t>
      </w:r>
      <w:r w:rsidRPr="00777D5A">
        <w:rPr>
          <w:rFonts w:ascii="楷體-繁" w:eastAsia="楷體-繁" w:hAnsi="楷體-繁" w:cs="Segoe UI"/>
        </w:rPr>
        <w:t>病領域需要更</w:t>
      </w:r>
      <w:r w:rsidRPr="00777D5A">
        <w:rPr>
          <w:rFonts w:ascii="楷體-繁" w:eastAsia="楷體-繁" w:hAnsi="楷體-繁" w:cs="Segoe UI" w:hint="eastAsia"/>
        </w:rPr>
        <w:t>強調深入互動</w:t>
      </w:r>
      <w:r w:rsidRPr="00777D5A">
        <w:rPr>
          <w:rFonts w:ascii="楷體-繁" w:eastAsia="楷體-繁" w:hAnsi="楷體-繁" w:cs="Segoe UI"/>
        </w:rPr>
        <w:t>。</w:t>
      </w:r>
    </w:p>
    <w:p w14:paraId="18F56F62" w14:textId="79EA6481" w:rsidR="00142204" w:rsidRPr="00777D5A" w:rsidRDefault="00142204" w:rsidP="007977A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777D5A">
        <w:rPr>
          <w:rFonts w:ascii="楷體-繁" w:eastAsia="楷體-繁" w:hAnsi="楷體-繁" w:cs="Segoe UI"/>
        </w:rPr>
        <w:t>該研究的作者寫道：「為了成功</w:t>
      </w:r>
      <w:r w:rsidRPr="00777D5A">
        <w:rPr>
          <w:rFonts w:ascii="楷體-繁" w:eastAsia="楷體-繁" w:hAnsi="楷體-繁"/>
        </w:rPr>
        <w:t>接觸</w:t>
      </w:r>
      <w:r w:rsidRPr="00777D5A">
        <w:rPr>
          <w:rFonts w:ascii="楷體-繁" w:eastAsia="楷體-繁" w:hAnsi="楷體-繁" w:cs="Segoe UI"/>
        </w:rPr>
        <w:t>到所需的</w:t>
      </w:r>
      <w:r w:rsidRPr="00777D5A">
        <w:rPr>
          <w:rFonts w:ascii="楷體-繁" w:eastAsia="楷體-繁" w:hAnsi="楷體-繁" w:cs="Segoe UI" w:hint="eastAsia"/>
        </w:rPr>
        <w:t>病</w:t>
      </w:r>
      <w:r w:rsidRPr="00777D5A">
        <w:rPr>
          <w:rFonts w:ascii="楷體-繁" w:eastAsia="楷體-繁" w:hAnsi="楷體-繁" w:cs="Segoe UI"/>
        </w:rPr>
        <w:t>患群體，</w:t>
      </w:r>
      <w:r w:rsidRPr="00777D5A">
        <w:rPr>
          <w:rFonts w:ascii="楷體-繁" w:eastAsia="楷體-繁" w:hAnsi="楷體-繁" w:cs="Segoe UI" w:hint="eastAsia"/>
        </w:rPr>
        <w:t>廠</w:t>
      </w:r>
      <w:r w:rsidRPr="00777D5A">
        <w:rPr>
          <w:rFonts w:ascii="楷體-繁" w:eastAsia="楷體-繁" w:hAnsi="楷體-繁" w:cs="Segoe UI"/>
        </w:rPr>
        <w:t>商必須</w:t>
      </w:r>
      <w:r w:rsidRPr="00777D5A">
        <w:rPr>
          <w:rFonts w:ascii="楷體-繁" w:eastAsia="楷體-繁" w:hAnsi="楷體-繁" w:cs="Segoe UI" w:hint="eastAsia"/>
        </w:rPr>
        <w:t>了</w:t>
      </w:r>
      <w:r w:rsidRPr="00777D5A">
        <w:rPr>
          <w:rFonts w:ascii="楷體-繁" w:eastAsia="楷體-繁" w:hAnsi="楷體-繁" w:cs="Segoe UI"/>
        </w:rPr>
        <w:t>解</w:t>
      </w:r>
      <w:r w:rsidRPr="00777D5A">
        <w:rPr>
          <w:rFonts w:ascii="楷體-繁" w:eastAsia="楷體-繁" w:hAnsi="楷體-繁" w:cs="Segoe UI" w:hint="eastAsia"/>
        </w:rPr>
        <w:t>病</w:t>
      </w:r>
      <w:r w:rsidRPr="00777D5A">
        <w:rPr>
          <w:rFonts w:ascii="楷體-繁" w:eastAsia="楷體-繁" w:hAnsi="楷體-繁" w:cs="Segoe UI"/>
        </w:rPr>
        <w:t>患旅程</w:t>
      </w:r>
      <w:r w:rsidRPr="00777D5A">
        <w:rPr>
          <w:rFonts w:ascii="楷體-繁" w:eastAsia="楷體-繁" w:hAnsi="楷體-繁"/>
        </w:rPr>
        <w:t>和他們的需求</w:t>
      </w:r>
      <w:r w:rsidRPr="00777D5A">
        <w:rPr>
          <w:rFonts w:ascii="楷體-繁" w:eastAsia="楷體-繁" w:hAnsi="楷體-繁" w:cs="Segoe UI"/>
        </w:rPr>
        <w:t>，</w:t>
      </w:r>
      <w:r w:rsidRPr="00777D5A">
        <w:rPr>
          <w:rFonts w:ascii="楷體-繁" w:eastAsia="楷體-繁" w:hAnsi="楷體-繁" w:cs="Segoe UI" w:hint="eastAsia"/>
        </w:rPr>
        <w:t>詳細提出</w:t>
      </w:r>
      <w:r w:rsidRPr="00777D5A">
        <w:rPr>
          <w:rFonts w:ascii="楷體-繁" w:eastAsia="楷體-繁" w:hAnsi="楷體-繁" w:cs="Segoe UI"/>
        </w:rPr>
        <w:t>診斷路徑</w:t>
      </w:r>
      <w:r w:rsidRPr="00777D5A">
        <w:rPr>
          <w:rFonts w:ascii="楷體-繁" w:eastAsia="楷體-繁" w:hAnsi="楷體-繁" w:hint="eastAsia"/>
        </w:rPr>
        <w:t>、保險給付</w:t>
      </w:r>
      <w:r w:rsidRPr="00777D5A">
        <w:rPr>
          <w:rFonts w:ascii="楷體-繁" w:eastAsia="楷體-繁" w:hAnsi="楷體-繁" w:cs="Segoe UI"/>
        </w:rPr>
        <w:t>方案和醫</w:t>
      </w:r>
      <w:r w:rsidRPr="00777D5A">
        <w:rPr>
          <w:rFonts w:ascii="楷體-繁" w:eastAsia="楷體-繁" w:hAnsi="楷體-繁" w:cs="Segoe UI" w:hint="eastAsia"/>
        </w:rPr>
        <w:t>師</w:t>
      </w:r>
      <w:r w:rsidRPr="00777D5A">
        <w:rPr>
          <w:rFonts w:ascii="楷體-繁" w:eastAsia="楷體-繁" w:hAnsi="楷體-繁" w:cs="Segoe UI"/>
        </w:rPr>
        <w:t>轉診動態。</w:t>
      </w:r>
      <w:r w:rsidRPr="00777D5A">
        <w:rPr>
          <w:rFonts w:ascii="楷體-繁" w:eastAsia="楷體-繁" w:hAnsi="楷體-繁" w:cs="PingFang TC" w:hint="eastAsia"/>
        </w:rPr>
        <w:t>」</w:t>
      </w:r>
    </w:p>
    <w:p w14:paraId="301EA10D" w14:textId="75D26D93" w:rsidR="00444F9D" w:rsidRPr="00777D5A" w:rsidRDefault="00444F9D" w:rsidP="00E245A9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777D5A">
        <w:rPr>
          <w:rFonts w:ascii="楷體-繁" w:eastAsia="楷體-繁" w:hAnsi="楷體-繁"/>
        </w:rPr>
        <w:t>針對這項挑戰，專家</w:t>
      </w:r>
      <w:r w:rsidRPr="00777D5A">
        <w:rPr>
          <w:rFonts w:ascii="楷體-繁" w:eastAsia="楷體-繁" w:hAnsi="楷體-繁" w:cs="Segoe UI"/>
        </w:rPr>
        <w:t>們</w:t>
      </w:r>
      <w:r w:rsidRPr="00777D5A">
        <w:rPr>
          <w:rFonts w:ascii="楷體-繁" w:eastAsia="楷體-繁" w:hAnsi="楷體-繁"/>
        </w:rPr>
        <w:t>建議制定一項有凝聚力的</w:t>
      </w:r>
      <w:r w:rsidRPr="00777D5A">
        <w:rPr>
          <w:rFonts w:ascii="楷體-繁" w:eastAsia="楷體-繁" w:hAnsi="楷體-繁" w:cs="Segoe UI" w:hint="eastAsia"/>
        </w:rPr>
        <w:t>病</w:t>
      </w:r>
      <w:r w:rsidRPr="00777D5A">
        <w:rPr>
          <w:rFonts w:ascii="楷體-繁" w:eastAsia="楷體-繁" w:hAnsi="楷體-繁" w:cs="Segoe UI"/>
        </w:rPr>
        <w:t>患</w:t>
      </w:r>
      <w:r w:rsidRPr="00777D5A">
        <w:rPr>
          <w:rFonts w:ascii="楷體-繁" w:eastAsia="楷體-繁" w:hAnsi="楷體-繁" w:cs="Segoe UI" w:hint="eastAsia"/>
        </w:rPr>
        <w:t>深入互動</w:t>
      </w:r>
      <w:r w:rsidRPr="00777D5A">
        <w:rPr>
          <w:rFonts w:ascii="楷體-繁" w:eastAsia="楷體-繁" w:hAnsi="楷體-繁"/>
        </w:rPr>
        <w:t>計劃，其中包括HCP和其他關鍵決策者，</w:t>
      </w:r>
      <w:r w:rsidRPr="00777D5A">
        <w:rPr>
          <w:rFonts w:ascii="楷體-繁" w:eastAsia="楷體-繁" w:hAnsi="楷體-繁" w:hint="eastAsia"/>
        </w:rPr>
        <w:t>以及</w:t>
      </w:r>
      <w:r w:rsidRPr="00777D5A">
        <w:rPr>
          <w:rFonts w:ascii="楷體-繁" w:eastAsia="楷體-繁" w:hAnsi="楷體-繁"/>
        </w:rPr>
        <w:t>使用適當的技術透過</w:t>
      </w:r>
      <w:r w:rsidRPr="00777D5A">
        <w:rPr>
          <w:rFonts w:ascii="楷體-繁" w:eastAsia="楷體-繁" w:hAnsi="楷體-繁" w:hint="eastAsia"/>
        </w:rPr>
        <w:t>更喜歡的渠</w:t>
      </w:r>
      <w:r w:rsidRPr="00777D5A">
        <w:rPr>
          <w:rFonts w:ascii="楷體-繁" w:eastAsia="楷體-繁" w:hAnsi="楷體-繁"/>
        </w:rPr>
        <w:t>道吸引</w:t>
      </w:r>
      <w:r w:rsidRPr="00777D5A">
        <w:rPr>
          <w:rFonts w:ascii="楷體-繁" w:eastAsia="楷體-繁" w:hAnsi="楷體-繁" w:hint="eastAsia"/>
        </w:rPr>
        <w:t>病人</w:t>
      </w:r>
      <w:r w:rsidRPr="00777D5A">
        <w:rPr>
          <w:rFonts w:ascii="楷體-繁" w:eastAsia="楷體-繁" w:hAnsi="楷體-繁"/>
        </w:rPr>
        <w:t>。</w:t>
      </w:r>
    </w:p>
    <w:p w14:paraId="24C28BC7" w14:textId="663D9239" w:rsidR="009D46F1" w:rsidRPr="00777D5A" w:rsidRDefault="009D46F1" w:rsidP="004E5664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777D5A">
        <w:rPr>
          <w:rFonts w:ascii="楷體-繁" w:eastAsia="楷體-繁" w:hAnsi="楷體-繁" w:cs="Segoe UI"/>
        </w:rPr>
        <w:t>該研究最後強調積極規劃和有效執行的重要性。它</w:t>
      </w:r>
      <w:r w:rsidRPr="00777D5A">
        <w:rPr>
          <w:rFonts w:ascii="楷體-繁" w:eastAsia="楷體-繁" w:hAnsi="楷體-繁" w:cs="Segoe UI" w:hint="eastAsia"/>
        </w:rPr>
        <w:t>為</w:t>
      </w:r>
      <w:r w:rsidRPr="00777D5A">
        <w:rPr>
          <w:rFonts w:ascii="楷體-繁" w:eastAsia="楷體-繁" w:hAnsi="楷體-繁" w:cs="Segoe UI"/>
        </w:rPr>
        <w:t>每個關鍵影響領域提出一個遵循</w:t>
      </w:r>
      <w:r w:rsidRPr="00777D5A">
        <w:rPr>
          <w:rFonts w:ascii="楷體-繁" w:eastAsia="楷體-繁" w:hAnsi="楷體-繁" w:cs="PingFang TC" w:hint="eastAsia"/>
        </w:rPr>
        <w:t>「</w:t>
      </w:r>
      <w:r w:rsidRPr="00777D5A">
        <w:rPr>
          <w:rFonts w:ascii="楷體-繁" w:eastAsia="楷體-繁" w:hAnsi="楷體-繁" w:cs="Segoe UI"/>
        </w:rPr>
        <w:t>人員、流程和能力</w:t>
      </w:r>
      <w:r w:rsidRPr="00777D5A">
        <w:rPr>
          <w:rFonts w:ascii="楷體-繁" w:eastAsia="楷體-繁" w:hAnsi="楷體-繁" w:cs="PingFang TC" w:hint="eastAsia"/>
        </w:rPr>
        <w:t>」</w:t>
      </w:r>
      <w:r w:rsidRPr="00777D5A">
        <w:rPr>
          <w:rFonts w:ascii="楷體-繁" w:eastAsia="楷體-繁" w:hAnsi="楷體-繁"/>
        </w:rPr>
        <w:t>觀點</w:t>
      </w:r>
      <w:r w:rsidRPr="00777D5A">
        <w:rPr>
          <w:rFonts w:ascii="楷體-繁" w:eastAsia="楷體-繁" w:hAnsi="楷體-繁" w:cs="Segoe UI"/>
        </w:rPr>
        <w:t>的計劃，其中考慮了</w:t>
      </w:r>
      <w:r w:rsidRPr="00777D5A">
        <w:rPr>
          <w:rFonts w:ascii="楷體-繁" w:eastAsia="楷體-繁" w:hAnsi="楷體-繁" w:cs="Segoe UI" w:hint="eastAsia"/>
        </w:rPr>
        <w:t>上市</w:t>
      </w:r>
      <w:r w:rsidRPr="00777D5A">
        <w:rPr>
          <w:rFonts w:ascii="楷體-繁" w:eastAsia="楷體-繁" w:hAnsi="楷體-繁" w:cs="Segoe UI"/>
        </w:rPr>
        <w:t>過程中涉及的主要利</w:t>
      </w:r>
      <w:r w:rsidRPr="00777D5A">
        <w:rPr>
          <w:rFonts w:ascii="楷體-繁" w:eastAsia="楷體-繁" w:hAnsi="楷體-繁" w:cs="Segoe UI" w:hint="eastAsia"/>
        </w:rPr>
        <w:t>害</w:t>
      </w:r>
      <w:r w:rsidRPr="00777D5A">
        <w:rPr>
          <w:rFonts w:ascii="楷體-繁" w:eastAsia="楷體-繁" w:hAnsi="楷體-繁" w:cs="Segoe UI"/>
        </w:rPr>
        <w:t>關</w:t>
      </w:r>
      <w:r w:rsidRPr="00777D5A">
        <w:rPr>
          <w:rFonts w:ascii="楷體-繁" w:eastAsia="楷體-繁" w:hAnsi="楷體-繁" w:cs="Segoe UI" w:hint="eastAsia"/>
        </w:rPr>
        <w:t>係人</w:t>
      </w:r>
      <w:r w:rsidRPr="00777D5A">
        <w:rPr>
          <w:rFonts w:ascii="楷體-繁" w:eastAsia="楷體-繁" w:hAnsi="楷體-繁" w:cs="Segoe UI"/>
        </w:rPr>
        <w:t>的觀點。</w:t>
      </w:r>
    </w:p>
    <w:p w14:paraId="0565FAE2" w14:textId="4548CBD3" w:rsidR="00086615" w:rsidRPr="00777D5A" w:rsidRDefault="00697441" w:rsidP="00086615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/>
        </w:rPr>
      </w:pPr>
      <w:r w:rsidRPr="00777D5A">
        <w:rPr>
          <w:rFonts w:ascii="楷體-繁" w:eastAsia="楷體-繁" w:hAnsi="楷體-繁" w:cs="Segoe UI"/>
        </w:rPr>
        <w:t>該研究的作者寫道：「</w:t>
      </w:r>
      <w:r w:rsidR="00BB2E78" w:rsidRPr="00777D5A">
        <w:rPr>
          <w:rFonts w:ascii="楷體-繁" w:eastAsia="楷體-繁" w:hAnsi="楷體-繁" w:cs="Segoe UI" w:hint="eastAsia"/>
        </w:rPr>
        <w:t>在</w:t>
      </w:r>
      <w:r w:rsidR="00BB2E78" w:rsidRPr="00777D5A">
        <w:rPr>
          <w:rFonts w:ascii="楷體-繁" w:eastAsia="楷體-繁" w:hAnsi="楷體-繁" w:cs="Segoe UI"/>
        </w:rPr>
        <w:t>廣</w:t>
      </w:r>
      <w:r w:rsidR="00BB2E78" w:rsidRPr="00777D5A">
        <w:rPr>
          <w:rFonts w:ascii="楷體-繁" w:eastAsia="楷體-繁" w:hAnsi="楷體-繁" w:cs="Segoe UI" w:hint="eastAsia"/>
        </w:rPr>
        <w:t>泛的層面上</w:t>
      </w:r>
      <w:r w:rsidR="00BB2E78" w:rsidRPr="00777D5A">
        <w:rPr>
          <w:rFonts w:ascii="楷體-繁" w:eastAsia="楷體-繁" w:hAnsi="楷體-繁" w:cs="Segoe UI"/>
        </w:rPr>
        <w:t>，生物製藥公司必須制定一個全面的</w:t>
      </w:r>
      <w:r w:rsidR="00BB2E78" w:rsidRPr="00777D5A">
        <w:rPr>
          <w:rFonts w:ascii="楷體-繁" w:eastAsia="楷體-繁" w:hAnsi="楷體-繁" w:cs="Segoe UI" w:hint="eastAsia"/>
        </w:rPr>
        <w:t>上市策</w:t>
      </w:r>
      <w:r w:rsidR="00BB2E78" w:rsidRPr="00777D5A">
        <w:rPr>
          <w:rFonts w:ascii="楷體-繁" w:eastAsia="楷體-繁" w:hAnsi="楷體-繁" w:cs="Segoe UI"/>
        </w:rPr>
        <w:t>略，</w:t>
      </w:r>
      <w:r w:rsidR="005F6F6E" w:rsidRPr="00777D5A">
        <w:rPr>
          <w:rFonts w:ascii="楷體-繁" w:eastAsia="楷體-繁" w:hAnsi="楷體-繁" w:cs="Segoe UI"/>
        </w:rPr>
        <w:t>以解決影響</w:t>
      </w:r>
      <w:r w:rsidR="005F6F6E" w:rsidRPr="00777D5A">
        <w:rPr>
          <w:rFonts w:ascii="楷體-繁" w:eastAsia="楷體-繁" w:hAnsi="楷體-繁" w:cs="Segoe UI" w:hint="eastAsia"/>
        </w:rPr>
        <w:t>達成</w:t>
      </w:r>
      <w:r w:rsidR="005F6F6E" w:rsidRPr="00777D5A">
        <w:rPr>
          <w:rFonts w:ascii="楷體-繁" w:eastAsia="楷體-繁" w:hAnsi="楷體-繁" w:cs="Segoe UI"/>
        </w:rPr>
        <w:t>公司</w:t>
      </w:r>
      <w:r w:rsidR="005F6F6E" w:rsidRPr="00777D5A">
        <w:rPr>
          <w:rFonts w:ascii="楷體-繁" w:eastAsia="楷體-繁" w:hAnsi="楷體-繁" w:cs="Segoe UI" w:hint="eastAsia"/>
        </w:rPr>
        <w:t>營</w:t>
      </w:r>
      <w:r w:rsidR="005F6F6E" w:rsidRPr="00777D5A">
        <w:rPr>
          <w:rFonts w:ascii="楷體-繁" w:eastAsia="楷體-繁" w:hAnsi="楷體-繁" w:cs="Segoe UI"/>
        </w:rPr>
        <w:t>收目標的最大障礙。</w:t>
      </w:r>
      <w:r w:rsidR="00C7222A" w:rsidRPr="00777D5A">
        <w:rPr>
          <w:rFonts w:ascii="楷體-繁" w:eastAsia="楷體-繁" w:hAnsi="楷體-繁" w:cs="Segoe UI"/>
        </w:rPr>
        <w:t>儘管</w:t>
      </w:r>
      <w:r w:rsidR="00C7222A" w:rsidRPr="00777D5A">
        <w:rPr>
          <w:rFonts w:ascii="楷體-繁" w:eastAsia="楷體-繁" w:hAnsi="楷體-繁"/>
        </w:rPr>
        <w:t>這些障礙屬於</w:t>
      </w:r>
      <w:r w:rsidR="00C7222A" w:rsidRPr="00777D5A">
        <w:rPr>
          <w:rFonts w:ascii="楷體-繁" w:eastAsia="楷體-繁" w:hAnsi="楷體-繁" w:hint="eastAsia"/>
        </w:rPr>
        <w:t>不同的</w:t>
      </w:r>
      <w:r w:rsidR="00C7222A" w:rsidRPr="00777D5A">
        <w:rPr>
          <w:rFonts w:ascii="楷體-繁" w:eastAsia="楷體-繁" w:hAnsi="楷體-繁"/>
        </w:rPr>
        <w:t>類別，</w:t>
      </w:r>
      <w:r w:rsidR="00086615" w:rsidRPr="00777D5A">
        <w:rPr>
          <w:rFonts w:ascii="楷體-繁" w:eastAsia="楷體-繁" w:hAnsi="楷體-繁" w:cs="Segoe UI"/>
        </w:rPr>
        <w:t>但這些障礙始終在臨床和商業開發的前期階段得到最好的解決。</w:t>
      </w:r>
      <w:r w:rsidR="00086615" w:rsidRPr="00777D5A">
        <w:rPr>
          <w:rFonts w:ascii="楷體-繁" w:eastAsia="楷體-繁" w:hAnsi="楷體-繁" w:cs="PingFang TC" w:hint="eastAsia"/>
        </w:rPr>
        <w:t>」</w:t>
      </w:r>
    </w:p>
    <w:p w14:paraId="0B5B7B49" w14:textId="2A6061CB" w:rsidR="00D269C2" w:rsidRPr="00777D5A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777D5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777D5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777D5A">
        <w:rPr>
          <w:rFonts w:ascii="楷體-繁" w:eastAsia="楷體-繁" w:hAnsi="楷體-繁" w:cs="PingFang TC" w:hint="eastAsia"/>
          <w:color w:val="000000" w:themeColor="text1"/>
        </w:rPr>
        <w:t>：</w:t>
      </w:r>
      <w:r w:rsidR="000E50F1" w:rsidRPr="00777D5A">
        <w:rPr>
          <w:rFonts w:ascii="楷體-繁" w:eastAsia="楷體-繁" w:hAnsi="楷體-繁"/>
          <w:color w:val="000000" w:themeColor="text1"/>
        </w:rPr>
        <w:t>Pharmaceutical Executive</w:t>
      </w:r>
      <w:r w:rsidRPr="00777D5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777D5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B897" w14:textId="77777777" w:rsidR="004C797B" w:rsidRDefault="004C797B" w:rsidP="00D432A3">
      <w:pPr>
        <w:spacing w:before="120"/>
      </w:pPr>
      <w:r>
        <w:separator/>
      </w:r>
    </w:p>
  </w:endnote>
  <w:endnote w:type="continuationSeparator" w:id="0">
    <w:p w14:paraId="440DA4A4" w14:textId="77777777" w:rsidR="004C797B" w:rsidRDefault="004C797B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E53F" w14:textId="77777777" w:rsidR="004C797B" w:rsidRDefault="004C797B" w:rsidP="00D432A3">
      <w:pPr>
        <w:spacing w:before="120"/>
      </w:pPr>
      <w:r>
        <w:separator/>
      </w:r>
    </w:p>
  </w:footnote>
  <w:footnote w:type="continuationSeparator" w:id="0">
    <w:p w14:paraId="15B3878F" w14:textId="77777777" w:rsidR="004C797B" w:rsidRDefault="004C797B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2B3451"/>
    <w:multiLevelType w:val="hybridMultilevel"/>
    <w:tmpl w:val="9D507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42AB59F2"/>
    <w:multiLevelType w:val="hybridMultilevel"/>
    <w:tmpl w:val="C9624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33661D"/>
    <w:multiLevelType w:val="hybridMultilevel"/>
    <w:tmpl w:val="8DBA998E"/>
    <w:lvl w:ilvl="0" w:tplc="B54CBE7A">
      <w:start w:val="1"/>
      <w:numFmt w:val="decimal"/>
      <w:lvlText w:val="%1."/>
      <w:lvlJc w:val="left"/>
      <w:pPr>
        <w:ind w:left="360" w:hanging="360"/>
      </w:pPr>
      <w:rPr>
        <w:rFonts w:cs="Segoe UI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814A7"/>
    <w:multiLevelType w:val="hybridMultilevel"/>
    <w:tmpl w:val="D60AE582"/>
    <w:lvl w:ilvl="0" w:tplc="CAA46966">
      <w:start w:val="4"/>
      <w:numFmt w:val="decimal"/>
      <w:lvlText w:val="%1."/>
      <w:lvlJc w:val="left"/>
      <w:pPr>
        <w:ind w:left="360" w:hanging="360"/>
      </w:pPr>
      <w:rPr>
        <w:rFonts w:cs="Segoe UI" w:hint="default"/>
        <w:b/>
        <w:i w:val="0"/>
        <w:sz w:val="24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0"/>
  </w:num>
  <w:num w:numId="2" w16cid:durableId="926960943">
    <w:abstractNumId w:val="14"/>
  </w:num>
  <w:num w:numId="3" w16cid:durableId="1232077637">
    <w:abstractNumId w:val="1"/>
  </w:num>
  <w:num w:numId="4" w16cid:durableId="1282958317">
    <w:abstractNumId w:val="19"/>
  </w:num>
  <w:num w:numId="5" w16cid:durableId="583539964">
    <w:abstractNumId w:val="11"/>
  </w:num>
  <w:num w:numId="6" w16cid:durableId="1800222593">
    <w:abstractNumId w:val="36"/>
  </w:num>
  <w:num w:numId="7" w16cid:durableId="640961866">
    <w:abstractNumId w:val="20"/>
  </w:num>
  <w:num w:numId="8" w16cid:durableId="330908722">
    <w:abstractNumId w:val="0"/>
  </w:num>
  <w:num w:numId="9" w16cid:durableId="676034277">
    <w:abstractNumId w:val="4"/>
  </w:num>
  <w:num w:numId="10" w16cid:durableId="1860462831">
    <w:abstractNumId w:val="13"/>
  </w:num>
  <w:num w:numId="11" w16cid:durableId="1740133175">
    <w:abstractNumId w:val="2"/>
  </w:num>
  <w:num w:numId="12" w16cid:durableId="792679244">
    <w:abstractNumId w:val="29"/>
  </w:num>
  <w:num w:numId="13" w16cid:durableId="1411544096">
    <w:abstractNumId w:val="15"/>
  </w:num>
  <w:num w:numId="14" w16cid:durableId="1597834456">
    <w:abstractNumId w:val="27"/>
  </w:num>
  <w:num w:numId="15" w16cid:durableId="126509199">
    <w:abstractNumId w:val="21"/>
  </w:num>
  <w:num w:numId="16" w16cid:durableId="1687437920">
    <w:abstractNumId w:val="33"/>
  </w:num>
  <w:num w:numId="17" w16cid:durableId="1545174529">
    <w:abstractNumId w:val="34"/>
  </w:num>
  <w:num w:numId="18" w16cid:durableId="1548488562">
    <w:abstractNumId w:val="7"/>
  </w:num>
  <w:num w:numId="19" w16cid:durableId="1432164834">
    <w:abstractNumId w:val="26"/>
  </w:num>
  <w:num w:numId="20" w16cid:durableId="104428200">
    <w:abstractNumId w:val="12"/>
  </w:num>
  <w:num w:numId="21" w16cid:durableId="1688750518">
    <w:abstractNumId w:val="23"/>
  </w:num>
  <w:num w:numId="22" w16cid:durableId="800072173">
    <w:abstractNumId w:val="25"/>
  </w:num>
  <w:num w:numId="23" w16cid:durableId="1959992144">
    <w:abstractNumId w:val="35"/>
  </w:num>
  <w:num w:numId="24" w16cid:durableId="1561479451">
    <w:abstractNumId w:val="22"/>
  </w:num>
  <w:num w:numId="25" w16cid:durableId="850799059">
    <w:abstractNumId w:val="30"/>
  </w:num>
  <w:num w:numId="26" w16cid:durableId="1262833536">
    <w:abstractNumId w:val="16"/>
  </w:num>
  <w:num w:numId="27" w16cid:durableId="286399771">
    <w:abstractNumId w:val="31"/>
  </w:num>
  <w:num w:numId="28" w16cid:durableId="1705062287">
    <w:abstractNumId w:val="18"/>
  </w:num>
  <w:num w:numId="29" w16cid:durableId="425148930">
    <w:abstractNumId w:val="8"/>
  </w:num>
  <w:num w:numId="30" w16cid:durableId="1117070009">
    <w:abstractNumId w:val="6"/>
  </w:num>
  <w:num w:numId="31" w16cid:durableId="1520924954">
    <w:abstractNumId w:val="5"/>
  </w:num>
  <w:num w:numId="32" w16cid:durableId="172378932">
    <w:abstractNumId w:val="9"/>
  </w:num>
  <w:num w:numId="33" w16cid:durableId="307781493">
    <w:abstractNumId w:val="28"/>
  </w:num>
  <w:num w:numId="34" w16cid:durableId="1736584232">
    <w:abstractNumId w:val="17"/>
  </w:num>
  <w:num w:numId="35" w16cid:durableId="193927348">
    <w:abstractNumId w:val="24"/>
  </w:num>
  <w:num w:numId="36" w16cid:durableId="1004168689">
    <w:abstractNumId w:val="3"/>
  </w:num>
  <w:num w:numId="37" w16cid:durableId="19860086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34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ACA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728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15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0F1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784"/>
    <w:rsid w:val="00141AF7"/>
    <w:rsid w:val="00141DE7"/>
    <w:rsid w:val="00141E19"/>
    <w:rsid w:val="00141EFA"/>
    <w:rsid w:val="00142038"/>
    <w:rsid w:val="00142040"/>
    <w:rsid w:val="001420E9"/>
    <w:rsid w:val="00142204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3F9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4CC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76F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34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4F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4F28"/>
    <w:rsid w:val="00234F7E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2F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4F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3DF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D65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DF6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0F1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EF8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01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73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2D7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4B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9F8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E7D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084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945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1FEF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484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4F9D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32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0E5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D11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6B9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67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6F93"/>
    <w:rsid w:val="004C7023"/>
    <w:rsid w:val="004C71C6"/>
    <w:rsid w:val="004C7461"/>
    <w:rsid w:val="004C7842"/>
    <w:rsid w:val="004C78B7"/>
    <w:rsid w:val="004C7902"/>
    <w:rsid w:val="004C797B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664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B71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3A6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8BE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8AF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77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9C5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6F6E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233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583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1B6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C4B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441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527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25E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D5A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A3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D5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67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474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453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5F5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66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AA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891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CA4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94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34D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9F0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CB4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CF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6F1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0FF8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A17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5DE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A6E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75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3A7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4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5E4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B2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2C5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E78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3B5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D7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BC6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C5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3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22A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B4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BB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660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A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C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BD4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298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9C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09B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3F5B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5A9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8D7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582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8D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383"/>
    <w:rsid w:val="00F163DE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31E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49E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D00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7D0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A7A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9BF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94</cp:revision>
  <cp:lastPrinted>2020-11-23T11:44:00Z</cp:lastPrinted>
  <dcterms:created xsi:type="dcterms:W3CDTF">2023-12-18T03:30:00Z</dcterms:created>
  <dcterms:modified xsi:type="dcterms:W3CDTF">2023-12-31T02:32:00Z</dcterms:modified>
</cp:coreProperties>
</file>