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18A90" w14:textId="54569E46" w:rsidR="00A40AFE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877019">
        <w:rPr>
          <w:rFonts w:ascii="Kaiti TC" w:eastAsia="Kaiti TC" w:hAnsi="Kaiti TC"/>
          <w:color w:val="000000" w:themeColor="text1"/>
        </w:rPr>
        <w:t>3</w:t>
      </w:r>
      <w:r w:rsidR="00CE796E">
        <w:rPr>
          <w:rFonts w:ascii="Kaiti TC" w:eastAsia="Kaiti TC" w:hAnsi="Kaiti TC"/>
          <w:color w:val="000000" w:themeColor="text1"/>
        </w:rPr>
        <w:t>-</w:t>
      </w:r>
      <w:r w:rsidR="00A40AFE">
        <w:rPr>
          <w:rFonts w:ascii="Kaiti TC" w:eastAsia="Kaiti TC" w:hAnsi="Kaiti TC"/>
          <w:color w:val="000000" w:themeColor="text1"/>
        </w:rPr>
        <w:t>0</w:t>
      </w:r>
      <w:r w:rsidR="00877019">
        <w:rPr>
          <w:rFonts w:ascii="Kaiti TC" w:eastAsia="Kaiti TC" w:hAnsi="Kaiti TC"/>
          <w:color w:val="000000" w:themeColor="text1"/>
        </w:rPr>
        <w:t>1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A40AFE">
        <w:rPr>
          <w:rFonts w:ascii="Kaiti TC" w:eastAsia="Kaiti TC" w:hAnsi="Kaiti TC"/>
          <w:color w:val="000000" w:themeColor="text1"/>
        </w:rPr>
        <w:t>03</w:t>
      </w:r>
    </w:p>
    <w:p w14:paraId="13CB33E9" w14:textId="2C4A7C9D" w:rsidR="000D6011" w:rsidRPr="0083772A" w:rsidRDefault="002A6F02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4D127F">
        <w:rPr>
          <w:rFonts w:ascii="楷體-繁" w:eastAsia="楷體-繁" w:hAnsi="楷體-繁" w:hint="eastAsia"/>
          <w:b/>
          <w:color w:val="000000" w:themeColor="text1"/>
        </w:rPr>
        <w:t>譯者</w:t>
      </w:r>
      <w:r w:rsidRPr="004D127F">
        <w:rPr>
          <w:rFonts w:ascii="楷體-繁" w:eastAsia="楷體-繁" w:hAnsi="楷體-繁" w:cs="Songti TC" w:hint="eastAsia"/>
          <w:color w:val="000000"/>
        </w:rPr>
        <w:t>．</w:t>
      </w:r>
      <w:r w:rsidRPr="004D127F">
        <w:rPr>
          <w:rFonts w:ascii="楷體-繁" w:eastAsia="楷體-繁" w:hAnsi="楷體-繁" w:hint="eastAsia"/>
          <w:b/>
          <w:color w:val="000000" w:themeColor="text1"/>
        </w:rPr>
        <w:t>陳如月</w:t>
      </w:r>
      <w:r w:rsidR="000D6011" w:rsidRPr="0083772A">
        <w:rPr>
          <w:rFonts w:ascii="Kaiti TC" w:eastAsia="Kaiti TC" w:hAnsi="Kaiti TC" w:hint="eastAsia"/>
          <w:b/>
          <w:color w:val="000000" w:themeColor="text1"/>
        </w:rPr>
        <w:t xml:space="preserve"> </w:t>
      </w:r>
    </w:p>
    <w:p w14:paraId="3AE055A2" w14:textId="18B7B099" w:rsidR="0054190B" w:rsidRDefault="00330BE6" w:rsidP="00C93300">
      <w:pPr>
        <w:spacing w:beforeLines="100" w:before="360" w:line="0" w:lineRule="atLeast"/>
        <w:rPr>
          <w:rFonts w:ascii="楷體-繁" w:eastAsia="楷體-繁" w:hAnsi="楷體-繁"/>
          <w:color w:val="000000" w:themeColor="text1"/>
          <w:sz w:val="32"/>
          <w:szCs w:val="32"/>
        </w:rPr>
      </w:pPr>
      <w:r w:rsidRPr="00FA3BF1">
        <w:rPr>
          <w:sz w:val="32"/>
          <w:szCs w:val="32"/>
        </w:rPr>
        <w:t>｢</w:t>
      </w:r>
      <w:r w:rsidRPr="00330BE6">
        <w:rPr>
          <w:rFonts w:ascii="楷體-繁" w:eastAsia="楷體-繁" w:hAnsi="楷體-繁" w:cs="PingFang TC"/>
          <w:color w:val="000000" w:themeColor="text1"/>
          <w:sz w:val="32"/>
          <w:szCs w:val="32"/>
        </w:rPr>
        <w:t>有思考力的人</w:t>
      </w:r>
      <w:r w:rsidRPr="00FA3BF1">
        <w:rPr>
          <w:sz w:val="32"/>
          <w:szCs w:val="32"/>
        </w:rPr>
        <w:t>｣</w:t>
      </w:r>
      <w:r w:rsidRPr="00330BE6">
        <w:rPr>
          <w:rFonts w:ascii="楷體-繁" w:eastAsia="楷體-繁" w:hAnsi="楷體-繁" w:cs="PingFang TC"/>
          <w:color w:val="000000" w:themeColor="text1"/>
          <w:sz w:val="32"/>
          <w:szCs w:val="32"/>
        </w:rPr>
        <w:t>和</w:t>
      </w:r>
      <w:r w:rsidRPr="00FA3BF1">
        <w:rPr>
          <w:sz w:val="32"/>
          <w:szCs w:val="32"/>
        </w:rPr>
        <w:t>｢</w:t>
      </w:r>
      <w:r w:rsidRPr="00330BE6">
        <w:rPr>
          <w:rFonts w:ascii="楷體-繁" w:eastAsia="楷體-繁" w:hAnsi="楷體-繁" w:cs="PingFang TC"/>
          <w:color w:val="000000" w:themeColor="text1"/>
          <w:sz w:val="32"/>
          <w:szCs w:val="32"/>
        </w:rPr>
        <w:t>沒有思考力的人</w:t>
      </w:r>
      <w:r w:rsidRPr="00FA3BF1">
        <w:rPr>
          <w:sz w:val="32"/>
          <w:szCs w:val="32"/>
        </w:rPr>
        <w:t>｣</w:t>
      </w:r>
      <w:r w:rsidRPr="00330BE6">
        <w:rPr>
          <w:rFonts w:ascii="楷體-繁" w:eastAsia="楷體-繁" w:hAnsi="楷體-繁" w:cs="PingFang TC"/>
          <w:color w:val="000000" w:themeColor="text1"/>
          <w:sz w:val="32"/>
          <w:szCs w:val="32"/>
        </w:rPr>
        <w:t>有什麼區別？VUCA時代，</w:t>
      </w:r>
      <w:r w:rsidRPr="00FA3BF1">
        <w:rPr>
          <w:sz w:val="32"/>
          <w:szCs w:val="32"/>
        </w:rPr>
        <w:t>｢</w:t>
      </w:r>
      <w:r w:rsidRPr="00330BE6">
        <w:rPr>
          <w:rFonts w:ascii="楷體-繁" w:eastAsia="楷體-繁" w:hAnsi="楷體-繁" w:cs="PingFang TC"/>
          <w:color w:val="000000" w:themeColor="text1"/>
          <w:sz w:val="32"/>
          <w:szCs w:val="32"/>
        </w:rPr>
        <w:t>發現問題</w:t>
      </w:r>
      <w:r w:rsidRPr="00FA3BF1">
        <w:rPr>
          <w:sz w:val="32"/>
          <w:szCs w:val="32"/>
        </w:rPr>
        <w:t>｣</w:t>
      </w:r>
      <w:r w:rsidRPr="00330BE6">
        <w:rPr>
          <w:rFonts w:ascii="楷體-繁" w:eastAsia="楷體-繁" w:hAnsi="楷體-繁" w:cs="PingFang TC"/>
          <w:color w:val="000000" w:themeColor="text1"/>
          <w:sz w:val="32"/>
          <w:szCs w:val="32"/>
        </w:rPr>
        <w:t>比解決問題更重要</w:t>
      </w:r>
    </w:p>
    <w:p w14:paraId="7DCB9E51" w14:textId="29C09D01" w:rsidR="000D7936" w:rsidRPr="004F4DB0" w:rsidRDefault="000D7936" w:rsidP="004F4DB0">
      <w:pPr>
        <w:pStyle w:val="a7"/>
        <w:numPr>
          <w:ilvl w:val="0"/>
          <w:numId w:val="36"/>
        </w:numPr>
        <w:spacing w:beforeLines="100" w:before="360" w:line="0" w:lineRule="atLeast"/>
        <w:ind w:leftChars="0"/>
        <w:rPr>
          <w:rFonts w:ascii="楷體-繁" w:eastAsia="楷體-繁" w:hAnsi="楷體-繁"/>
          <w:b/>
          <w:bCs/>
        </w:rPr>
      </w:pPr>
      <w:r w:rsidRPr="004F4DB0">
        <w:rPr>
          <w:rFonts w:ascii="楷體-繁" w:eastAsia="楷體-繁" w:hAnsi="楷體-繁" w:hint="eastAsia"/>
          <w:b/>
          <w:bCs/>
        </w:rPr>
        <w:t>思考</w:t>
      </w:r>
      <w:r w:rsidRPr="004F4DB0">
        <w:rPr>
          <w:rFonts w:ascii="楷體-繁" w:eastAsia="楷體-繁" w:hAnsi="楷體-繁" w:cs="PingFang TC" w:hint="eastAsia"/>
          <w:b/>
          <w:bCs/>
        </w:rPr>
        <w:t>「問題到底出在哪裡」</w:t>
      </w:r>
    </w:p>
    <w:p w14:paraId="20CF5D90" w14:textId="278C8777" w:rsidR="00A92DEF" w:rsidRDefault="00F446DB" w:rsidP="00A92DEF">
      <w:pPr>
        <w:pStyle w:val="Web"/>
        <w:spacing w:beforeLines="50" w:before="180" w:beforeAutospacing="0" w:after="0" w:afterAutospacing="0" w:line="0" w:lineRule="atLeast"/>
        <w:ind w:firstLineChars="100" w:firstLine="264"/>
        <w:rPr>
          <w:spacing w:val="12"/>
        </w:rPr>
      </w:pPr>
      <w:r w:rsidRPr="00057068">
        <w:rPr>
          <w:spacing w:val="12"/>
        </w:rPr>
        <w:t>現在的商業環境</w:t>
      </w:r>
      <w:r w:rsidR="00057068" w:rsidRPr="00057068">
        <w:rPr>
          <w:rFonts w:hint="eastAsia"/>
          <w:spacing w:val="12"/>
        </w:rPr>
        <w:t>被稱為</w:t>
      </w:r>
      <w:r w:rsidRPr="00057068">
        <w:rPr>
          <w:spacing w:val="12"/>
        </w:rPr>
        <w:t>VUCA時代，</w:t>
      </w:r>
      <w:r w:rsidR="00057068" w:rsidRPr="00057068">
        <w:rPr>
          <w:rFonts w:hint="eastAsia"/>
          <w:spacing w:val="12"/>
        </w:rPr>
        <w:t>是</w:t>
      </w:r>
      <w:r w:rsidRPr="00057068">
        <w:rPr>
          <w:spacing w:val="12"/>
        </w:rPr>
        <w:t>一個不確</w:t>
      </w:r>
      <w:r w:rsidR="00057068" w:rsidRPr="00057068">
        <w:rPr>
          <w:spacing w:val="12"/>
        </w:rPr>
        <w:t>定</w:t>
      </w:r>
      <w:r w:rsidR="00057068" w:rsidRPr="00057068">
        <w:rPr>
          <w:rFonts w:hint="eastAsia"/>
          <w:spacing w:val="12"/>
        </w:rPr>
        <w:t>性高</w:t>
      </w:r>
      <w:r w:rsidRPr="00057068">
        <w:rPr>
          <w:spacing w:val="12"/>
        </w:rPr>
        <w:t>、</w:t>
      </w:r>
      <w:r w:rsidR="00057068" w:rsidRPr="00057068">
        <w:rPr>
          <w:rFonts w:hint="eastAsia"/>
          <w:spacing w:val="12"/>
        </w:rPr>
        <w:t>變化劇烈</w:t>
      </w:r>
      <w:r w:rsidRPr="00057068">
        <w:rPr>
          <w:spacing w:val="12"/>
        </w:rPr>
        <w:t>的時代。</w:t>
      </w:r>
    </w:p>
    <w:p w14:paraId="2459A816" w14:textId="09C7ADA4" w:rsidR="00F446DB" w:rsidRDefault="00F446DB" w:rsidP="00C93300">
      <w:pPr>
        <w:pStyle w:val="Web"/>
        <w:spacing w:beforeLines="50" w:before="180" w:beforeAutospacing="0" w:after="0" w:afterAutospacing="0" w:line="0" w:lineRule="atLeast"/>
        <w:ind w:firstLineChars="100" w:firstLine="264"/>
        <w:jc w:val="both"/>
        <w:rPr>
          <w:color w:val="000000"/>
          <w:spacing w:val="12"/>
        </w:rPr>
      </w:pPr>
      <w:r w:rsidRPr="00F446DB">
        <w:rPr>
          <w:color w:val="000000"/>
          <w:spacing w:val="12"/>
        </w:rPr>
        <w:t>VUCA是</w:t>
      </w:r>
      <w:r w:rsidR="00A92DEF">
        <w:rPr>
          <w:color w:val="000000"/>
          <w:spacing w:val="12"/>
        </w:rPr>
        <w:t>「Volatility</w:t>
      </w:r>
      <w:r w:rsidR="00A8332C">
        <w:rPr>
          <w:color w:val="000000"/>
          <w:spacing w:val="12"/>
        </w:rPr>
        <w:t xml:space="preserve"> </w:t>
      </w:r>
      <w:r w:rsidR="00A8332C" w:rsidRPr="00A92DEF">
        <w:rPr>
          <w:color w:val="000000"/>
          <w:spacing w:val="12"/>
        </w:rPr>
        <w:t>(</w:t>
      </w:r>
      <w:r w:rsidR="00A8332C">
        <w:rPr>
          <w:rFonts w:hint="eastAsia"/>
          <w:color w:val="000000"/>
          <w:spacing w:val="12"/>
        </w:rPr>
        <w:t>易變性</w:t>
      </w:r>
      <w:r w:rsidR="00A8332C" w:rsidRPr="00A92DEF">
        <w:rPr>
          <w:color w:val="000000"/>
          <w:spacing w:val="12"/>
        </w:rPr>
        <w:t>)</w:t>
      </w:r>
      <w:r w:rsidR="00A92DEF">
        <w:rPr>
          <w:color w:val="000000"/>
          <w:spacing w:val="12"/>
        </w:rPr>
        <w:t>」</w:t>
      </w:r>
      <w:r w:rsidRPr="00F446DB">
        <w:rPr>
          <w:color w:val="000000"/>
          <w:spacing w:val="12"/>
        </w:rPr>
        <w:t>、</w:t>
      </w:r>
      <w:r w:rsidR="00A8332C" w:rsidRPr="00120447">
        <w:rPr>
          <w:rFonts w:ascii="楷體-繁" w:eastAsia="楷體-繁" w:hAnsi="楷體-繁" w:cs="PingFang TC" w:hint="eastAsia"/>
        </w:rPr>
        <w:t>「</w:t>
      </w:r>
      <w:r w:rsidR="00A8332C" w:rsidRPr="00F446DB">
        <w:rPr>
          <w:color w:val="000000"/>
          <w:spacing w:val="12"/>
        </w:rPr>
        <w:t>不確定性</w:t>
      </w:r>
      <w:r w:rsidR="00102D96">
        <w:rPr>
          <w:color w:val="000000"/>
          <w:spacing w:val="12"/>
        </w:rPr>
        <w:t xml:space="preserve"> </w:t>
      </w:r>
      <w:r w:rsidR="00A8332C" w:rsidRPr="00A92DEF">
        <w:rPr>
          <w:color w:val="000000"/>
          <w:spacing w:val="12"/>
        </w:rPr>
        <w:t>(Uncertainty)</w:t>
      </w:r>
      <w:r w:rsidR="00A8332C" w:rsidRPr="00120447">
        <w:rPr>
          <w:rFonts w:ascii="楷體-繁" w:eastAsia="楷體-繁" w:hAnsi="楷體-繁" w:cs="PingFang TC" w:hint="eastAsia"/>
        </w:rPr>
        <w:t>」</w:t>
      </w:r>
      <w:r w:rsidRPr="00F446DB">
        <w:rPr>
          <w:color w:val="000000"/>
          <w:spacing w:val="12"/>
        </w:rPr>
        <w:t>、</w:t>
      </w:r>
      <w:r w:rsidR="00A8332C" w:rsidRPr="00120447">
        <w:rPr>
          <w:rFonts w:ascii="楷體-繁" w:eastAsia="楷體-繁" w:hAnsi="楷體-繁" w:cs="PingFang TC" w:hint="eastAsia"/>
        </w:rPr>
        <w:t>「</w:t>
      </w:r>
      <w:r w:rsidR="00A8332C" w:rsidRPr="00F446DB">
        <w:rPr>
          <w:color w:val="000000"/>
          <w:spacing w:val="12"/>
        </w:rPr>
        <w:t>複雜性</w:t>
      </w:r>
      <w:r w:rsidR="00A8332C" w:rsidRPr="00A92DEF">
        <w:rPr>
          <w:color w:val="000000"/>
          <w:spacing w:val="12"/>
        </w:rPr>
        <w:t>(Complexity)</w:t>
      </w:r>
      <w:r w:rsidR="00A8332C" w:rsidRPr="00120447">
        <w:rPr>
          <w:rFonts w:ascii="楷體-繁" w:eastAsia="楷體-繁" w:hAnsi="楷體-繁" w:cs="PingFang TC" w:hint="eastAsia"/>
        </w:rPr>
        <w:t>」</w:t>
      </w:r>
      <w:r w:rsidRPr="00F446DB">
        <w:rPr>
          <w:color w:val="000000"/>
          <w:spacing w:val="12"/>
        </w:rPr>
        <w:t>和</w:t>
      </w:r>
      <w:r w:rsidR="00A8332C">
        <w:rPr>
          <w:color w:val="000000"/>
          <w:spacing w:val="12"/>
          <w:lang w:eastAsia="ja-JP"/>
        </w:rPr>
        <w:t>「</w:t>
      </w:r>
      <w:r w:rsidR="00A8332C">
        <w:rPr>
          <w:rFonts w:hint="eastAsia"/>
          <w:color w:val="000000"/>
          <w:spacing w:val="12"/>
        </w:rPr>
        <w:t>模糊性</w:t>
      </w:r>
      <w:r w:rsidR="00A8332C">
        <w:rPr>
          <w:color w:val="000000"/>
          <w:spacing w:val="12"/>
          <w:lang w:eastAsia="ja-JP"/>
        </w:rPr>
        <w:t>（Ambiguity）」</w:t>
      </w:r>
      <w:r w:rsidRPr="00F446DB">
        <w:rPr>
          <w:color w:val="000000"/>
          <w:spacing w:val="12"/>
        </w:rPr>
        <w:t>的</w:t>
      </w:r>
      <w:r w:rsidR="00A8332C">
        <w:rPr>
          <w:rFonts w:hint="eastAsia"/>
          <w:color w:val="000000"/>
          <w:spacing w:val="12"/>
        </w:rPr>
        <w:t>簡稱</w:t>
      </w:r>
      <w:r w:rsidRPr="00F446DB">
        <w:rPr>
          <w:color w:val="000000"/>
          <w:spacing w:val="12"/>
        </w:rPr>
        <w:t>。原</w:t>
      </w:r>
      <w:r w:rsidR="00E1130F">
        <w:rPr>
          <w:rFonts w:hint="eastAsia"/>
          <w:color w:val="000000"/>
          <w:spacing w:val="12"/>
        </w:rPr>
        <w:t>本是</w:t>
      </w:r>
      <w:r w:rsidRPr="00F446DB">
        <w:rPr>
          <w:color w:val="000000"/>
          <w:spacing w:val="12"/>
        </w:rPr>
        <w:t>軍事用語，指冷戰後戰略</w:t>
      </w:r>
      <w:r w:rsidR="00E1130F">
        <w:rPr>
          <w:rFonts w:hint="eastAsia"/>
          <w:color w:val="000000"/>
          <w:spacing w:val="12"/>
        </w:rPr>
        <w:t>更加</w:t>
      </w:r>
      <w:r w:rsidRPr="00F446DB">
        <w:rPr>
          <w:color w:val="000000"/>
          <w:spacing w:val="12"/>
        </w:rPr>
        <w:t>複雜</w:t>
      </w:r>
      <w:r w:rsidR="00E1130F">
        <w:rPr>
          <w:rFonts w:hint="eastAsia"/>
          <w:color w:val="000000"/>
          <w:spacing w:val="12"/>
        </w:rPr>
        <w:t>化</w:t>
      </w:r>
      <w:r w:rsidRPr="00F446DB">
        <w:rPr>
          <w:color w:val="000000"/>
          <w:spacing w:val="12"/>
        </w:rPr>
        <w:t>的狀態，但從2010年左右開始，</w:t>
      </w:r>
      <w:r w:rsidR="00E1130F">
        <w:rPr>
          <w:rFonts w:hint="eastAsia"/>
          <w:color w:val="000000"/>
          <w:spacing w:val="12"/>
        </w:rPr>
        <w:t>就像前面提到的</w:t>
      </w:r>
      <w:r w:rsidR="00E1130F" w:rsidRPr="00120447">
        <w:rPr>
          <w:rFonts w:ascii="楷體-繁" w:eastAsia="楷體-繁" w:hAnsi="楷體-繁" w:cs="PingFang TC" w:hint="eastAsia"/>
        </w:rPr>
        <w:t>「</w:t>
      </w:r>
      <w:r w:rsidR="00E1130F" w:rsidRPr="00057068">
        <w:rPr>
          <w:spacing w:val="12"/>
        </w:rPr>
        <w:t>VUCA時代</w:t>
      </w:r>
      <w:r w:rsidR="00E1130F" w:rsidRPr="00120447">
        <w:rPr>
          <w:rFonts w:ascii="楷體-繁" w:eastAsia="楷體-繁" w:hAnsi="楷體-繁" w:cs="PingFang TC" w:hint="eastAsia"/>
        </w:rPr>
        <w:t>」</w:t>
      </w:r>
      <w:r w:rsidR="00E1130F">
        <w:rPr>
          <w:rFonts w:ascii="楷體-繁" w:eastAsia="楷體-繁" w:hAnsi="楷體-繁" w:cs="PingFang TC" w:hint="eastAsia"/>
        </w:rPr>
        <w:t>一樣</w:t>
      </w:r>
      <w:r w:rsidR="00E1130F" w:rsidRPr="00E1130F">
        <w:rPr>
          <w:rFonts w:hint="eastAsia"/>
          <w:color w:val="000000"/>
          <w:spacing w:val="12"/>
        </w:rPr>
        <w:t>，</w:t>
      </w:r>
      <w:r w:rsidR="00E1130F">
        <w:rPr>
          <w:rFonts w:hint="eastAsia"/>
          <w:color w:val="000000"/>
          <w:spacing w:val="12"/>
        </w:rPr>
        <w:t>在</w:t>
      </w:r>
      <w:r w:rsidR="00E1130F" w:rsidRPr="00F446DB">
        <w:rPr>
          <w:color w:val="000000"/>
          <w:spacing w:val="12"/>
        </w:rPr>
        <w:t>商業</w:t>
      </w:r>
      <w:r w:rsidR="00E1130F">
        <w:rPr>
          <w:rFonts w:hint="eastAsia"/>
          <w:color w:val="000000"/>
          <w:spacing w:val="12"/>
        </w:rPr>
        <w:t>活動中</w:t>
      </w:r>
      <w:r w:rsidRPr="00F446DB">
        <w:rPr>
          <w:color w:val="000000"/>
          <w:spacing w:val="12"/>
        </w:rPr>
        <w:t>也開始。</w:t>
      </w:r>
    </w:p>
    <w:p w14:paraId="028B4693" w14:textId="77777777" w:rsidR="006C405C" w:rsidRDefault="00F446DB" w:rsidP="00C93300">
      <w:pPr>
        <w:pStyle w:val="Web"/>
        <w:spacing w:beforeLines="50" w:before="180" w:beforeAutospacing="0" w:after="0" w:afterAutospacing="0" w:line="0" w:lineRule="atLeast"/>
        <w:ind w:firstLineChars="100" w:firstLine="264"/>
        <w:jc w:val="both"/>
        <w:rPr>
          <w:rFonts w:ascii="楷體-繁" w:eastAsia="楷體-繁" w:hAnsi="楷體-繁"/>
          <w:spacing w:val="12"/>
        </w:rPr>
      </w:pPr>
      <w:r w:rsidRPr="00E11859">
        <w:rPr>
          <w:rFonts w:ascii="楷體-繁" w:eastAsia="楷體-繁" w:hAnsi="楷體-繁"/>
          <w:spacing w:val="12"/>
        </w:rPr>
        <w:t>在這種情況下，</w:t>
      </w:r>
      <w:r w:rsidR="00F33A7A" w:rsidRPr="00E11859">
        <w:rPr>
          <w:rFonts w:ascii="楷體-繁" w:eastAsia="楷體-繁" w:hAnsi="楷體-繁" w:cs="PingFang TC" w:hint="eastAsia"/>
        </w:rPr>
        <w:t>「</w:t>
      </w:r>
      <w:r w:rsidR="00F33A7A" w:rsidRPr="00E11859">
        <w:rPr>
          <w:rFonts w:ascii="楷體-繁" w:eastAsia="楷體-繁" w:hAnsi="楷體-繁"/>
          <w:spacing w:val="12"/>
        </w:rPr>
        <w:t>發現問題</w:t>
      </w:r>
      <w:r w:rsidR="00F33A7A" w:rsidRPr="00E11859">
        <w:rPr>
          <w:rFonts w:ascii="楷體-繁" w:eastAsia="楷體-繁" w:hAnsi="楷體-繁" w:cs="PingFang TC" w:hint="eastAsia"/>
        </w:rPr>
        <w:t>」</w:t>
      </w:r>
      <w:r w:rsidR="00F33A7A" w:rsidRPr="00E11859">
        <w:rPr>
          <w:rFonts w:ascii="楷體-繁" w:eastAsia="楷體-繁" w:hAnsi="楷體-繁"/>
          <w:spacing w:val="12"/>
        </w:rPr>
        <w:t>階段</w:t>
      </w:r>
      <w:r w:rsidR="00F33A7A" w:rsidRPr="00E11859">
        <w:rPr>
          <w:rFonts w:ascii="楷體-繁" w:eastAsia="楷體-繁" w:hAnsi="楷體-繁" w:hint="eastAsia"/>
          <w:spacing w:val="12"/>
        </w:rPr>
        <w:t>比</w:t>
      </w:r>
      <w:r w:rsidR="006C405C" w:rsidRPr="00E11859">
        <w:rPr>
          <w:rFonts w:ascii="楷體-繁" w:eastAsia="楷體-繁" w:hAnsi="楷體-繁" w:cs="PingFang TC" w:hint="eastAsia"/>
        </w:rPr>
        <w:t>「</w:t>
      </w:r>
      <w:r w:rsidR="00F33A7A" w:rsidRPr="00E11859">
        <w:rPr>
          <w:rFonts w:ascii="楷體-繁" w:eastAsia="楷體-繁" w:hAnsi="楷體-繁"/>
          <w:spacing w:val="12"/>
        </w:rPr>
        <w:t>解決問題</w:t>
      </w:r>
      <w:r w:rsidR="00F33A7A" w:rsidRPr="00E11859">
        <w:rPr>
          <w:rFonts w:ascii="楷體-繁" w:eastAsia="楷體-繁" w:hAnsi="楷體-繁" w:cs="PingFang TC" w:hint="eastAsia"/>
        </w:rPr>
        <w:t>」更重要</w:t>
      </w:r>
      <w:r w:rsidR="00F33A7A" w:rsidRPr="00E11859">
        <w:rPr>
          <w:rFonts w:ascii="楷體-繁" w:eastAsia="楷體-繁" w:hAnsi="楷體-繁" w:hint="eastAsia"/>
          <w:spacing w:val="12"/>
        </w:rPr>
        <w:t>，即</w:t>
      </w:r>
      <w:r w:rsidR="00E11859" w:rsidRPr="00E11859">
        <w:rPr>
          <w:rFonts w:ascii="楷體-繁" w:eastAsia="楷體-繁" w:hAnsi="楷體-繁" w:hint="eastAsia"/>
          <w:spacing w:val="12"/>
        </w:rPr>
        <w:t>思</w:t>
      </w:r>
      <w:r w:rsidR="00E11859" w:rsidRPr="00E11859">
        <w:rPr>
          <w:rFonts w:ascii="楷體-繁" w:eastAsia="楷體-繁" w:hAnsi="楷體-繁"/>
          <w:spacing w:val="12"/>
        </w:rPr>
        <w:t>考</w:t>
      </w:r>
      <w:r w:rsidR="00E11859" w:rsidRPr="00E11859">
        <w:rPr>
          <w:rFonts w:ascii="楷體-繁" w:eastAsia="楷體-繁" w:hAnsi="楷體-繁" w:cs="PingFang TC" w:hint="eastAsia"/>
        </w:rPr>
        <w:t>「</w:t>
      </w:r>
      <w:r w:rsidR="00E11859" w:rsidRPr="00E11859">
        <w:rPr>
          <w:rFonts w:ascii="楷體-繁" w:eastAsia="楷體-繁" w:hAnsi="楷體-繁"/>
          <w:spacing w:val="12"/>
        </w:rPr>
        <w:t>問題</w:t>
      </w:r>
      <w:r w:rsidR="00E11859" w:rsidRPr="00E11859">
        <w:rPr>
          <w:rFonts w:ascii="楷體-繁" w:eastAsia="楷體-繁" w:hAnsi="楷體-繁" w:hint="eastAsia"/>
          <w:spacing w:val="12"/>
        </w:rPr>
        <w:t>到底出在哪裡</w:t>
      </w:r>
      <w:r w:rsidR="00E11859" w:rsidRPr="00E11859">
        <w:rPr>
          <w:rFonts w:ascii="楷體-繁" w:eastAsia="楷體-繁" w:hAnsi="楷體-繁"/>
          <w:spacing w:val="12"/>
        </w:rPr>
        <w:t>？</w:t>
      </w:r>
      <w:r w:rsidR="00E11859" w:rsidRPr="00E11859">
        <w:rPr>
          <w:rFonts w:ascii="楷體-繁" w:eastAsia="楷體-繁" w:hAnsi="楷體-繁" w:cs="PingFang TC" w:hint="eastAsia"/>
        </w:rPr>
        <w:t>」</w:t>
      </w:r>
    </w:p>
    <w:p w14:paraId="1C0F224B" w14:textId="2E6273C9" w:rsidR="00A35721" w:rsidRDefault="00F446DB" w:rsidP="00C93300">
      <w:pPr>
        <w:pStyle w:val="Web"/>
        <w:spacing w:beforeLines="50" w:before="180" w:beforeAutospacing="0" w:after="0" w:afterAutospacing="0" w:line="0" w:lineRule="atLeast"/>
        <w:ind w:firstLineChars="100" w:firstLine="264"/>
        <w:jc w:val="both"/>
        <w:rPr>
          <w:color w:val="000000"/>
          <w:spacing w:val="12"/>
        </w:rPr>
      </w:pPr>
      <w:r w:rsidRPr="00F446DB">
        <w:rPr>
          <w:color w:val="000000"/>
          <w:spacing w:val="12"/>
        </w:rPr>
        <w:t>讓我們從定義上</w:t>
      </w:r>
      <w:r w:rsidR="00C93300">
        <w:rPr>
          <w:rFonts w:hint="eastAsia"/>
          <w:color w:val="000000"/>
          <w:spacing w:val="12"/>
        </w:rPr>
        <w:t>釐清</w:t>
      </w:r>
      <w:r w:rsidRPr="00F446DB">
        <w:rPr>
          <w:rFonts w:hint="eastAsia"/>
          <w:color w:val="000000"/>
          <w:spacing w:val="12"/>
        </w:rPr>
        <w:t>發</w:t>
      </w:r>
      <w:r w:rsidRPr="00F446DB">
        <w:rPr>
          <w:color w:val="000000"/>
          <w:spacing w:val="12"/>
        </w:rPr>
        <w:t>現問題和解決問題</w:t>
      </w:r>
      <w:r w:rsidR="005E3619">
        <w:rPr>
          <w:rFonts w:hint="eastAsia"/>
          <w:color w:val="000000"/>
          <w:spacing w:val="12"/>
        </w:rPr>
        <w:t>之間</w:t>
      </w:r>
      <w:r w:rsidRPr="00F446DB">
        <w:rPr>
          <w:color w:val="000000"/>
          <w:spacing w:val="12"/>
        </w:rPr>
        <w:t>的區別。</w:t>
      </w:r>
      <w:r w:rsidR="00A35721" w:rsidRPr="006C405C">
        <w:rPr>
          <w:color w:val="000000"/>
          <w:spacing w:val="12"/>
        </w:rPr>
        <w:t>特別是在</w:t>
      </w:r>
      <w:r w:rsidR="00A35721">
        <w:rPr>
          <w:rFonts w:hint="eastAsia"/>
          <w:color w:val="000000"/>
          <w:spacing w:val="12"/>
        </w:rPr>
        <w:t>商</w:t>
      </w:r>
      <w:r w:rsidR="00A35721" w:rsidRPr="006C405C">
        <w:rPr>
          <w:color w:val="000000"/>
          <w:spacing w:val="12"/>
        </w:rPr>
        <w:t>務環境中經常使用的問題解決一詞用於各種定義，有時在「狹義」中使用，即在問題被賦予後解決它，或者「廣義」使用，包括發現和定義問題後解決問題的所有過程（參見圖1）。</w:t>
      </w:r>
    </w:p>
    <w:p w14:paraId="535ED7C5" w14:textId="368A936F" w:rsidR="00F446DB" w:rsidRDefault="00F7497B" w:rsidP="00F7497B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6368AF">
        <w:rPr>
          <w:noProof/>
          <w:color w:val="000000"/>
          <w:spacing w:val="12"/>
        </w:rPr>
        <w:drawing>
          <wp:anchor distT="0" distB="0" distL="114300" distR="114300" simplePos="0" relativeHeight="251658240" behindDoc="0" locked="0" layoutInCell="1" allowOverlap="1" wp14:anchorId="2E180ABF" wp14:editId="3B8C3C52">
            <wp:simplePos x="0" y="0"/>
            <wp:positionH relativeFrom="margin">
              <wp:posOffset>2540635</wp:posOffset>
            </wp:positionH>
            <wp:positionV relativeFrom="margin">
              <wp:posOffset>5652347</wp:posOffset>
            </wp:positionV>
            <wp:extent cx="3533571" cy="2730094"/>
            <wp:effectExtent l="12700" t="12700" r="10160" b="1333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571" cy="27300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446DB" w:rsidRPr="00A639F9">
        <w:rPr>
          <w:rFonts w:ascii="楷體-繁" w:eastAsia="楷體-繁" w:hAnsi="楷體-繁"/>
        </w:rPr>
        <w:t>簡單</w:t>
      </w:r>
      <w:r w:rsidR="00C82B52" w:rsidRPr="00A639F9">
        <w:rPr>
          <w:rFonts w:ascii="楷體-繁" w:eastAsia="楷體-繁" w:hAnsi="楷體-繁" w:hint="eastAsia"/>
        </w:rPr>
        <w:t>來</w:t>
      </w:r>
      <w:r w:rsidR="00F446DB" w:rsidRPr="00A639F9">
        <w:rPr>
          <w:rFonts w:ascii="楷體-繁" w:eastAsia="楷體-繁" w:hAnsi="楷體-繁"/>
        </w:rPr>
        <w:t>說，發現問題</w:t>
      </w:r>
      <w:r w:rsidR="00C82B52" w:rsidRPr="00A639F9">
        <w:rPr>
          <w:rFonts w:ascii="楷體-繁" w:eastAsia="楷體-繁" w:hAnsi="楷體-繁" w:hint="eastAsia"/>
        </w:rPr>
        <w:t>是</w:t>
      </w:r>
      <w:r w:rsidR="00F446DB" w:rsidRPr="00A639F9">
        <w:rPr>
          <w:rFonts w:ascii="楷體-繁" w:eastAsia="楷體-繁" w:hAnsi="楷體-繁"/>
        </w:rPr>
        <w:t>上游，解決問題</w:t>
      </w:r>
      <w:r w:rsidR="00C82B52" w:rsidRPr="00A639F9">
        <w:rPr>
          <w:rFonts w:ascii="楷體-繁" w:eastAsia="楷體-繁" w:hAnsi="楷體-繁" w:hint="eastAsia"/>
        </w:rPr>
        <w:t>是</w:t>
      </w:r>
      <w:r w:rsidR="00F446DB" w:rsidRPr="00A639F9">
        <w:rPr>
          <w:rFonts w:ascii="楷體-繁" w:eastAsia="楷體-繁" w:hAnsi="楷體-繁"/>
        </w:rPr>
        <w:t>下游。解決問題</w:t>
      </w:r>
      <w:r w:rsidR="008B748B" w:rsidRPr="00A639F9">
        <w:rPr>
          <w:rFonts w:ascii="楷體-繁" w:eastAsia="楷體-繁" w:hAnsi="楷體-繁" w:hint="eastAsia"/>
        </w:rPr>
        <w:t>非常重要的場景，是指應該解決的問題已經非常明確的時候，</w:t>
      </w:r>
      <w:r w:rsidR="00806EF8" w:rsidRPr="00A639F9">
        <w:rPr>
          <w:rFonts w:ascii="楷體-繁" w:eastAsia="楷體-繁" w:hAnsi="楷體-繁" w:hint="eastAsia"/>
        </w:rPr>
        <w:t>比如已經有</w:t>
      </w:r>
      <w:r w:rsidR="00A639F9">
        <w:rPr>
          <w:rFonts w:ascii="楷體-繁" w:eastAsia="楷體-繁" w:hAnsi="楷體-繁" w:hint="eastAsia"/>
        </w:rPr>
        <w:t>了</w:t>
      </w:r>
      <w:r w:rsidR="00806EF8" w:rsidRPr="00A639F9">
        <w:rPr>
          <w:rFonts w:ascii="楷體-繁" w:eastAsia="楷體-繁" w:hAnsi="楷體-繁" w:hint="eastAsia"/>
        </w:rPr>
        <w:t>穩定的客戶訂單，或者每年的目標都是根據前一年的</w:t>
      </w:r>
      <w:r w:rsidR="00A639F9" w:rsidRPr="00A639F9">
        <w:rPr>
          <w:rFonts w:ascii="楷體-繁" w:eastAsia="楷體-繁" w:hAnsi="楷體-繁" w:hint="eastAsia"/>
        </w:rPr>
        <w:t xml:space="preserve">幻燈片來確定的 </w:t>
      </w:r>
      <w:r w:rsidR="00A639F9" w:rsidRPr="00A639F9">
        <w:rPr>
          <w:rFonts w:ascii="楷體-繁" w:eastAsia="楷體-繁" w:hAnsi="楷體-繁"/>
        </w:rPr>
        <w:t>(</w:t>
      </w:r>
      <w:r w:rsidR="00A639F9" w:rsidRPr="00A639F9">
        <w:rPr>
          <w:rFonts w:ascii="楷體-繁" w:eastAsia="楷體-繁" w:hAnsi="楷體-繁" w:hint="eastAsia"/>
        </w:rPr>
        <w:t>比如銷售額提高</w:t>
      </w:r>
      <w:r w:rsidR="00A639F9" w:rsidRPr="00A639F9">
        <w:rPr>
          <w:rFonts w:ascii="楷體-繁" w:eastAsia="楷體-繁" w:hAnsi="楷體-繁" w:hint="eastAsia"/>
          <w:spacing w:val="12"/>
        </w:rPr>
        <w:t>〇％</w:t>
      </w:r>
      <w:r w:rsidR="00A639F9" w:rsidRPr="00A639F9">
        <w:rPr>
          <w:rFonts w:ascii="楷體-繁" w:eastAsia="楷體-繁" w:hAnsi="楷體-繁" w:cs="微軟正黑體" w:hint="eastAsia"/>
          <w:spacing w:val="12"/>
        </w:rPr>
        <w:t>或成本降低</w:t>
      </w:r>
      <w:r w:rsidR="00A639F9" w:rsidRPr="00A639F9">
        <w:rPr>
          <w:rFonts w:ascii="楷體-繁" w:eastAsia="楷體-繁" w:hAnsi="楷體-繁" w:hint="eastAsia"/>
          <w:spacing w:val="12"/>
        </w:rPr>
        <w:t>□％</w:t>
      </w:r>
      <w:r w:rsidR="00F446DB" w:rsidRPr="00A639F9">
        <w:rPr>
          <w:rFonts w:ascii="楷體-繁" w:eastAsia="楷體-繁" w:hAnsi="楷體-繁"/>
        </w:rPr>
        <w:t>等）</w:t>
      </w:r>
      <w:r w:rsidR="00A639F9" w:rsidRPr="00A639F9">
        <w:rPr>
          <w:rFonts w:ascii="楷體-繁" w:eastAsia="楷體-繁" w:hAnsi="楷體-繁"/>
        </w:rPr>
        <w:t>。</w:t>
      </w:r>
      <w:r w:rsidR="00F446DB" w:rsidRPr="00A639F9">
        <w:rPr>
          <w:rFonts w:ascii="楷體-繁" w:eastAsia="楷體-繁" w:hAnsi="楷體-繁"/>
        </w:rPr>
        <w:t>在一個相對穩定的環境中，</w:t>
      </w:r>
      <w:r w:rsidR="00A639F9" w:rsidRPr="00A639F9">
        <w:rPr>
          <w:rFonts w:ascii="楷體-繁" w:eastAsia="楷體-繁" w:hAnsi="楷體-繁" w:hint="eastAsia"/>
        </w:rPr>
        <w:t>這種狹義的問題解決</w:t>
      </w:r>
      <w:r w:rsidR="00F446DB" w:rsidRPr="00A639F9">
        <w:rPr>
          <w:rFonts w:ascii="楷體-繁" w:eastAsia="楷體-繁" w:hAnsi="楷體-繁"/>
        </w:rPr>
        <w:t>的重要性就</w:t>
      </w:r>
      <w:r w:rsidR="00A639F9" w:rsidRPr="00A639F9">
        <w:rPr>
          <w:rFonts w:ascii="楷體-繁" w:eastAsia="楷體-繁" w:hAnsi="楷體-繁" w:hint="eastAsia"/>
        </w:rPr>
        <w:t>會</w:t>
      </w:r>
      <w:r w:rsidR="00F446DB" w:rsidRPr="00A639F9">
        <w:rPr>
          <w:rFonts w:ascii="楷體-繁" w:eastAsia="楷體-繁" w:hAnsi="楷體-繁"/>
        </w:rPr>
        <w:t>增加。</w:t>
      </w:r>
    </w:p>
    <w:p w14:paraId="16FB1E8F" w14:textId="77777777" w:rsidR="00F7497B" w:rsidRPr="00F7497B" w:rsidRDefault="00F7497B" w:rsidP="00F7497B">
      <w:pPr>
        <w:spacing w:line="0" w:lineRule="atLeast"/>
        <w:ind w:firstLineChars="2300" w:firstLine="3680"/>
        <w:jc w:val="right"/>
        <w:rPr>
          <w:color w:val="000000" w:themeColor="text1"/>
          <w:sz w:val="16"/>
          <w:szCs w:val="16"/>
          <w:lang w:eastAsia="ja-JP"/>
        </w:rPr>
      </w:pPr>
      <w:r w:rsidRPr="00F7497B">
        <w:rPr>
          <w:color w:val="000000" w:themeColor="text1"/>
          <w:sz w:val="16"/>
          <w:szCs w:val="16"/>
          <w:lang w:eastAsia="ja-JP"/>
        </w:rPr>
        <w:t>図1：高まる問題発見の重要性（出所：『思考力の地図 論理とひらめきを使いこなせる頭のつくり方』）</w:t>
      </w:r>
    </w:p>
    <w:p w14:paraId="42AA368A" w14:textId="77777777" w:rsidR="00F7497B" w:rsidRPr="00F7497B" w:rsidRDefault="00F7497B" w:rsidP="00F7497B">
      <w:pPr>
        <w:pStyle w:val="Web"/>
        <w:spacing w:beforeLines="50" w:before="180" w:beforeAutospacing="0" w:after="0" w:afterAutospacing="0" w:line="0" w:lineRule="atLeast"/>
        <w:ind w:firstLineChars="100" w:firstLine="264"/>
        <w:jc w:val="both"/>
        <w:rPr>
          <w:color w:val="000000"/>
          <w:spacing w:val="12"/>
          <w:lang w:eastAsia="ja-JP"/>
        </w:rPr>
      </w:pPr>
    </w:p>
    <w:p w14:paraId="19ABAECE" w14:textId="204A2DEA" w:rsidR="002352D0" w:rsidRPr="000A3FC1" w:rsidRDefault="002352D0" w:rsidP="000A3FC1">
      <w:pPr>
        <w:pStyle w:val="a7"/>
        <w:numPr>
          <w:ilvl w:val="0"/>
          <w:numId w:val="36"/>
        </w:numPr>
        <w:spacing w:before="180" w:line="0" w:lineRule="atLeast"/>
        <w:ind w:leftChars="0"/>
        <w:jc w:val="both"/>
        <w:rPr>
          <w:rFonts w:ascii="楷體-繁" w:eastAsia="楷體-繁" w:hAnsi="楷體-繁"/>
          <w:b/>
          <w:bCs/>
        </w:rPr>
      </w:pPr>
      <w:r w:rsidRPr="000A3FC1">
        <w:rPr>
          <w:rFonts w:ascii="楷體-繁" w:eastAsia="楷體-繁" w:hAnsi="楷體-繁" w:cs="PingFang TC" w:hint="eastAsia"/>
          <w:b/>
          <w:bCs/>
        </w:rPr>
        <w:t>「</w:t>
      </w:r>
      <w:r w:rsidRPr="000A3FC1">
        <w:rPr>
          <w:rFonts w:ascii="楷體-繁" w:eastAsia="楷體-繁" w:hAnsi="楷體-繁" w:hint="eastAsia"/>
          <w:b/>
          <w:bCs/>
        </w:rPr>
        <w:t>一開始就不知道該問什麼</w:t>
      </w:r>
      <w:r w:rsidRPr="000A3FC1">
        <w:rPr>
          <w:rFonts w:ascii="楷體-繁" w:eastAsia="楷體-繁" w:hAnsi="楷體-繁" w:cs="PingFang TC" w:hint="eastAsia"/>
          <w:b/>
          <w:bCs/>
        </w:rPr>
        <w:t>」</w:t>
      </w:r>
      <w:r w:rsidRPr="000A3FC1">
        <w:rPr>
          <w:rFonts w:ascii="楷體-繁" w:eastAsia="楷體-繁" w:hAnsi="楷體-繁" w:hint="eastAsia"/>
          <w:b/>
          <w:bCs/>
        </w:rPr>
        <w:t>的顧客</w:t>
      </w:r>
    </w:p>
    <w:p w14:paraId="095C4749" w14:textId="4DD1C692" w:rsidR="00F446DB" w:rsidRPr="00050C74" w:rsidRDefault="00E44FC1" w:rsidP="003C3A44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  <w:spacing w:val="12"/>
        </w:rPr>
      </w:pPr>
      <w:r w:rsidRPr="00050C74">
        <w:rPr>
          <w:rFonts w:ascii="楷體-繁" w:eastAsia="楷體-繁" w:hAnsi="楷體-繁" w:hint="eastAsia"/>
          <w:color w:val="000000" w:themeColor="text1"/>
          <w:spacing w:val="12"/>
        </w:rPr>
        <w:t>相對於此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，在VUCA時代，</w:t>
      </w:r>
      <w:r w:rsidR="00400998" w:rsidRPr="00050C74">
        <w:rPr>
          <w:rFonts w:ascii="楷體-繁" w:eastAsia="楷體-繁" w:hAnsi="楷體-繁"/>
          <w:color w:val="000000" w:themeColor="text1"/>
          <w:spacing w:val="12"/>
        </w:rPr>
        <w:t>問題出在哪裡？需要從這</w:t>
      </w:r>
      <w:r w:rsidR="00400998" w:rsidRPr="00050C74">
        <w:rPr>
          <w:rFonts w:ascii="楷體-繁" w:eastAsia="楷體-繁" w:hAnsi="楷體-繁" w:hint="eastAsia"/>
          <w:color w:val="000000" w:themeColor="text1"/>
          <w:spacing w:val="12"/>
        </w:rPr>
        <w:t>樣的地方</w:t>
      </w:r>
      <w:r w:rsidR="00400998" w:rsidRPr="00050C74">
        <w:rPr>
          <w:rFonts w:ascii="楷體-繁" w:eastAsia="楷體-繁" w:hAnsi="楷體-繁"/>
          <w:color w:val="000000" w:themeColor="text1"/>
          <w:spacing w:val="12"/>
        </w:rPr>
        <w:t>思考的場</w:t>
      </w:r>
      <w:r w:rsidR="00654D90" w:rsidRPr="00050C74">
        <w:rPr>
          <w:rFonts w:ascii="楷體-繁" w:eastAsia="楷體-繁" w:hAnsi="楷體-繁" w:hint="eastAsia"/>
          <w:color w:val="000000" w:themeColor="text1"/>
          <w:spacing w:val="12"/>
        </w:rPr>
        <w:t>景</w:t>
      </w:r>
      <w:r w:rsidR="00400998" w:rsidRPr="00050C74">
        <w:rPr>
          <w:rFonts w:ascii="楷體-繁" w:eastAsia="楷體-繁" w:hAnsi="楷體-繁" w:hint="eastAsia"/>
          <w:color w:val="000000" w:themeColor="text1"/>
          <w:spacing w:val="12"/>
        </w:rPr>
        <w:t>越來越多</w:t>
      </w:r>
      <w:r w:rsidR="00400998" w:rsidRPr="00050C74">
        <w:rPr>
          <w:rFonts w:ascii="楷體-繁" w:eastAsia="楷體-繁" w:hAnsi="楷體-繁"/>
          <w:color w:val="000000" w:themeColor="text1"/>
          <w:spacing w:val="12"/>
        </w:rPr>
        <w:t>。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例如，</w:t>
      </w:r>
      <w:r w:rsidR="003A4239" w:rsidRPr="00050C74">
        <w:rPr>
          <w:rFonts w:ascii="楷體-繁" w:eastAsia="楷體-繁" w:hAnsi="楷體-繁" w:hint="eastAsia"/>
          <w:color w:val="000000" w:themeColor="text1"/>
          <w:spacing w:val="12"/>
        </w:rPr>
        <w:t>在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只有</w:t>
      </w:r>
      <w:r w:rsidR="003A4239" w:rsidRPr="00050C74">
        <w:rPr>
          <w:rFonts w:ascii="楷體-繁" w:eastAsia="楷體-繁" w:hAnsi="楷體-繁" w:cs="PingFang TC" w:hint="eastAsia"/>
          <w:color w:val="000000" w:themeColor="text1"/>
        </w:rPr>
        <w:t>「必須</w:t>
      </w:r>
      <w:r w:rsidR="003A4239" w:rsidRPr="00050C74">
        <w:rPr>
          <w:rFonts w:ascii="楷體-繁" w:eastAsia="楷體-繁" w:hAnsi="楷體-繁"/>
          <w:color w:val="000000" w:themeColor="text1"/>
          <w:spacing w:val="12"/>
        </w:rPr>
        <w:t>推動數</w:t>
      </w:r>
      <w:r w:rsidR="003A4239" w:rsidRPr="00050C74">
        <w:rPr>
          <w:rFonts w:ascii="楷體-繁" w:eastAsia="楷體-繁" w:hAnsi="楷體-繁" w:hint="eastAsia"/>
          <w:color w:val="000000" w:themeColor="text1"/>
          <w:spacing w:val="12"/>
        </w:rPr>
        <w:t>位</w:t>
      </w:r>
      <w:r w:rsidR="003A4239" w:rsidRPr="00050C74">
        <w:rPr>
          <w:rFonts w:ascii="楷體-繁" w:eastAsia="楷體-繁" w:hAnsi="楷體-繁"/>
          <w:color w:val="000000" w:themeColor="text1"/>
          <w:spacing w:val="12"/>
        </w:rPr>
        <w:t>化轉型（DX）</w:t>
      </w:r>
      <w:r w:rsidR="003A4239" w:rsidRPr="00050C74">
        <w:rPr>
          <w:rFonts w:ascii="楷體-繁" w:eastAsia="楷體-繁" w:hAnsi="楷體-繁" w:cs="PingFang TC" w:hint="eastAsia"/>
          <w:color w:val="000000" w:themeColor="text1"/>
        </w:rPr>
        <w:t>」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或</w:t>
      </w:r>
      <w:r w:rsidR="003A4239" w:rsidRPr="00050C74">
        <w:rPr>
          <w:rFonts w:ascii="楷體-繁" w:eastAsia="楷體-繁" w:hAnsi="楷體-繁" w:cs="PingFang TC" w:hint="eastAsia"/>
          <w:color w:val="000000" w:themeColor="text1"/>
        </w:rPr>
        <w:t>「</w:t>
      </w:r>
      <w:r w:rsidR="003A4239" w:rsidRPr="00050C74">
        <w:rPr>
          <w:rFonts w:ascii="楷體-繁" w:eastAsia="楷體-繁" w:hAnsi="楷體-繁"/>
          <w:color w:val="000000" w:themeColor="text1"/>
          <w:spacing w:val="12"/>
        </w:rPr>
        <w:t>必須應對</w:t>
      </w:r>
      <w:r w:rsidR="003A4239" w:rsidRPr="00050C74">
        <w:rPr>
          <w:rFonts w:ascii="楷體-繁" w:eastAsia="楷體-繁" w:hAnsi="楷體-繁" w:hint="eastAsia"/>
          <w:color w:val="000000" w:themeColor="text1"/>
          <w:spacing w:val="12"/>
        </w:rPr>
        <w:t>後新冠的新時代</w:t>
      </w:r>
      <w:r w:rsidR="003A4239" w:rsidRPr="00050C74">
        <w:rPr>
          <w:rFonts w:ascii="楷體-繁" w:eastAsia="楷體-繁" w:hAnsi="楷體-繁" w:cs="PingFang TC" w:hint="eastAsia"/>
          <w:color w:val="000000" w:themeColor="text1"/>
        </w:rPr>
        <w:t>」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等模糊</w:t>
      </w:r>
      <w:r w:rsidR="003A4239" w:rsidRPr="00050C74">
        <w:rPr>
          <w:rFonts w:ascii="楷體-繁" w:eastAsia="楷體-繁" w:hAnsi="楷體-繁" w:hint="eastAsia"/>
          <w:color w:val="000000" w:themeColor="text1"/>
          <w:spacing w:val="12"/>
        </w:rPr>
        <w:t>的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目標時，對於</w:t>
      </w:r>
      <w:r w:rsidR="00050C74" w:rsidRPr="00050C74">
        <w:rPr>
          <w:rFonts w:ascii="楷體-繁" w:eastAsia="楷體-繁" w:hAnsi="楷體-繁" w:cs="PingFang TC" w:hint="eastAsia"/>
          <w:color w:val="000000" w:themeColor="text1"/>
        </w:rPr>
        <w:t>「一開始就不知道該問什麼」的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客</w:t>
      </w:r>
      <w:r w:rsidR="009340FB">
        <w:rPr>
          <w:rFonts w:ascii="楷體-繁" w:eastAsia="楷體-繁" w:hAnsi="楷體-繁" w:hint="eastAsia"/>
          <w:color w:val="000000" w:themeColor="text1"/>
          <w:spacing w:val="12"/>
        </w:rPr>
        <w:t>戶</w:t>
      </w:r>
      <w:r w:rsidR="00050C74" w:rsidRPr="00050C74">
        <w:rPr>
          <w:rFonts w:ascii="楷體-繁" w:eastAsia="楷體-繁" w:hAnsi="楷體-繁" w:hint="eastAsia"/>
          <w:color w:val="000000" w:themeColor="text1"/>
          <w:spacing w:val="12"/>
        </w:rPr>
        <w:t>以策略和上層目的等抽象度比較高的東西為對象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，</w:t>
      </w:r>
      <w:r w:rsidR="00050C74" w:rsidRPr="00050C74">
        <w:rPr>
          <w:rFonts w:ascii="楷體-繁" w:eastAsia="楷體-繁" w:hAnsi="楷體-繁"/>
          <w:color w:val="000000" w:themeColor="text1"/>
          <w:spacing w:val="12"/>
        </w:rPr>
        <w:t>發現問題的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上游</w:t>
      </w:r>
      <w:r w:rsidR="00050C74" w:rsidRPr="00050C74">
        <w:rPr>
          <w:rFonts w:ascii="楷體-繁" w:eastAsia="楷體-繁" w:hAnsi="楷體-繁" w:hint="eastAsia"/>
          <w:color w:val="000000" w:themeColor="text1"/>
          <w:spacing w:val="12"/>
        </w:rPr>
        <w:t>方面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的需求</w:t>
      </w:r>
      <w:r w:rsidR="00050C74" w:rsidRPr="00050C74">
        <w:rPr>
          <w:rFonts w:ascii="楷體-繁" w:eastAsia="楷體-繁" w:hAnsi="楷體-繁" w:hint="eastAsia"/>
          <w:color w:val="000000" w:themeColor="text1"/>
          <w:spacing w:val="12"/>
        </w:rPr>
        <w:t>增加</w:t>
      </w:r>
      <w:r w:rsidR="00F446DB" w:rsidRPr="00050C74">
        <w:rPr>
          <w:rFonts w:ascii="楷體-繁" w:eastAsia="楷體-繁" w:hAnsi="楷體-繁"/>
          <w:color w:val="000000" w:themeColor="text1"/>
          <w:spacing w:val="12"/>
        </w:rPr>
        <w:t>。</w:t>
      </w:r>
    </w:p>
    <w:p w14:paraId="58F60396" w14:textId="463E9E84" w:rsidR="007645ED" w:rsidRDefault="00F446DB" w:rsidP="00C93300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F446DB">
        <w:rPr>
          <w:rFonts w:ascii="楷體-繁" w:eastAsia="楷體-繁" w:hAnsi="楷體-繁"/>
          <w:color w:val="000000"/>
          <w:spacing w:val="12"/>
        </w:rPr>
        <w:t>這裡的問題</w:t>
      </w:r>
      <w:r w:rsidR="00332937">
        <w:rPr>
          <w:rFonts w:ascii="楷體-繁" w:eastAsia="楷體-繁" w:hAnsi="楷體-繁" w:hint="eastAsia"/>
          <w:color w:val="000000"/>
          <w:spacing w:val="12"/>
        </w:rPr>
        <w:t>是</w:t>
      </w:r>
      <w:r w:rsidRPr="00F446DB">
        <w:rPr>
          <w:rFonts w:ascii="楷體-繁" w:eastAsia="楷體-繁" w:hAnsi="楷體-繁"/>
          <w:color w:val="000000"/>
          <w:spacing w:val="12"/>
        </w:rPr>
        <w:t>，上游的</w:t>
      </w:r>
      <w:r w:rsidR="00332937" w:rsidRPr="00F446DB">
        <w:rPr>
          <w:rFonts w:ascii="楷體-繁" w:eastAsia="楷體-繁" w:hAnsi="楷體-繁"/>
          <w:color w:val="000000"/>
          <w:spacing w:val="12"/>
        </w:rPr>
        <w:t>發現</w:t>
      </w:r>
      <w:r w:rsidRPr="00F446DB">
        <w:rPr>
          <w:rFonts w:ascii="楷體-繁" w:eastAsia="楷體-繁" w:hAnsi="楷體-繁"/>
          <w:color w:val="000000"/>
          <w:spacing w:val="12"/>
        </w:rPr>
        <w:t>問題和下游的</w:t>
      </w:r>
      <w:r w:rsidR="00332937" w:rsidRPr="00F446DB">
        <w:rPr>
          <w:rFonts w:ascii="楷體-繁" w:eastAsia="楷體-繁" w:hAnsi="楷體-繁"/>
          <w:color w:val="000000"/>
          <w:spacing w:val="12"/>
        </w:rPr>
        <w:t>解決</w:t>
      </w:r>
      <w:r w:rsidRPr="00F446DB">
        <w:rPr>
          <w:rFonts w:ascii="楷體-繁" w:eastAsia="楷體-繁" w:hAnsi="楷體-繁"/>
          <w:color w:val="000000"/>
          <w:spacing w:val="12"/>
        </w:rPr>
        <w:t>問題</w:t>
      </w:r>
      <w:r w:rsidR="00332937">
        <w:rPr>
          <w:rFonts w:ascii="楷體-繁" w:eastAsia="楷體-繁" w:hAnsi="楷體-繁" w:hint="eastAsia"/>
          <w:color w:val="000000"/>
          <w:spacing w:val="12"/>
        </w:rPr>
        <w:t>中</w:t>
      </w:r>
      <w:r w:rsidR="00332937" w:rsidRPr="00332937">
        <w:rPr>
          <w:rFonts w:ascii="楷體-繁" w:eastAsia="楷體-繁" w:hAnsi="楷體-繁" w:hint="eastAsia"/>
          <w:color w:val="000000"/>
          <w:spacing w:val="12"/>
        </w:rPr>
        <w:t>，</w:t>
      </w:r>
      <w:r w:rsidR="00332937">
        <w:rPr>
          <w:rFonts w:ascii="楷體-繁" w:eastAsia="楷體-繁" w:hAnsi="楷體-繁" w:hint="eastAsia"/>
          <w:color w:val="000000"/>
          <w:spacing w:val="12"/>
        </w:rPr>
        <w:t>由於對象課題</w:t>
      </w:r>
      <w:r w:rsidR="00332937" w:rsidRPr="00F446DB">
        <w:rPr>
          <w:rFonts w:ascii="楷體-繁" w:eastAsia="楷體-繁" w:hAnsi="楷體-繁"/>
          <w:color w:val="000000"/>
          <w:spacing w:val="12"/>
        </w:rPr>
        <w:t>的性質不同</w:t>
      </w:r>
      <w:r w:rsidR="00332937" w:rsidRPr="00332937">
        <w:rPr>
          <w:rFonts w:ascii="楷體-繁" w:eastAsia="楷體-繁" w:hAnsi="楷體-繁" w:hint="eastAsia"/>
          <w:color w:val="000000"/>
          <w:spacing w:val="12"/>
        </w:rPr>
        <w:t>，</w:t>
      </w:r>
      <w:r w:rsidR="00332937">
        <w:rPr>
          <w:rFonts w:ascii="楷體-繁" w:eastAsia="楷體-繁" w:hAnsi="楷體-繁" w:hint="eastAsia"/>
          <w:color w:val="000000"/>
          <w:spacing w:val="12"/>
        </w:rPr>
        <w:t>所</w:t>
      </w:r>
      <w:r w:rsidRPr="00F446DB">
        <w:rPr>
          <w:rFonts w:ascii="楷體-繁" w:eastAsia="楷體-繁" w:hAnsi="楷體-繁"/>
          <w:color w:val="000000"/>
          <w:spacing w:val="12"/>
        </w:rPr>
        <w:t>需</w:t>
      </w:r>
      <w:r w:rsidR="00332937">
        <w:rPr>
          <w:rFonts w:ascii="楷體-繁" w:eastAsia="楷體-繁" w:hAnsi="楷體-繁" w:hint="eastAsia"/>
          <w:color w:val="000000"/>
          <w:spacing w:val="12"/>
        </w:rPr>
        <w:t>的</w:t>
      </w:r>
      <w:r w:rsidRPr="00F446DB">
        <w:rPr>
          <w:rFonts w:ascii="楷體-繁" w:eastAsia="楷體-繁" w:hAnsi="楷體-繁"/>
          <w:color w:val="000000"/>
          <w:spacing w:val="12"/>
        </w:rPr>
        <w:t>價</w:t>
      </w:r>
      <w:r w:rsidRPr="00F446DB">
        <w:rPr>
          <w:rFonts w:ascii="楷體-繁" w:eastAsia="楷體-繁" w:hAnsi="楷體-繁" w:cs="微軟正黑體" w:hint="eastAsia"/>
          <w:color w:val="000000"/>
          <w:spacing w:val="12"/>
        </w:rPr>
        <w:t>值</w:t>
      </w:r>
      <w:r w:rsidRPr="00F446DB">
        <w:rPr>
          <w:rFonts w:ascii="楷體-繁" w:eastAsia="楷體-繁" w:hAnsi="楷體-繁"/>
          <w:color w:val="000000"/>
          <w:spacing w:val="12"/>
        </w:rPr>
        <w:t>觀和技能</w:t>
      </w:r>
      <w:r w:rsidR="00332937" w:rsidRPr="00F446DB">
        <w:rPr>
          <w:rFonts w:ascii="楷體-繁" w:eastAsia="楷體-繁" w:hAnsi="楷體-繁"/>
          <w:color w:val="000000"/>
          <w:spacing w:val="12"/>
        </w:rPr>
        <w:t>完全不同</w:t>
      </w:r>
      <w:r w:rsidRPr="00F446DB">
        <w:rPr>
          <w:rFonts w:ascii="楷體-繁" w:eastAsia="楷體-繁" w:hAnsi="楷體-繁"/>
          <w:color w:val="000000"/>
          <w:spacing w:val="12"/>
        </w:rPr>
        <w:t>。如果不了解這一點</w:t>
      </w:r>
      <w:r w:rsidR="00EC6BB9" w:rsidRPr="00EC6BB9">
        <w:rPr>
          <w:rFonts w:ascii="楷體-繁" w:eastAsia="楷體-繁" w:hAnsi="楷體-繁" w:hint="eastAsia"/>
          <w:color w:val="000000"/>
          <w:spacing w:val="12"/>
        </w:rPr>
        <w:t>，</w:t>
      </w:r>
      <w:r w:rsidR="00EC6BB9">
        <w:rPr>
          <w:rFonts w:ascii="楷體-繁" w:eastAsia="楷體-繁" w:hAnsi="楷體-繁" w:hint="eastAsia"/>
          <w:color w:val="000000"/>
          <w:spacing w:val="12"/>
        </w:rPr>
        <w:t>想</w:t>
      </w:r>
      <w:r w:rsidRPr="00F446DB">
        <w:rPr>
          <w:rFonts w:ascii="楷體-繁" w:eastAsia="楷體-繁" w:hAnsi="楷體-繁"/>
          <w:color w:val="000000"/>
          <w:spacing w:val="12"/>
        </w:rPr>
        <w:t>用解決問題的</w:t>
      </w:r>
      <w:r w:rsidR="00EC6BB9">
        <w:rPr>
          <w:rFonts w:ascii="楷體-繁" w:eastAsia="楷體-繁" w:hAnsi="楷體-繁" w:hint="eastAsia"/>
          <w:color w:val="000000"/>
          <w:spacing w:val="12"/>
        </w:rPr>
        <w:t>思考迴路</w:t>
      </w:r>
      <w:r w:rsidRPr="00F446DB">
        <w:rPr>
          <w:rFonts w:ascii="楷體-繁" w:eastAsia="楷體-繁" w:hAnsi="楷體-繁"/>
          <w:color w:val="000000"/>
          <w:spacing w:val="12"/>
        </w:rPr>
        <w:t>來</w:t>
      </w:r>
      <w:r w:rsidR="00EC6BB9">
        <w:rPr>
          <w:rFonts w:ascii="楷體-繁" w:eastAsia="楷體-繁" w:hAnsi="楷體-繁" w:hint="eastAsia"/>
          <w:color w:val="000000"/>
          <w:spacing w:val="12"/>
        </w:rPr>
        <w:t>發現</w:t>
      </w:r>
      <w:r w:rsidRPr="00F446DB">
        <w:rPr>
          <w:rFonts w:ascii="楷體-繁" w:eastAsia="楷體-繁" w:hAnsi="楷體-繁"/>
          <w:color w:val="000000"/>
          <w:spacing w:val="12"/>
        </w:rPr>
        <w:t>問題，</w:t>
      </w:r>
      <w:r w:rsidR="00EC6BB9">
        <w:rPr>
          <w:rFonts w:ascii="楷體-繁" w:eastAsia="楷體-繁" w:hAnsi="楷體-繁" w:hint="eastAsia"/>
          <w:color w:val="000000"/>
          <w:spacing w:val="12"/>
        </w:rPr>
        <w:t>就會發生</w:t>
      </w:r>
      <w:r w:rsidRPr="00F446DB">
        <w:rPr>
          <w:rFonts w:ascii="楷體-繁" w:eastAsia="楷體-繁" w:hAnsi="楷體-繁"/>
          <w:color w:val="000000"/>
          <w:spacing w:val="12"/>
        </w:rPr>
        <w:t>像</w:t>
      </w:r>
      <w:r w:rsidR="00EC6BB9">
        <w:rPr>
          <w:rFonts w:ascii="楷體-繁" w:eastAsia="楷體-繁" w:hAnsi="楷體-繁" w:hint="eastAsia"/>
          <w:color w:val="000000"/>
          <w:spacing w:val="12"/>
        </w:rPr>
        <w:t>把</w:t>
      </w:r>
      <w:r w:rsidRPr="00F446DB">
        <w:rPr>
          <w:rFonts w:ascii="楷體-繁" w:eastAsia="楷體-繁" w:hAnsi="楷體-繁"/>
          <w:color w:val="000000"/>
          <w:spacing w:val="12"/>
        </w:rPr>
        <w:t>竹子</w:t>
      </w:r>
      <w:r w:rsidR="00EC6BB9">
        <w:rPr>
          <w:rFonts w:ascii="楷體-繁" w:eastAsia="楷體-繁" w:hAnsi="楷體-繁" w:hint="eastAsia"/>
          <w:color w:val="000000"/>
          <w:spacing w:val="12"/>
        </w:rPr>
        <w:t>接在</w:t>
      </w:r>
      <w:r w:rsidRPr="00F446DB">
        <w:rPr>
          <w:rFonts w:ascii="楷體-繁" w:eastAsia="楷體-繁" w:hAnsi="楷體-繁"/>
          <w:color w:val="000000"/>
          <w:spacing w:val="12"/>
        </w:rPr>
        <w:t>樹</w:t>
      </w:r>
      <w:r w:rsidR="00EC6BB9">
        <w:rPr>
          <w:rFonts w:ascii="楷體-繁" w:eastAsia="楷體-繁" w:hAnsi="楷體-繁" w:hint="eastAsia"/>
          <w:color w:val="000000"/>
          <w:spacing w:val="12"/>
        </w:rPr>
        <w:t>上</w:t>
      </w:r>
      <w:r w:rsidRPr="00F446DB">
        <w:rPr>
          <w:rFonts w:ascii="楷體-繁" w:eastAsia="楷體-繁" w:hAnsi="楷體-繁"/>
          <w:color w:val="000000"/>
          <w:spacing w:val="12"/>
        </w:rPr>
        <w:t>一樣不</w:t>
      </w:r>
      <w:r w:rsidR="00EC6BB9">
        <w:rPr>
          <w:rFonts w:ascii="楷體-繁" w:eastAsia="楷體-繁" w:hAnsi="楷體-繁" w:hint="eastAsia"/>
          <w:color w:val="000000"/>
          <w:spacing w:val="12"/>
        </w:rPr>
        <w:t>協調</w:t>
      </w:r>
      <w:r w:rsidRPr="00F446DB">
        <w:rPr>
          <w:rFonts w:ascii="楷體-繁" w:eastAsia="楷體-繁" w:hAnsi="楷體-繁"/>
          <w:color w:val="000000"/>
          <w:spacing w:val="12"/>
        </w:rPr>
        <w:t>的事情。首先，</w:t>
      </w:r>
      <w:r w:rsidR="007645ED">
        <w:rPr>
          <w:rFonts w:ascii="楷體-繁" w:eastAsia="楷體-繁" w:hAnsi="楷體-繁" w:hint="eastAsia"/>
          <w:color w:val="000000"/>
          <w:spacing w:val="12"/>
        </w:rPr>
        <w:t>將</w:t>
      </w:r>
      <w:r w:rsidRPr="00F446DB">
        <w:rPr>
          <w:rFonts w:ascii="楷體-繁" w:eastAsia="楷體-繁" w:hAnsi="楷體-繁"/>
          <w:color w:val="000000"/>
          <w:spacing w:val="12"/>
        </w:rPr>
        <w:t>這些上游和下游</w:t>
      </w:r>
      <w:r w:rsidR="007645ED">
        <w:rPr>
          <w:rFonts w:ascii="楷體-繁" w:eastAsia="楷體-繁" w:hAnsi="楷體-繁" w:hint="eastAsia"/>
          <w:color w:val="000000"/>
          <w:spacing w:val="12"/>
        </w:rPr>
        <w:t>的工作</w:t>
      </w:r>
      <w:r w:rsidRPr="00F446DB">
        <w:rPr>
          <w:rFonts w:ascii="楷體-繁" w:eastAsia="楷體-繁" w:hAnsi="楷體-繁"/>
          <w:color w:val="000000"/>
          <w:spacing w:val="12"/>
        </w:rPr>
        <w:t>性質</w:t>
      </w:r>
      <w:r w:rsidR="007645ED">
        <w:rPr>
          <w:rFonts w:ascii="楷體-繁" w:eastAsia="楷體-繁" w:hAnsi="楷體-繁" w:hint="eastAsia"/>
          <w:color w:val="000000"/>
          <w:spacing w:val="12"/>
        </w:rPr>
        <w:t>的</w:t>
      </w:r>
      <w:r w:rsidRPr="00F446DB">
        <w:rPr>
          <w:rFonts w:ascii="楷體-繁" w:eastAsia="楷體-繁" w:hAnsi="楷體-繁"/>
          <w:color w:val="000000"/>
          <w:spacing w:val="12"/>
        </w:rPr>
        <w:t>差異</w:t>
      </w:r>
      <w:r w:rsidR="007645ED">
        <w:rPr>
          <w:rFonts w:ascii="楷體-繁" w:eastAsia="楷體-繁" w:hAnsi="楷體-繁" w:hint="eastAsia"/>
          <w:color w:val="000000"/>
          <w:spacing w:val="12"/>
        </w:rPr>
        <w:t>總結</w:t>
      </w:r>
      <w:r w:rsidRPr="00F446DB">
        <w:rPr>
          <w:rFonts w:ascii="楷體-繁" w:eastAsia="楷體-繁" w:hAnsi="楷體-繁"/>
          <w:color w:val="000000"/>
          <w:spacing w:val="12"/>
        </w:rPr>
        <w:t>如圖2所示。</w:t>
      </w:r>
    </w:p>
    <w:p w14:paraId="1F9A643A" w14:textId="425A4E0F" w:rsidR="001C0650" w:rsidRDefault="001C0650" w:rsidP="001C0650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/>
          <w:spacing w:val="12"/>
        </w:rPr>
      </w:pPr>
      <w:r w:rsidRPr="006368AF">
        <w:rPr>
          <w:rFonts w:ascii="楷體-繁" w:eastAsia="楷體-繁" w:hAnsi="楷體-繁"/>
          <w:noProof/>
          <w:color w:val="000000"/>
          <w:spacing w:val="12"/>
        </w:rPr>
        <w:drawing>
          <wp:anchor distT="0" distB="0" distL="114300" distR="114300" simplePos="0" relativeHeight="251659264" behindDoc="0" locked="0" layoutInCell="1" allowOverlap="1" wp14:anchorId="3A35B7CA" wp14:editId="6F1E7050">
            <wp:simplePos x="0" y="0"/>
            <wp:positionH relativeFrom="margin">
              <wp:posOffset>2185341</wp:posOffset>
            </wp:positionH>
            <wp:positionV relativeFrom="margin">
              <wp:posOffset>3678767</wp:posOffset>
            </wp:positionV>
            <wp:extent cx="3941234" cy="3066348"/>
            <wp:effectExtent l="12700" t="12700" r="8890" b="762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234" cy="30663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E5DF5" w:rsidRPr="00F446DB">
        <w:rPr>
          <w:rFonts w:ascii="楷體-繁" w:eastAsia="楷體-繁" w:hAnsi="楷體-繁"/>
          <w:color w:val="000000"/>
          <w:spacing w:val="12"/>
        </w:rPr>
        <w:t>下游</w:t>
      </w:r>
      <w:r w:rsidR="008E5DF5">
        <w:rPr>
          <w:rFonts w:ascii="楷體-繁" w:eastAsia="楷體-繁" w:hAnsi="楷體-繁" w:hint="eastAsia"/>
          <w:color w:val="000000"/>
          <w:spacing w:val="12"/>
        </w:rPr>
        <w:t>在某種程度上存在很多常規化的問題</w:t>
      </w:r>
      <w:r w:rsidR="008E5DF5" w:rsidRPr="00A35721">
        <w:rPr>
          <w:rFonts w:ascii="楷體-繁" w:eastAsia="楷體-繁" w:hAnsi="楷體-繁"/>
          <w:color w:val="000000"/>
          <w:spacing w:val="12"/>
        </w:rPr>
        <w:t>，不確定性較低，</w:t>
      </w:r>
      <w:r w:rsidR="008E5DF5">
        <w:rPr>
          <w:rFonts w:ascii="楷體-繁" w:eastAsia="楷體-繁" w:hAnsi="楷體-繁" w:hint="eastAsia"/>
          <w:color w:val="000000"/>
          <w:spacing w:val="12"/>
        </w:rPr>
        <w:t>而</w:t>
      </w:r>
      <w:r w:rsidR="008E5DF5" w:rsidRPr="00A35721">
        <w:rPr>
          <w:rFonts w:ascii="楷體-繁" w:eastAsia="楷體-繁" w:hAnsi="楷體-繁" w:hint="eastAsia"/>
          <w:color w:val="000000"/>
          <w:spacing w:val="12"/>
        </w:rPr>
        <w:t>上游的</w:t>
      </w:r>
      <w:r w:rsidR="008E5DF5" w:rsidRPr="00A35721">
        <w:rPr>
          <w:rFonts w:ascii="楷體-繁" w:eastAsia="楷體-繁" w:hAnsi="楷體-繁"/>
          <w:color w:val="000000"/>
          <w:spacing w:val="12"/>
        </w:rPr>
        <w:t>不確定性</w:t>
      </w:r>
      <w:r w:rsidR="008E5DF5" w:rsidRPr="00A35721">
        <w:rPr>
          <w:rFonts w:ascii="楷體-繁" w:eastAsia="楷體-繁" w:hAnsi="楷體-繁" w:hint="eastAsia"/>
          <w:color w:val="000000"/>
          <w:spacing w:val="12"/>
        </w:rPr>
        <w:t>，</w:t>
      </w:r>
      <w:r w:rsidR="008E5DF5">
        <w:rPr>
          <w:rFonts w:ascii="楷體-繁" w:eastAsia="楷體-繁" w:hAnsi="楷體-繁" w:hint="eastAsia"/>
          <w:color w:val="000000"/>
          <w:spacing w:val="12"/>
        </w:rPr>
        <w:t>也就是</w:t>
      </w:r>
      <w:r w:rsidR="008E5DF5" w:rsidRPr="00A35721">
        <w:rPr>
          <w:rFonts w:ascii="楷體-繁" w:eastAsia="楷體-繁" w:hAnsi="楷體-繁"/>
          <w:color w:val="000000"/>
          <w:spacing w:val="12"/>
        </w:rPr>
        <w:t>風險也較高。</w:t>
      </w:r>
      <w:r w:rsidR="008E5DF5" w:rsidRPr="00F446DB">
        <w:rPr>
          <w:rFonts w:ascii="楷體-繁" w:eastAsia="楷體-繁" w:hAnsi="楷體-繁"/>
          <w:color w:val="000000"/>
          <w:spacing w:val="12"/>
        </w:rPr>
        <w:t>上游往往比較</w:t>
      </w:r>
      <w:r w:rsidR="008E5DF5" w:rsidRPr="008E5DF5">
        <w:rPr>
          <w:rFonts w:ascii="楷體-繁" w:eastAsia="楷體-繁" w:hAnsi="楷體-繁"/>
          <w:color w:val="000000"/>
          <w:spacing w:val="12"/>
        </w:rPr>
        <w:t>混沌，</w:t>
      </w:r>
      <w:r w:rsidR="008E5DF5" w:rsidRPr="00F446DB">
        <w:rPr>
          <w:rFonts w:ascii="楷體-繁" w:eastAsia="楷體-繁" w:hAnsi="楷體-繁"/>
          <w:color w:val="000000"/>
          <w:spacing w:val="12"/>
        </w:rPr>
        <w:t>角色分工等界</w:t>
      </w:r>
      <w:r w:rsidR="008E5DF5">
        <w:rPr>
          <w:rFonts w:ascii="楷體-繁" w:eastAsia="楷體-繁" w:hAnsi="楷體-繁" w:hint="eastAsia"/>
          <w:color w:val="000000"/>
          <w:spacing w:val="12"/>
        </w:rPr>
        <w:t>限</w:t>
      </w:r>
      <w:r w:rsidR="008E5DF5" w:rsidRPr="00F446DB">
        <w:rPr>
          <w:rFonts w:ascii="楷體-繁" w:eastAsia="楷體-繁" w:hAnsi="楷體-繁"/>
          <w:color w:val="000000"/>
          <w:spacing w:val="12"/>
        </w:rPr>
        <w:t>不明確，所要處理的問題的抽象程度也很高。</w:t>
      </w:r>
    </w:p>
    <w:p w14:paraId="43C46914" w14:textId="5EC01CBF" w:rsidR="00AA161D" w:rsidRDefault="00F446DB" w:rsidP="00AA161D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  <w:lang w:eastAsia="ja-JP"/>
        </w:rPr>
      </w:pPr>
      <w:r w:rsidRPr="00F446DB">
        <w:rPr>
          <w:rFonts w:ascii="楷體-繁" w:eastAsia="楷體-繁" w:hAnsi="楷體-繁"/>
          <w:color w:val="000000"/>
          <w:spacing w:val="12"/>
        </w:rPr>
        <w:t>另外，需要</w:t>
      </w:r>
      <w:r w:rsidR="00666443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666443" w:rsidRPr="00F446DB">
        <w:rPr>
          <w:rFonts w:ascii="楷體-繁" w:eastAsia="楷體-繁" w:hAnsi="楷體-繁"/>
          <w:color w:val="000000"/>
          <w:spacing w:val="12"/>
        </w:rPr>
        <w:t>畫在白紙上</w:t>
      </w:r>
      <w:r w:rsidR="00666443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F446DB">
        <w:rPr>
          <w:rFonts w:ascii="楷體-繁" w:eastAsia="楷體-繁" w:hAnsi="楷體-繁"/>
          <w:color w:val="000000"/>
          <w:spacing w:val="12"/>
        </w:rPr>
        <w:t>的問題發現</w:t>
      </w:r>
      <w:r w:rsidR="00666443">
        <w:rPr>
          <w:rFonts w:ascii="楷體-繁" w:eastAsia="楷體-繁" w:hAnsi="楷體-繁" w:hint="eastAsia"/>
          <w:color w:val="000000"/>
          <w:spacing w:val="12"/>
        </w:rPr>
        <w:t>中</w:t>
      </w:r>
      <w:r w:rsidRPr="00F446DB">
        <w:rPr>
          <w:rFonts w:ascii="楷體-繁" w:eastAsia="楷體-繁" w:hAnsi="楷體-繁"/>
          <w:color w:val="000000"/>
          <w:spacing w:val="12"/>
        </w:rPr>
        <w:t>，沒有累</w:t>
      </w:r>
      <w:r w:rsidR="0092080B" w:rsidRPr="00F446DB">
        <w:rPr>
          <w:rFonts w:ascii="楷體-繁" w:eastAsia="楷體-繁" w:hAnsi="楷體-繁"/>
          <w:color w:val="000000"/>
          <w:spacing w:val="12"/>
        </w:rPr>
        <w:t>積</w:t>
      </w:r>
      <w:r w:rsidRPr="00F446DB">
        <w:rPr>
          <w:rFonts w:ascii="楷體-繁" w:eastAsia="楷體-繁" w:hAnsi="楷體-繁"/>
          <w:color w:val="000000"/>
          <w:spacing w:val="12"/>
        </w:rPr>
        <w:t>的know-how，也沒有明確的指標，而且由於工作</w:t>
      </w:r>
      <w:r w:rsidR="00666443" w:rsidRPr="00666443">
        <w:rPr>
          <w:rFonts w:ascii="楷體-繁" w:eastAsia="楷體-繁" w:hAnsi="楷體-繁"/>
          <w:color w:val="000000"/>
          <w:spacing w:val="12"/>
        </w:rPr>
        <w:t>沒有標準化，</w:t>
      </w:r>
      <w:r w:rsidR="00666443">
        <w:rPr>
          <w:rFonts w:ascii="楷體-繁" w:eastAsia="楷體-繁" w:hAnsi="楷體-繁" w:hint="eastAsia"/>
          <w:color w:val="000000"/>
          <w:spacing w:val="12"/>
        </w:rPr>
        <w:t>所以高度</w:t>
      </w:r>
      <w:r w:rsidR="00666443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666443">
        <w:rPr>
          <w:rFonts w:ascii="楷體-繁" w:eastAsia="楷體-繁" w:hAnsi="楷體-繁" w:cs="PingFang TC" w:hint="eastAsia"/>
          <w:color w:val="000000" w:themeColor="text1"/>
        </w:rPr>
        <w:t>綁定到個人</w:t>
      </w:r>
      <w:r w:rsidR="00666443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666443">
        <w:rPr>
          <w:rFonts w:ascii="楷體-繁" w:eastAsia="楷體-繁" w:hAnsi="楷體-繁" w:cs="PingFang TC" w:hint="eastAsia"/>
          <w:color w:val="000000" w:themeColor="text1"/>
        </w:rPr>
        <w:t>的屬人性工作變多了</w:t>
      </w:r>
      <w:r w:rsidRPr="00F446DB">
        <w:rPr>
          <w:rFonts w:ascii="楷體-繁" w:eastAsia="楷體-繁" w:hAnsi="楷體-繁"/>
          <w:color w:val="000000"/>
          <w:spacing w:val="12"/>
        </w:rPr>
        <w:t>。</w:t>
      </w:r>
      <w:r w:rsidRPr="00F446DB">
        <w:rPr>
          <w:rFonts w:ascii="楷體-繁" w:eastAsia="楷體-繁" w:hAnsi="楷體-繁"/>
          <w:color w:val="000000"/>
          <w:spacing w:val="12"/>
          <w:lang w:eastAsia="ja-JP"/>
        </w:rPr>
        <w:t>（下游問題解決</w:t>
      </w:r>
      <w:r w:rsidR="00666443">
        <w:rPr>
          <w:rFonts w:ascii="楷體-繁" w:eastAsia="楷體-繁" w:hAnsi="楷體-繁" w:hint="eastAsia"/>
          <w:color w:val="000000"/>
          <w:spacing w:val="12"/>
          <w:lang w:eastAsia="ja-JP"/>
        </w:rPr>
        <w:t>幾乎</w:t>
      </w:r>
      <w:r w:rsidRPr="00F446DB">
        <w:rPr>
          <w:rFonts w:ascii="楷體-繁" w:eastAsia="楷體-繁" w:hAnsi="楷體-繁" w:hint="eastAsia"/>
          <w:color w:val="000000"/>
          <w:spacing w:val="12"/>
          <w:lang w:eastAsia="ja-JP"/>
        </w:rPr>
        <w:t>可</w:t>
      </w:r>
      <w:r w:rsidRPr="00F446DB">
        <w:rPr>
          <w:rFonts w:ascii="楷體-繁" w:eastAsia="楷體-繁" w:hAnsi="楷體-繁"/>
          <w:color w:val="000000"/>
          <w:spacing w:val="12"/>
          <w:lang w:eastAsia="ja-JP"/>
        </w:rPr>
        <w:t>以與這些完全相反）。</w:t>
      </w:r>
    </w:p>
    <w:p w14:paraId="0B1BC274" w14:textId="5F106AC5" w:rsidR="001C0650" w:rsidRPr="001C0650" w:rsidRDefault="001C0650" w:rsidP="001C0650">
      <w:pPr>
        <w:ind w:firstLineChars="1900" w:firstLine="3420"/>
        <w:jc w:val="right"/>
        <w:rPr>
          <w:rFonts w:ascii="Hiragino Sans" w:eastAsia="Hiragino Sans" w:hAnsi="Hiragino Sans"/>
          <w:color w:val="000000" w:themeColor="text1"/>
          <w:sz w:val="18"/>
          <w:szCs w:val="18"/>
          <w:lang w:eastAsia="ja-JP"/>
        </w:rPr>
      </w:pPr>
      <w:r w:rsidRPr="001C0650">
        <w:rPr>
          <w:rFonts w:ascii="Hiragino Sans" w:eastAsia="Hiragino Sans" w:hAnsi="Hiragino Sans" w:hint="eastAsia"/>
          <w:color w:val="000000" w:themeColor="text1"/>
          <w:sz w:val="18"/>
          <w:szCs w:val="18"/>
          <w:lang w:eastAsia="ja-JP"/>
        </w:rPr>
        <w:t>図2：問題発見と問題解決の性質の違い（出所：『思考力の地図 論理とひらめきを使いこなせる頭のつくり方』）</w:t>
      </w:r>
    </w:p>
    <w:p w14:paraId="0971173E" w14:textId="0212ACC8" w:rsidR="00F446DB" w:rsidRDefault="00F446DB" w:rsidP="00AA161D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F446DB">
        <w:rPr>
          <w:rFonts w:ascii="楷體-繁" w:eastAsia="楷體-繁" w:hAnsi="楷體-繁"/>
          <w:color w:val="000000"/>
          <w:spacing w:val="12"/>
        </w:rPr>
        <w:t>由於工作性質的</w:t>
      </w:r>
      <w:r w:rsidR="00E70A44">
        <w:rPr>
          <w:rFonts w:ascii="楷體-繁" w:eastAsia="楷體-繁" w:hAnsi="楷體-繁" w:hint="eastAsia"/>
          <w:color w:val="000000"/>
          <w:spacing w:val="12"/>
        </w:rPr>
        <w:t>不同</w:t>
      </w:r>
      <w:r w:rsidRPr="00F446DB">
        <w:rPr>
          <w:rFonts w:ascii="楷體-繁" w:eastAsia="楷體-繁" w:hAnsi="楷體-繁"/>
          <w:color w:val="000000"/>
          <w:spacing w:val="12"/>
        </w:rPr>
        <w:t>，</w:t>
      </w:r>
      <w:r w:rsidR="00E70A44" w:rsidRPr="00E70A44">
        <w:rPr>
          <w:rFonts w:ascii="楷體-繁" w:eastAsia="楷體-繁" w:hAnsi="楷體-繁" w:hint="eastAsia"/>
          <w:color w:val="000000"/>
          <w:spacing w:val="12"/>
        </w:rPr>
        <w:t>上游和下游</w:t>
      </w:r>
      <w:r w:rsidRPr="00F446DB">
        <w:rPr>
          <w:rFonts w:ascii="楷體-繁" w:eastAsia="楷體-繁" w:hAnsi="楷體-繁"/>
          <w:color w:val="000000"/>
          <w:spacing w:val="12"/>
        </w:rPr>
        <w:t>所需</w:t>
      </w:r>
      <w:r w:rsidR="00E70A44">
        <w:rPr>
          <w:rFonts w:ascii="楷體-繁" w:eastAsia="楷體-繁" w:hAnsi="楷體-繁" w:hint="eastAsia"/>
          <w:color w:val="000000"/>
          <w:spacing w:val="12"/>
        </w:rPr>
        <w:t>要</w:t>
      </w:r>
      <w:r w:rsidRPr="00F446DB">
        <w:rPr>
          <w:rFonts w:ascii="楷體-繁" w:eastAsia="楷體-繁" w:hAnsi="楷體-繁" w:hint="eastAsia"/>
          <w:color w:val="000000"/>
          <w:spacing w:val="12"/>
        </w:rPr>
        <w:t>的</w:t>
      </w:r>
      <w:r w:rsidRPr="00F446DB">
        <w:rPr>
          <w:rFonts w:ascii="楷體-繁" w:eastAsia="楷體-繁" w:hAnsi="楷體-繁"/>
          <w:color w:val="000000"/>
          <w:spacing w:val="12"/>
        </w:rPr>
        <w:t>技能也不同，如圖3所示。</w:t>
      </w:r>
    </w:p>
    <w:p w14:paraId="6E97E2B1" w14:textId="6B22449D" w:rsidR="00660207" w:rsidRPr="00660207" w:rsidRDefault="00EA7359" w:rsidP="00AB482C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 w:hint="eastAsia"/>
          <w:color w:val="000000" w:themeColor="text1"/>
        </w:rPr>
        <w:lastRenderedPageBreak/>
        <w:t>正如</w:t>
      </w:r>
      <w:r w:rsidR="00F446DB" w:rsidRPr="00EA7359">
        <w:rPr>
          <w:rFonts w:ascii="楷體-繁" w:eastAsia="楷體-繁" w:hAnsi="楷體-繁"/>
          <w:color w:val="000000" w:themeColor="text1"/>
        </w:rPr>
        <w:t>前面</w:t>
      </w:r>
      <w:r>
        <w:rPr>
          <w:rFonts w:ascii="楷體-繁" w:eastAsia="楷體-繁" w:hAnsi="楷體-繁" w:hint="eastAsia"/>
          <w:color w:val="000000" w:themeColor="text1"/>
        </w:rPr>
        <w:t>所述</w:t>
      </w:r>
      <w:r w:rsidR="00F446DB" w:rsidRPr="00F446DB">
        <w:rPr>
          <w:rFonts w:ascii="楷體-繁" w:eastAsia="楷體-繁" w:hAnsi="楷體-繁"/>
          <w:color w:val="000000" w:themeColor="text1"/>
        </w:rPr>
        <w:t>，</w:t>
      </w:r>
      <w:r>
        <w:rPr>
          <w:rFonts w:ascii="楷體-繁" w:eastAsia="楷體-繁" w:hAnsi="楷體-繁" w:hint="eastAsia"/>
          <w:color w:val="000000" w:themeColor="text1"/>
        </w:rPr>
        <w:t>由於</w:t>
      </w:r>
      <w:r w:rsidR="00F446DB" w:rsidRPr="00F446DB">
        <w:rPr>
          <w:rFonts w:ascii="楷體-繁" w:eastAsia="楷體-繁" w:hAnsi="楷體-繁"/>
          <w:color w:val="000000" w:themeColor="text1"/>
        </w:rPr>
        <w:t>上游往往是高風險的，所以一切都是概率論的世界，</w:t>
      </w:r>
      <w:r>
        <w:rPr>
          <w:rFonts w:ascii="楷體-繁" w:eastAsia="楷體-繁" w:hAnsi="楷體-繁" w:hint="eastAsia"/>
          <w:color w:val="000000" w:themeColor="text1"/>
        </w:rPr>
        <w:t>與</w:t>
      </w:r>
      <w:r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Pr="00F446DB">
        <w:rPr>
          <w:rFonts w:ascii="楷體-繁" w:eastAsia="楷體-繁" w:hAnsi="楷體-繁"/>
          <w:color w:val="000000" w:themeColor="text1"/>
        </w:rPr>
        <w:t>正確答案</w:t>
      </w:r>
      <w:r>
        <w:rPr>
          <w:rFonts w:ascii="楷體-繁" w:eastAsia="楷體-繁" w:hAnsi="楷體-繁" w:hint="eastAsia"/>
          <w:color w:val="000000" w:themeColor="text1"/>
        </w:rPr>
        <w:t>已定</w:t>
      </w:r>
      <w:r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F446DB" w:rsidRPr="00F446DB">
        <w:rPr>
          <w:rFonts w:ascii="楷體-繁" w:eastAsia="楷體-繁" w:hAnsi="楷體-繁"/>
          <w:color w:val="000000" w:themeColor="text1"/>
        </w:rPr>
        <w:t>的下游</w:t>
      </w:r>
      <w:r w:rsidRPr="00F446DB">
        <w:rPr>
          <w:rFonts w:ascii="楷體-繁" w:eastAsia="楷體-繁" w:hAnsi="楷體-繁"/>
          <w:color w:val="000000" w:themeColor="text1"/>
        </w:rPr>
        <w:t>不同。</w:t>
      </w:r>
      <w:r w:rsidR="00EA37D0">
        <w:rPr>
          <w:rFonts w:ascii="楷體-繁" w:eastAsia="楷體-繁" w:hAnsi="楷體-繁" w:hint="eastAsia"/>
          <w:color w:val="000000" w:themeColor="text1"/>
        </w:rPr>
        <w:t>另</w:t>
      </w:r>
      <w:r w:rsidR="00F446DB" w:rsidRPr="00F446DB">
        <w:rPr>
          <w:rFonts w:ascii="楷體-繁" w:eastAsia="楷體-繁" w:hAnsi="楷體-繁"/>
          <w:color w:val="000000" w:themeColor="text1"/>
        </w:rPr>
        <w:t>外，</w:t>
      </w:r>
      <w:r w:rsidR="00EA37D0">
        <w:rPr>
          <w:rFonts w:ascii="楷體-繁" w:eastAsia="楷體-繁" w:hAnsi="楷體-繁" w:hint="eastAsia"/>
          <w:color w:val="000000" w:themeColor="text1"/>
        </w:rPr>
        <w:t>在</w:t>
      </w:r>
      <w:r w:rsidR="00EA37D0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EA37D0" w:rsidRPr="00EA37D0">
        <w:rPr>
          <w:rFonts w:ascii="楷體-繁" w:eastAsia="楷體-繁" w:hAnsi="楷體-繁"/>
          <w:color w:val="000000" w:themeColor="text1"/>
        </w:rPr>
        <w:t>在白紙上繪製</w:t>
      </w:r>
      <w:r w:rsidR="00EA37D0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EA37D0">
        <w:rPr>
          <w:rFonts w:ascii="楷體-繁" w:eastAsia="楷體-繁" w:hAnsi="楷體-繁" w:cs="PingFang TC" w:hint="eastAsia"/>
          <w:color w:val="000000" w:themeColor="text1"/>
        </w:rPr>
        <w:t>元素很</w:t>
      </w:r>
      <w:r w:rsidR="00F446DB" w:rsidRPr="00F446DB">
        <w:rPr>
          <w:rFonts w:ascii="楷體-繁" w:eastAsia="楷體-繁" w:hAnsi="楷體-繁"/>
          <w:color w:val="000000" w:themeColor="text1"/>
        </w:rPr>
        <w:t>強的上</w:t>
      </w:r>
      <w:r w:rsidR="00EA37D0">
        <w:rPr>
          <w:rFonts w:ascii="楷體-繁" w:eastAsia="楷體-繁" w:hAnsi="楷體-繁" w:hint="eastAsia"/>
          <w:color w:val="000000" w:themeColor="text1"/>
        </w:rPr>
        <w:t>游</w:t>
      </w:r>
      <w:r w:rsidR="00F446DB" w:rsidRPr="00F446DB">
        <w:rPr>
          <w:rFonts w:ascii="楷體-繁" w:eastAsia="楷體-繁" w:hAnsi="楷體-繁"/>
          <w:color w:val="000000" w:themeColor="text1"/>
        </w:rPr>
        <w:t>，</w:t>
      </w:r>
      <w:r w:rsidR="00EA37D0">
        <w:rPr>
          <w:rFonts w:ascii="楷體-繁" w:eastAsia="楷體-繁" w:hAnsi="楷體-繁" w:hint="eastAsia"/>
          <w:color w:val="000000" w:themeColor="text1"/>
        </w:rPr>
        <w:t>則需要發揮將尚未成形的東西賦形的抽象化能力</w:t>
      </w:r>
      <w:r w:rsidR="00EA37D0" w:rsidRPr="00EA37D0">
        <w:rPr>
          <w:rFonts w:ascii="楷體-繁" w:eastAsia="楷體-繁" w:hAnsi="楷體-繁"/>
          <w:color w:val="000000" w:themeColor="text1"/>
        </w:rPr>
        <w:t>，</w:t>
      </w:r>
      <w:r w:rsidR="00EA37D0">
        <w:rPr>
          <w:rFonts w:ascii="楷體-繁" w:eastAsia="楷體-繁" w:hAnsi="楷體-繁" w:hint="eastAsia"/>
          <w:color w:val="000000" w:themeColor="text1"/>
        </w:rPr>
        <w:t>即</w:t>
      </w:r>
      <w:r w:rsidR="00F446DB" w:rsidRPr="00F446DB">
        <w:rPr>
          <w:rFonts w:ascii="楷體-繁" w:eastAsia="楷體-繁" w:hAnsi="楷體-繁"/>
          <w:color w:val="000000" w:themeColor="text1"/>
        </w:rPr>
        <w:t>想像和創造</w:t>
      </w:r>
      <w:r w:rsidR="00EA37D0">
        <w:rPr>
          <w:rFonts w:ascii="楷體-繁" w:eastAsia="楷體-繁" w:hAnsi="楷體-繁" w:hint="eastAsia"/>
          <w:color w:val="000000" w:themeColor="text1"/>
        </w:rPr>
        <w:t>這</w:t>
      </w:r>
      <w:r w:rsidR="00F446DB" w:rsidRPr="00F446DB">
        <w:rPr>
          <w:rFonts w:ascii="楷體-繁" w:eastAsia="楷體-繁" w:hAnsi="楷體-繁"/>
          <w:color w:val="000000" w:themeColor="text1"/>
        </w:rPr>
        <w:t>兩種</w:t>
      </w:r>
      <w:r w:rsidR="00EA37D0">
        <w:rPr>
          <w:rFonts w:ascii="楷體-繁" w:eastAsia="楷體-繁" w:hAnsi="楷體-繁" w:hint="eastAsia"/>
          <w:color w:val="000000" w:themeColor="text1"/>
        </w:rPr>
        <w:t>能</w:t>
      </w:r>
      <w:r w:rsidR="00F446DB" w:rsidRPr="00F446DB">
        <w:rPr>
          <w:rFonts w:ascii="楷體-繁" w:eastAsia="楷體-繁" w:hAnsi="楷體-繁"/>
          <w:color w:val="000000" w:themeColor="text1"/>
        </w:rPr>
        <w:t>力，</w:t>
      </w:r>
      <w:r w:rsidR="00EA37D0">
        <w:rPr>
          <w:rFonts w:ascii="楷體-繁" w:eastAsia="楷體-繁" w:hAnsi="楷體-繁" w:hint="eastAsia"/>
          <w:color w:val="000000" w:themeColor="text1"/>
        </w:rPr>
        <w:t>此時正是思考力發揮作用的地方</w:t>
      </w:r>
      <w:r w:rsidR="00F446DB" w:rsidRPr="00F446DB">
        <w:rPr>
          <w:rFonts w:ascii="楷體-繁" w:eastAsia="楷體-繁" w:hAnsi="楷體-繁"/>
          <w:color w:val="000000" w:themeColor="text1"/>
        </w:rPr>
        <w:t>。</w:t>
      </w:r>
    </w:p>
    <w:p w14:paraId="17B3D71B" w14:textId="1CAF359F" w:rsidR="00AB482C" w:rsidRDefault="00AB482C" w:rsidP="00AB482C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/>
          <w:spacing w:val="12"/>
        </w:rPr>
      </w:pPr>
      <w:r w:rsidRPr="006368AF">
        <w:rPr>
          <w:rFonts w:ascii="楷體-繁" w:eastAsia="楷體-繁" w:hAnsi="楷體-繁"/>
          <w:noProof/>
          <w:color w:val="000000"/>
          <w:spacing w:val="12"/>
        </w:rPr>
        <w:drawing>
          <wp:anchor distT="0" distB="0" distL="114300" distR="114300" simplePos="0" relativeHeight="251660288" behindDoc="0" locked="0" layoutInCell="1" allowOverlap="1" wp14:anchorId="74B3A9D3" wp14:editId="06C360EA">
            <wp:simplePos x="0" y="0"/>
            <wp:positionH relativeFrom="margin">
              <wp:posOffset>2442845</wp:posOffset>
            </wp:positionH>
            <wp:positionV relativeFrom="margin">
              <wp:posOffset>968375</wp:posOffset>
            </wp:positionV>
            <wp:extent cx="3712210" cy="2832100"/>
            <wp:effectExtent l="12700" t="12700" r="8890" b="1270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832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楷體-繁" w:eastAsia="楷體-繁" w:hAnsi="楷體-繁" w:hint="eastAsia"/>
          <w:color w:val="000000"/>
          <w:spacing w:val="12"/>
        </w:rPr>
        <w:t>就</w:t>
      </w:r>
      <w:r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Pr="00C3616B">
        <w:rPr>
          <w:rFonts w:ascii="楷體-繁" w:eastAsia="楷體-繁" w:hAnsi="楷體-繁"/>
          <w:color w:val="000000"/>
          <w:spacing w:val="12"/>
        </w:rPr>
        <w:t>邏輯</w:t>
      </w:r>
      <w:r>
        <w:rPr>
          <w:rFonts w:ascii="楷體-繁" w:eastAsia="楷體-繁" w:hAnsi="楷體-繁" w:hint="eastAsia"/>
          <w:color w:val="000000"/>
          <w:spacing w:val="12"/>
        </w:rPr>
        <w:t>與</w:t>
      </w:r>
      <w:r w:rsidRPr="00C3616B">
        <w:rPr>
          <w:rFonts w:ascii="楷體-繁" w:eastAsia="楷體-繁" w:hAnsi="楷體-繁"/>
          <w:color w:val="000000"/>
          <w:spacing w:val="12"/>
        </w:rPr>
        <w:t>直覺</w:t>
      </w:r>
      <w:r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>
        <w:rPr>
          <w:rFonts w:ascii="楷體-繁" w:eastAsia="楷體-繁" w:hAnsi="楷體-繁" w:cs="PingFang TC" w:hint="eastAsia"/>
          <w:color w:val="000000" w:themeColor="text1"/>
        </w:rPr>
        <w:t>而言</w:t>
      </w:r>
      <w:r w:rsidRPr="00C3616B">
        <w:rPr>
          <w:rFonts w:ascii="楷體-繁" w:eastAsia="楷體-繁" w:hAnsi="楷體-繁"/>
          <w:color w:val="000000"/>
          <w:spacing w:val="12"/>
        </w:rPr>
        <w:t>，</w:t>
      </w:r>
      <w:r>
        <w:rPr>
          <w:rFonts w:ascii="楷體-繁" w:eastAsia="楷體-繁" w:hAnsi="楷體-繁" w:hint="eastAsia"/>
          <w:color w:val="000000"/>
          <w:spacing w:val="12"/>
        </w:rPr>
        <w:t>邏輯與決定論</w:t>
      </w:r>
      <w:r w:rsidRPr="008E554B">
        <w:rPr>
          <w:rFonts w:ascii="楷體-繁" w:eastAsia="楷體-繁" w:hAnsi="楷體-繁" w:hint="eastAsia"/>
          <w:color w:val="000000"/>
          <w:spacing w:val="12"/>
        </w:rPr>
        <w:t>更加兼容</w:t>
      </w:r>
      <w:r w:rsidRPr="00C3616B">
        <w:rPr>
          <w:rFonts w:ascii="楷體-繁" w:eastAsia="楷體-繁" w:hAnsi="楷體-繁"/>
          <w:color w:val="000000"/>
          <w:spacing w:val="12"/>
        </w:rPr>
        <w:t>（</w:t>
      </w:r>
      <w:r>
        <w:rPr>
          <w:rFonts w:ascii="楷體-繁" w:eastAsia="楷體-繁" w:hAnsi="楷體-繁" w:hint="eastAsia"/>
          <w:color w:val="000000"/>
          <w:spacing w:val="12"/>
        </w:rPr>
        <w:t>存在著能讓一切順利進行的法則或方程式</w:t>
      </w:r>
      <w:r w:rsidRPr="00C3616B">
        <w:rPr>
          <w:rFonts w:ascii="楷體-繁" w:eastAsia="楷體-繁" w:hAnsi="楷體-繁"/>
          <w:color w:val="000000"/>
          <w:spacing w:val="12"/>
        </w:rPr>
        <w:t>），因此在下游解決問題時特別有用。為了</w:t>
      </w:r>
      <w:r>
        <w:rPr>
          <w:rFonts w:ascii="楷體-繁" w:eastAsia="楷體-繁" w:hAnsi="楷體-繁" w:hint="eastAsia"/>
          <w:color w:val="000000"/>
          <w:spacing w:val="12"/>
        </w:rPr>
        <w:t>發揮</w:t>
      </w:r>
      <w:r w:rsidRPr="00C3616B">
        <w:rPr>
          <w:rFonts w:ascii="楷體-繁" w:eastAsia="楷體-繁" w:hAnsi="楷體-繁"/>
          <w:color w:val="000000"/>
          <w:spacing w:val="12"/>
        </w:rPr>
        <w:t>思考力，</w:t>
      </w:r>
      <w:r>
        <w:rPr>
          <w:rFonts w:ascii="楷體-繁" w:eastAsia="楷體-繁" w:hAnsi="楷體-繁" w:hint="eastAsia"/>
          <w:color w:val="000000"/>
          <w:spacing w:val="12"/>
        </w:rPr>
        <w:t>必須</w:t>
      </w:r>
      <w:r w:rsidRPr="007B7C51">
        <w:rPr>
          <w:rFonts w:ascii="楷體-繁" w:eastAsia="楷體-繁" w:hAnsi="楷體-繁"/>
          <w:color w:val="000000"/>
          <w:spacing w:val="12"/>
        </w:rPr>
        <w:t>確定目標工作的性質，並相應地應用必要的方法。</w:t>
      </w:r>
    </w:p>
    <w:p w14:paraId="3050AD4A" w14:textId="12BFE60E" w:rsidR="00AB482C" w:rsidRPr="009340FB" w:rsidRDefault="00AB482C" w:rsidP="009340FB">
      <w:pPr>
        <w:pStyle w:val="a7"/>
        <w:numPr>
          <w:ilvl w:val="0"/>
          <w:numId w:val="36"/>
        </w:numPr>
        <w:spacing w:before="180" w:line="0" w:lineRule="atLeast"/>
        <w:ind w:leftChars="0"/>
        <w:jc w:val="both"/>
        <w:rPr>
          <w:rFonts w:ascii="楷體-繁" w:eastAsia="楷體-繁" w:hAnsi="楷體-繁"/>
          <w:b/>
          <w:bCs/>
          <w:spacing w:val="12"/>
        </w:rPr>
      </w:pPr>
      <w:r w:rsidRPr="009340FB">
        <w:rPr>
          <w:rFonts w:ascii="楷體-繁" w:eastAsia="楷體-繁" w:hAnsi="楷體-繁" w:hint="eastAsia"/>
          <w:b/>
          <w:bCs/>
          <w:spacing w:val="12"/>
        </w:rPr>
        <w:t>思考力有結構</w:t>
      </w:r>
    </w:p>
    <w:p w14:paraId="2214CEAB" w14:textId="6DDF90D7" w:rsidR="00AB482C" w:rsidRDefault="00AB482C" w:rsidP="00AB482C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</w:rPr>
      </w:pPr>
      <w:r w:rsidRPr="00FD42B1">
        <w:rPr>
          <w:rFonts w:ascii="楷體-繁" w:eastAsia="楷體-繁" w:hAnsi="楷體-繁" w:hint="eastAsia"/>
          <w:color w:val="000000" w:themeColor="text1"/>
          <w:spacing w:val="12"/>
        </w:rPr>
        <w:t>現在</w:t>
      </w:r>
      <w:r w:rsidRPr="00FD42B1">
        <w:rPr>
          <w:rFonts w:ascii="楷體-繁" w:eastAsia="楷體-繁" w:hAnsi="楷體-繁"/>
          <w:color w:val="000000" w:themeColor="text1"/>
          <w:spacing w:val="12"/>
        </w:rPr>
        <w:t>，</w:t>
      </w:r>
      <w:r w:rsidRPr="00FD42B1">
        <w:rPr>
          <w:rFonts w:ascii="楷體-繁" w:eastAsia="楷體-繁" w:hAnsi="楷體-繁" w:hint="eastAsia"/>
          <w:color w:val="000000" w:themeColor="text1"/>
          <w:spacing w:val="12"/>
        </w:rPr>
        <w:t>讓</w:t>
      </w:r>
      <w:r w:rsidRPr="00FD42B1">
        <w:rPr>
          <w:rFonts w:ascii="楷體-繁" w:eastAsia="楷體-繁" w:hAnsi="楷體-繁"/>
          <w:color w:val="000000" w:themeColor="text1"/>
          <w:spacing w:val="12"/>
        </w:rPr>
        <w:t>我們來</w:t>
      </w:r>
      <w:r w:rsidRPr="00FD42B1">
        <w:rPr>
          <w:rFonts w:ascii="楷體-繁" w:eastAsia="楷體-繁" w:hAnsi="楷體-繁" w:hint="eastAsia"/>
          <w:color w:val="000000" w:themeColor="text1"/>
          <w:spacing w:val="12"/>
        </w:rPr>
        <w:t>說明</w:t>
      </w:r>
      <w:r w:rsidRPr="00FD42B1">
        <w:rPr>
          <w:rFonts w:ascii="楷體-繁" w:eastAsia="楷體-繁" w:hAnsi="楷體-繁" w:cs="PingFang TC" w:hint="eastAsia"/>
          <w:color w:val="000000" w:themeColor="text1"/>
        </w:rPr>
        <w:t>「</w:t>
      </w:r>
      <w:r w:rsidRPr="00FD42B1">
        <w:rPr>
          <w:rFonts w:ascii="楷體-繁" w:eastAsia="楷體-繁" w:hAnsi="楷體-繁" w:hint="eastAsia"/>
          <w:color w:val="000000" w:themeColor="text1"/>
          <w:spacing w:val="12"/>
        </w:rPr>
        <w:t>思考力</w:t>
      </w:r>
      <w:r w:rsidRPr="00FD42B1">
        <w:rPr>
          <w:rFonts w:ascii="楷體-繁" w:eastAsia="楷體-繁" w:hAnsi="楷體-繁"/>
          <w:color w:val="000000" w:themeColor="text1"/>
          <w:spacing w:val="12"/>
        </w:rPr>
        <w:t>的</w:t>
      </w:r>
      <w:r>
        <w:rPr>
          <w:rFonts w:ascii="楷體-繁" w:eastAsia="楷體-繁" w:hAnsi="楷體-繁" w:hint="eastAsia"/>
          <w:color w:val="000000" w:themeColor="text1"/>
          <w:spacing w:val="12"/>
        </w:rPr>
        <w:t>全貌</w:t>
      </w:r>
      <w:r w:rsidRPr="00FD42B1">
        <w:rPr>
          <w:rFonts w:ascii="楷體-繁" w:eastAsia="楷體-繁" w:hAnsi="楷體-繁" w:cs="PingFang TC" w:hint="eastAsia"/>
          <w:color w:val="000000" w:themeColor="text1"/>
        </w:rPr>
        <w:t>」</w:t>
      </w:r>
      <w:r w:rsidRPr="00FD42B1">
        <w:rPr>
          <w:rFonts w:ascii="楷體-繁" w:eastAsia="楷體-繁" w:hAnsi="楷體-繁"/>
          <w:color w:val="000000" w:themeColor="text1"/>
        </w:rPr>
        <w:t>。</w:t>
      </w:r>
    </w:p>
    <w:p w14:paraId="34C46970" w14:textId="6BB1A6C7" w:rsidR="00AB482C" w:rsidRDefault="00AB482C" w:rsidP="00AB482C">
      <w:pPr>
        <w:spacing w:beforeLines="50" w:before="180" w:line="0" w:lineRule="atLeast"/>
        <w:ind w:right="360" w:firstLineChars="100" w:firstLine="180"/>
        <w:jc w:val="right"/>
        <w:rPr>
          <w:rFonts w:ascii="楷體-繁" w:eastAsia="楷體-繁" w:hAnsi="楷體-繁"/>
          <w:color w:val="000000" w:themeColor="text1"/>
          <w:lang w:eastAsia="ja-JP"/>
        </w:rPr>
      </w:pPr>
      <w:r>
        <w:rPr>
          <w:rFonts w:ascii="Hiragino Sans" w:eastAsia="Hiragino Sans" w:hAnsi="Hiragino Sans"/>
          <w:color w:val="000000" w:themeColor="text1"/>
          <w:sz w:val="18"/>
          <w:szCs w:val="18"/>
        </w:rPr>
        <w:t xml:space="preserve">                                        </w:t>
      </w:r>
      <w:r w:rsidRPr="00660207">
        <w:rPr>
          <w:rFonts w:ascii="Hiragino Sans" w:eastAsia="Hiragino Sans" w:hAnsi="Hiragino Sans" w:hint="eastAsia"/>
          <w:color w:val="000000" w:themeColor="text1"/>
          <w:sz w:val="18"/>
          <w:szCs w:val="18"/>
          <w:lang w:eastAsia="ja-JP"/>
        </w:rPr>
        <w:t>図3：問題発見と問題解決で求められるスキルの違い（出所：『思考力の地図 論理とひらめきを使いこなせる頭のつくり方』）</w:t>
      </w:r>
    </w:p>
    <w:p w14:paraId="1978F3FA" w14:textId="5AAE6BCD" w:rsidR="00660207" w:rsidRPr="00AB482C" w:rsidRDefault="00AB482C" w:rsidP="00AB482C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/>
          <w:spacing w:val="12"/>
        </w:rPr>
      </w:pPr>
      <w:r>
        <w:rPr>
          <w:rFonts w:ascii="楷體-繁" w:eastAsia="楷體-繁" w:hAnsi="楷體-繁" w:hint="eastAsia"/>
          <w:color w:val="000000" w:themeColor="text1"/>
        </w:rPr>
        <w:t>解說思考力的立體圖的構成</w:t>
      </w:r>
      <w:r w:rsidRPr="00C3616B">
        <w:rPr>
          <w:rFonts w:ascii="楷體-繁" w:eastAsia="楷體-繁" w:hAnsi="楷體-繁"/>
          <w:color w:val="000000"/>
          <w:spacing w:val="12"/>
        </w:rPr>
        <w:t>（圖4）及其含義。</w:t>
      </w:r>
      <w:r w:rsidR="00660207">
        <w:rPr>
          <w:rFonts w:ascii="Hiragino Sans" w:eastAsia="Hiragino Sans" w:hAnsi="Hiragino Sans" w:hint="eastAsia"/>
          <w:color w:val="000000" w:themeColor="text1"/>
          <w:sz w:val="18"/>
          <w:szCs w:val="18"/>
        </w:rPr>
        <w:t xml:space="preserve"> </w:t>
      </w:r>
      <w:r w:rsidR="00660207">
        <w:rPr>
          <w:rFonts w:ascii="Hiragino Sans" w:eastAsia="Hiragino Sans" w:hAnsi="Hiragino Sans"/>
          <w:color w:val="000000" w:themeColor="text1"/>
          <w:sz w:val="18"/>
          <w:szCs w:val="18"/>
        </w:rPr>
        <w:t xml:space="preserve">                                </w:t>
      </w:r>
    </w:p>
    <w:p w14:paraId="2AB84FA5" w14:textId="5AFD8D74" w:rsidR="002F2785" w:rsidRPr="006368AF" w:rsidRDefault="00AB482C" w:rsidP="006368AF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b/>
          <w:bCs/>
          <w:color w:val="000000" w:themeColor="text1"/>
          <w:spacing w:val="12"/>
        </w:rPr>
      </w:pPr>
      <w:r w:rsidRPr="006368AF">
        <w:rPr>
          <w:rFonts w:ascii="楷體-繁" w:eastAsia="楷體-繁" w:hAnsi="楷體-繁"/>
          <w:b/>
          <w:bCs/>
          <w:noProof/>
          <w:color w:val="000000" w:themeColor="text1"/>
          <w:spacing w:val="12"/>
        </w:rPr>
        <w:drawing>
          <wp:inline distT="0" distB="0" distL="0" distR="0" wp14:anchorId="3B80BB4A" wp14:editId="19580167">
            <wp:extent cx="3780367" cy="2839798"/>
            <wp:effectExtent l="12700" t="12700" r="17145" b="177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0367" cy="28397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D4346B" w14:textId="77777777" w:rsidR="002F2785" w:rsidRPr="00AB482C" w:rsidRDefault="002F2785" w:rsidP="002042C7">
      <w:pPr>
        <w:ind w:firstLineChars="150" w:firstLine="270"/>
        <w:rPr>
          <w:rFonts w:ascii="Hiragino Sans" w:eastAsia="Hiragino Sans" w:hAnsi="Hiragino Sans"/>
          <w:color w:val="000000" w:themeColor="text1"/>
          <w:sz w:val="18"/>
          <w:szCs w:val="18"/>
          <w:lang w:eastAsia="ja-JP"/>
        </w:rPr>
      </w:pPr>
      <w:r w:rsidRPr="00AB482C">
        <w:rPr>
          <w:rFonts w:ascii="Hiragino Sans" w:eastAsia="Hiragino Sans" w:hAnsi="Hiragino Sans" w:hint="eastAsia"/>
          <w:color w:val="000000" w:themeColor="text1"/>
          <w:sz w:val="18"/>
          <w:szCs w:val="18"/>
          <w:lang w:eastAsia="ja-JP"/>
        </w:rPr>
        <w:t>図4：思考力の立体図（出所：『思考力の地図 論理とひらめきを使いこなせる頭のつくり方』）</w:t>
      </w:r>
    </w:p>
    <w:p w14:paraId="3C13E910" w14:textId="2688B687" w:rsidR="00C3616B" w:rsidRPr="00E13F96" w:rsidRDefault="00C3616B" w:rsidP="002D116F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  <w:spacing w:val="12"/>
        </w:rPr>
      </w:pPr>
      <w:r w:rsidRPr="00E13F96">
        <w:rPr>
          <w:rFonts w:ascii="楷體-繁" w:eastAsia="楷體-繁" w:hAnsi="楷體-繁"/>
          <w:color w:val="000000" w:themeColor="text1"/>
          <w:spacing w:val="12"/>
        </w:rPr>
        <w:t>首先</w:t>
      </w:r>
      <w:r w:rsidR="002D116F" w:rsidRPr="00E13F96">
        <w:rPr>
          <w:rFonts w:ascii="楷體-繁" w:eastAsia="楷體-繁" w:hAnsi="楷體-繁" w:hint="eastAsia"/>
          <w:color w:val="000000" w:themeColor="text1"/>
          <w:spacing w:val="12"/>
        </w:rPr>
        <w:t>是</w:t>
      </w:r>
      <w:r w:rsidRPr="00E13F96">
        <w:rPr>
          <w:rFonts w:ascii="楷體-繁" w:eastAsia="楷體-繁" w:hAnsi="楷體-繁"/>
          <w:color w:val="000000" w:themeColor="text1"/>
          <w:spacing w:val="12"/>
        </w:rPr>
        <w:t>思</w:t>
      </w:r>
      <w:r w:rsidR="002D116F" w:rsidRPr="00E13F96">
        <w:rPr>
          <w:rFonts w:ascii="楷體-繁" w:eastAsia="楷體-繁" w:hAnsi="楷體-繁" w:hint="eastAsia"/>
          <w:color w:val="000000" w:themeColor="text1"/>
          <w:spacing w:val="12"/>
        </w:rPr>
        <w:t>考</w:t>
      </w:r>
      <w:r w:rsidRPr="00E13F96">
        <w:rPr>
          <w:rFonts w:ascii="楷體-繁" w:eastAsia="楷體-繁" w:hAnsi="楷體-繁"/>
          <w:color w:val="000000" w:themeColor="text1"/>
          <w:spacing w:val="12"/>
        </w:rPr>
        <w:t>力的特</w:t>
      </w:r>
      <w:r w:rsidR="002D116F" w:rsidRPr="00E13F96">
        <w:rPr>
          <w:rFonts w:ascii="楷體-繁" w:eastAsia="楷體-繁" w:hAnsi="楷體-繁" w:hint="eastAsia"/>
          <w:color w:val="000000" w:themeColor="text1"/>
          <w:spacing w:val="12"/>
        </w:rPr>
        <w:t>徵</w:t>
      </w:r>
      <w:r w:rsidRPr="00E13F96">
        <w:rPr>
          <w:rFonts w:ascii="楷體-繁" w:eastAsia="楷體-繁" w:hAnsi="楷體-繁"/>
          <w:color w:val="000000" w:themeColor="text1"/>
          <w:spacing w:val="12"/>
        </w:rPr>
        <w:t>，</w:t>
      </w:r>
      <w:r w:rsidR="002D116F" w:rsidRPr="00E13F96">
        <w:rPr>
          <w:rFonts w:ascii="楷體-繁" w:eastAsia="楷體-繁" w:hAnsi="楷體-繁" w:hint="eastAsia"/>
          <w:color w:val="000000" w:themeColor="text1"/>
          <w:spacing w:val="12"/>
        </w:rPr>
        <w:t>和建築物一樣，</w:t>
      </w:r>
      <w:r w:rsidRPr="00E13F96">
        <w:rPr>
          <w:rFonts w:ascii="楷體-繁" w:eastAsia="楷體-繁" w:hAnsi="楷體-繁"/>
          <w:color w:val="000000" w:themeColor="text1"/>
          <w:spacing w:val="12"/>
        </w:rPr>
        <w:t>從基礎</w:t>
      </w:r>
      <w:r w:rsidR="002D116F" w:rsidRPr="00E13F96">
        <w:rPr>
          <w:rFonts w:ascii="楷體-繁" w:eastAsia="楷體-繁" w:hAnsi="楷體-繁" w:hint="eastAsia"/>
          <w:color w:val="000000" w:themeColor="text1"/>
          <w:spacing w:val="12"/>
        </w:rPr>
        <w:t>開始</w:t>
      </w:r>
      <w:r w:rsidRPr="00E13F96">
        <w:rPr>
          <w:rFonts w:ascii="楷體-繁" w:eastAsia="楷體-繁" w:hAnsi="楷體-繁"/>
          <w:color w:val="000000" w:themeColor="text1"/>
          <w:spacing w:val="12"/>
        </w:rPr>
        <w:t>說明。下</w:t>
      </w:r>
      <w:r w:rsidR="002D116F" w:rsidRPr="00E13F96">
        <w:rPr>
          <w:rFonts w:ascii="楷體-繁" w:eastAsia="楷體-繁" w:hAnsi="楷體-繁" w:hint="eastAsia"/>
          <w:color w:val="000000" w:themeColor="text1"/>
          <w:spacing w:val="12"/>
        </w:rPr>
        <w:t>面ㄧ</w:t>
      </w:r>
      <w:r w:rsidRPr="00E13F96">
        <w:rPr>
          <w:rFonts w:ascii="楷體-繁" w:eastAsia="楷體-繁" w:hAnsi="楷體-繁"/>
          <w:color w:val="000000" w:themeColor="text1"/>
          <w:spacing w:val="12"/>
        </w:rPr>
        <w:t>層的</w:t>
      </w:r>
      <w:r w:rsidR="002D116F" w:rsidRPr="00E13F96">
        <w:rPr>
          <w:rFonts w:ascii="楷體-繁" w:eastAsia="楷體-繁" w:hAnsi="楷體-繁" w:cs="PingFang TC" w:hint="eastAsia"/>
          <w:color w:val="000000" w:themeColor="text1"/>
        </w:rPr>
        <w:t>「</w:t>
      </w:r>
      <w:r w:rsidR="002D116F" w:rsidRPr="00E13F96">
        <w:rPr>
          <w:rFonts w:ascii="楷體-繁" w:eastAsia="楷體-繁" w:hAnsi="楷體-繁"/>
          <w:color w:val="000000" w:themeColor="text1"/>
          <w:spacing w:val="12"/>
        </w:rPr>
        <w:t>求知</w:t>
      </w:r>
      <w:r w:rsidR="002D116F" w:rsidRPr="00E13F96">
        <w:rPr>
          <w:rFonts w:ascii="楷體-繁" w:eastAsia="楷體-繁" w:hAnsi="楷體-繁" w:hint="eastAsia"/>
          <w:color w:val="000000" w:themeColor="text1"/>
          <w:spacing w:val="12"/>
        </w:rPr>
        <w:t>慾</w:t>
      </w:r>
      <w:r w:rsidR="002D116F" w:rsidRPr="00E13F96">
        <w:rPr>
          <w:rFonts w:ascii="楷體-繁" w:eastAsia="楷體-繁" w:hAnsi="楷體-繁"/>
          <w:color w:val="000000" w:themeColor="text1"/>
          <w:spacing w:val="12"/>
        </w:rPr>
        <w:t>與</w:t>
      </w:r>
      <w:r w:rsidR="006007F8">
        <w:rPr>
          <w:rFonts w:ascii="楷體-繁" w:eastAsia="楷體-繁" w:hAnsi="楷體-繁" w:hint="eastAsia"/>
          <w:color w:val="000000" w:themeColor="text1"/>
          <w:spacing w:val="12"/>
        </w:rPr>
        <w:t>懷</w:t>
      </w:r>
      <w:r w:rsidR="002D116F" w:rsidRPr="00E13F96">
        <w:rPr>
          <w:rFonts w:ascii="楷體-繁" w:eastAsia="楷體-繁" w:hAnsi="楷體-繁"/>
          <w:color w:val="000000" w:themeColor="text1"/>
          <w:spacing w:val="12"/>
        </w:rPr>
        <w:t>疑</w:t>
      </w:r>
      <w:r w:rsidR="0092080B">
        <w:rPr>
          <w:rFonts w:ascii="楷體-繁" w:eastAsia="楷體-繁" w:hAnsi="楷體-繁" w:hint="eastAsia"/>
          <w:color w:val="000000" w:themeColor="text1"/>
          <w:spacing w:val="12"/>
        </w:rPr>
        <w:t>的</w:t>
      </w:r>
      <w:r w:rsidR="002D116F" w:rsidRPr="00E13F96">
        <w:rPr>
          <w:rFonts w:ascii="楷體-繁" w:eastAsia="楷體-繁" w:hAnsi="楷體-繁" w:hint="eastAsia"/>
          <w:color w:val="000000" w:themeColor="text1"/>
          <w:spacing w:val="12"/>
        </w:rPr>
        <w:t>心</w:t>
      </w:r>
      <w:r w:rsidR="0092080B">
        <w:rPr>
          <w:rFonts w:ascii="楷體-繁" w:eastAsia="楷體-繁" w:hAnsi="楷體-繁" w:hint="eastAsia"/>
          <w:color w:val="000000" w:themeColor="text1"/>
          <w:spacing w:val="12"/>
        </w:rPr>
        <w:t>態</w:t>
      </w:r>
      <w:r w:rsidR="002D116F" w:rsidRPr="00E13F96">
        <w:rPr>
          <w:rFonts w:ascii="楷體-繁" w:eastAsia="楷體-繁" w:hAnsi="楷體-繁" w:cs="PingFang TC" w:hint="eastAsia"/>
          <w:color w:val="000000" w:themeColor="text1"/>
        </w:rPr>
        <w:t>」</w:t>
      </w:r>
      <w:r w:rsidRPr="00E13F96">
        <w:rPr>
          <w:rFonts w:ascii="楷體-繁" w:eastAsia="楷體-繁" w:hAnsi="楷體-繁"/>
          <w:color w:val="000000" w:themeColor="text1"/>
          <w:spacing w:val="12"/>
        </w:rPr>
        <w:t>和</w:t>
      </w:r>
      <w:r w:rsidR="002D116F" w:rsidRPr="00E13F96">
        <w:rPr>
          <w:rFonts w:ascii="楷體-繁" w:eastAsia="楷體-繁" w:hAnsi="楷體-繁" w:cs="PingFang TC" w:hint="eastAsia"/>
          <w:color w:val="000000" w:themeColor="text1"/>
        </w:rPr>
        <w:t>「</w:t>
      </w:r>
      <w:r w:rsidR="002D116F" w:rsidRPr="00E13F96">
        <w:rPr>
          <w:rFonts w:ascii="楷體-繁" w:eastAsia="楷體-繁" w:hAnsi="楷體-繁"/>
          <w:color w:val="000000" w:themeColor="text1"/>
          <w:spacing w:val="12"/>
        </w:rPr>
        <w:t>具體與抽象</w:t>
      </w:r>
      <w:r w:rsidR="002D116F" w:rsidRPr="00E13F96">
        <w:rPr>
          <w:rFonts w:ascii="楷體-繁" w:eastAsia="楷體-繁" w:hAnsi="楷體-繁" w:cs="PingFang TC" w:hint="eastAsia"/>
          <w:color w:val="000000" w:themeColor="text1"/>
        </w:rPr>
        <w:t>」</w:t>
      </w:r>
      <w:r w:rsidRPr="00E13F96">
        <w:rPr>
          <w:rFonts w:ascii="楷體-繁" w:eastAsia="楷體-繁" w:hAnsi="楷體-繁"/>
          <w:color w:val="000000" w:themeColor="text1"/>
          <w:spacing w:val="12"/>
        </w:rPr>
        <w:t>是一切</w:t>
      </w:r>
      <w:r w:rsidR="002D116F" w:rsidRPr="00E13F96">
        <w:rPr>
          <w:rFonts w:ascii="楷體-繁" w:eastAsia="楷體-繁" w:hAnsi="楷體-繁"/>
          <w:color w:val="000000" w:themeColor="text1"/>
          <w:spacing w:val="12"/>
        </w:rPr>
        <w:t>思</w:t>
      </w:r>
      <w:r w:rsidR="002D116F" w:rsidRPr="00E13F96">
        <w:rPr>
          <w:rFonts w:ascii="楷體-繁" w:eastAsia="楷體-繁" w:hAnsi="楷體-繁" w:hint="eastAsia"/>
          <w:color w:val="000000" w:themeColor="text1"/>
          <w:spacing w:val="12"/>
        </w:rPr>
        <w:t>考</w:t>
      </w:r>
      <w:r w:rsidR="002D116F" w:rsidRPr="00E13F96">
        <w:rPr>
          <w:rFonts w:ascii="楷體-繁" w:eastAsia="楷體-繁" w:hAnsi="楷體-繁"/>
          <w:color w:val="000000" w:themeColor="text1"/>
          <w:spacing w:val="12"/>
        </w:rPr>
        <w:t>力</w:t>
      </w:r>
      <w:r w:rsidRPr="00E13F96">
        <w:rPr>
          <w:rFonts w:ascii="楷體-繁" w:eastAsia="楷體-繁" w:hAnsi="楷體-繁"/>
          <w:color w:val="000000" w:themeColor="text1"/>
          <w:spacing w:val="12"/>
        </w:rPr>
        <w:t>的基礎。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越</w:t>
      </w:r>
      <w:r w:rsidRPr="00E13F96">
        <w:rPr>
          <w:rFonts w:ascii="楷體-繁" w:eastAsia="楷體-繁" w:hAnsi="楷體-繁"/>
          <w:color w:val="000000" w:themeColor="text1"/>
          <w:spacing w:val="12"/>
        </w:rPr>
        <w:t>往上走</w:t>
      </w:r>
      <w:r w:rsidR="00E13F96" w:rsidRPr="00E13F96">
        <w:rPr>
          <w:rFonts w:ascii="楷體-繁" w:eastAsia="楷體-繁" w:hAnsi="楷體-繁"/>
          <w:color w:val="000000" w:themeColor="text1"/>
          <w:spacing w:val="12"/>
        </w:rPr>
        <w:t>，</w:t>
      </w:r>
      <w:r w:rsidRPr="00E13F96">
        <w:rPr>
          <w:rFonts w:ascii="楷體-繁" w:eastAsia="楷體-繁" w:hAnsi="楷體-繁"/>
          <w:color w:val="000000" w:themeColor="text1"/>
          <w:spacing w:val="12"/>
        </w:rPr>
        <w:t>就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會變成</w:t>
      </w:r>
      <w:r w:rsidRPr="00E13F96">
        <w:rPr>
          <w:rFonts w:ascii="楷體-繁" w:eastAsia="楷體-繁" w:hAnsi="楷體-繁"/>
          <w:color w:val="000000" w:themeColor="text1"/>
          <w:spacing w:val="12"/>
        </w:rPr>
        <w:t>應用和實踐，</w:t>
      </w:r>
      <w:r w:rsidR="00E13F96" w:rsidRPr="00E13F96">
        <w:rPr>
          <w:rFonts w:ascii="楷體-繁" w:eastAsia="楷體-繁" w:hAnsi="楷體-繁"/>
          <w:color w:val="000000" w:themeColor="text1"/>
          <w:spacing w:val="12"/>
        </w:rPr>
        <w:lastRenderedPageBreak/>
        <w:t>實際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上</w:t>
      </w:r>
      <w:r w:rsidRPr="00E13F96">
        <w:rPr>
          <w:rFonts w:ascii="楷體-繁" w:eastAsia="楷體-繁" w:hAnsi="楷體-繁"/>
          <w:color w:val="000000" w:themeColor="text1"/>
          <w:spacing w:val="12"/>
        </w:rPr>
        <w:t>在工作和日常生活中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使用時</w:t>
      </w:r>
      <w:r w:rsidRPr="00E13F96">
        <w:rPr>
          <w:rFonts w:ascii="楷體-繁" w:eastAsia="楷體-繁" w:hAnsi="楷體-繁"/>
          <w:color w:val="000000" w:themeColor="text1"/>
          <w:spacing w:val="12"/>
        </w:rPr>
        <w:t>表面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出現</w:t>
      </w:r>
      <w:r w:rsidRPr="00E13F96">
        <w:rPr>
          <w:rFonts w:ascii="楷體-繁" w:eastAsia="楷體-繁" w:hAnsi="楷體-繁"/>
          <w:color w:val="000000" w:themeColor="text1"/>
          <w:spacing w:val="12"/>
        </w:rPr>
        <w:t>的具體</w:t>
      </w:r>
      <w:r w:rsidR="00E13F96" w:rsidRPr="00E13F96">
        <w:rPr>
          <w:rFonts w:ascii="楷體-繁" w:eastAsia="楷體-繁" w:hAnsi="楷體-繁"/>
          <w:color w:val="000000" w:themeColor="text1"/>
          <w:spacing w:val="12"/>
        </w:rPr>
        <w:t>思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考</w:t>
      </w:r>
      <w:r w:rsidR="00E13F96" w:rsidRPr="00E13F96">
        <w:rPr>
          <w:rFonts w:ascii="楷體-繁" w:eastAsia="楷體-繁" w:hAnsi="楷體-繁"/>
          <w:color w:val="000000" w:themeColor="text1"/>
          <w:spacing w:val="12"/>
        </w:rPr>
        <w:t>力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，</w:t>
      </w:r>
      <w:r w:rsidRPr="00E13F96">
        <w:rPr>
          <w:rFonts w:ascii="楷體-繁" w:eastAsia="楷體-繁" w:hAnsi="楷體-繁"/>
          <w:color w:val="000000" w:themeColor="text1"/>
          <w:spacing w:val="12"/>
        </w:rPr>
        <w:t>就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會變成〇〇</w:t>
      </w:r>
      <w:r w:rsidR="00E13F96" w:rsidRPr="00E13F96">
        <w:rPr>
          <w:rFonts w:ascii="楷體-繁" w:eastAsia="楷體-繁" w:hAnsi="楷體-繁"/>
          <w:color w:val="000000" w:themeColor="text1"/>
          <w:spacing w:val="12"/>
        </w:rPr>
        <w:t>思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考</w:t>
      </w:r>
      <w:r w:rsidR="00E13F96" w:rsidRPr="00E13F96">
        <w:rPr>
          <w:rFonts w:ascii="楷體-繁" w:eastAsia="楷體-繁" w:hAnsi="楷體-繁"/>
          <w:color w:val="000000" w:themeColor="text1"/>
          <w:spacing w:val="12"/>
        </w:rPr>
        <w:t>力</w:t>
      </w:r>
      <w:r w:rsidR="00E13F96" w:rsidRPr="00E13F96">
        <w:rPr>
          <w:rFonts w:ascii="楷體-繁" w:eastAsia="楷體-繁" w:hAnsi="楷體-繁" w:hint="eastAsia"/>
          <w:color w:val="000000" w:themeColor="text1"/>
          <w:spacing w:val="12"/>
        </w:rPr>
        <w:t>這樣的</w:t>
      </w:r>
      <w:r w:rsidRPr="00E13F96">
        <w:rPr>
          <w:rFonts w:ascii="楷體-繁" w:eastAsia="楷體-繁" w:hAnsi="楷體-繁"/>
          <w:color w:val="000000" w:themeColor="text1"/>
          <w:spacing w:val="12"/>
        </w:rPr>
        <w:t>形式。</w:t>
      </w:r>
    </w:p>
    <w:p w14:paraId="28DC840B" w14:textId="5522B749" w:rsidR="00B02D11" w:rsidRPr="00B02D11" w:rsidRDefault="00B02D11" w:rsidP="00B02D11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  <w:spacing w:val="12"/>
        </w:rPr>
      </w:pPr>
      <w:r w:rsidRPr="00B02D11">
        <w:rPr>
          <w:rFonts w:ascii="楷體-繁" w:eastAsia="楷體-繁" w:hAnsi="楷體-繁" w:hint="eastAsia"/>
          <w:color w:val="000000" w:themeColor="text1"/>
          <w:spacing w:val="12"/>
        </w:rPr>
        <w:t>關</w:t>
      </w:r>
      <w:r w:rsidRPr="00B02D11">
        <w:rPr>
          <w:rFonts w:ascii="楷體-繁" w:eastAsia="楷體-繁" w:hAnsi="楷體-繁"/>
          <w:color w:val="000000" w:themeColor="text1"/>
          <w:spacing w:val="12"/>
        </w:rPr>
        <w:t>於通用性，基礎部分在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所有場合</w:t>
      </w:r>
      <w:r w:rsidRPr="00B02D11">
        <w:rPr>
          <w:rFonts w:ascii="楷體-繁" w:eastAsia="楷體-繁" w:hAnsi="楷體-繁"/>
          <w:color w:val="000000" w:themeColor="text1"/>
          <w:spacing w:val="12"/>
        </w:rPr>
        <w:t>或多或少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都</w:t>
      </w:r>
      <w:r w:rsidRPr="00B02D11">
        <w:rPr>
          <w:rFonts w:ascii="楷體-繁" w:eastAsia="楷體-繁" w:hAnsi="楷體-繁"/>
          <w:color w:val="000000" w:themeColor="text1"/>
          <w:spacing w:val="12"/>
        </w:rPr>
        <w:t>是必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要</w:t>
      </w:r>
      <w:r w:rsidRPr="00B02D11">
        <w:rPr>
          <w:rFonts w:ascii="楷體-繁" w:eastAsia="楷體-繁" w:hAnsi="楷體-繁"/>
          <w:color w:val="000000" w:themeColor="text1"/>
          <w:spacing w:val="12"/>
        </w:rPr>
        <w:t>的，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而如果具備</w:t>
      </w:r>
      <w:r w:rsidRPr="00B02D11">
        <w:rPr>
          <w:rFonts w:ascii="楷體-繁" w:eastAsia="楷體-繁" w:hAnsi="楷體-繁"/>
          <w:color w:val="000000" w:themeColor="text1"/>
          <w:spacing w:val="12"/>
        </w:rPr>
        <w:t>應用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〇〇</w:t>
      </w:r>
      <w:r w:rsidRPr="00B02D11">
        <w:rPr>
          <w:rFonts w:ascii="楷體-繁" w:eastAsia="楷體-繁" w:hAnsi="楷體-繁"/>
          <w:color w:val="000000" w:themeColor="text1"/>
          <w:spacing w:val="12"/>
        </w:rPr>
        <w:t>思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考</w:t>
      </w:r>
      <w:r w:rsidRPr="00B02D11">
        <w:rPr>
          <w:rFonts w:ascii="楷體-繁" w:eastAsia="楷體-繁" w:hAnsi="楷體-繁"/>
          <w:color w:val="000000" w:themeColor="text1"/>
          <w:spacing w:val="12"/>
        </w:rPr>
        <w:t>力，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那麼</w:t>
      </w:r>
      <w:r w:rsidRPr="00B02D11">
        <w:rPr>
          <w:rFonts w:ascii="楷體-繁" w:eastAsia="楷體-繁" w:hAnsi="楷體-繁"/>
          <w:color w:val="000000" w:themeColor="text1"/>
          <w:spacing w:val="12"/>
        </w:rPr>
        <w:t>能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夠</w:t>
      </w:r>
      <w:r w:rsidRPr="00B02D11">
        <w:rPr>
          <w:rFonts w:ascii="楷體-繁" w:eastAsia="楷體-繁" w:hAnsi="楷體-繁"/>
          <w:color w:val="000000" w:themeColor="text1"/>
          <w:spacing w:val="12"/>
        </w:rPr>
        <w:t>使用的場合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就會受到</w:t>
      </w:r>
      <w:r w:rsidRPr="00B02D11">
        <w:rPr>
          <w:rFonts w:ascii="楷體-繁" w:eastAsia="楷體-繁" w:hAnsi="楷體-繁"/>
          <w:color w:val="000000" w:themeColor="text1"/>
          <w:spacing w:val="12"/>
        </w:rPr>
        <w:t>一定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程度</w:t>
      </w:r>
      <w:r w:rsidRPr="00B02D11">
        <w:rPr>
          <w:rFonts w:ascii="楷體-繁" w:eastAsia="楷體-繁" w:hAnsi="楷體-繁"/>
          <w:color w:val="000000" w:themeColor="text1"/>
          <w:spacing w:val="12"/>
        </w:rPr>
        <w:t>的限</w:t>
      </w:r>
      <w:r w:rsidRPr="00B02D11">
        <w:rPr>
          <w:rFonts w:ascii="楷體-繁" w:eastAsia="楷體-繁" w:hAnsi="楷體-繁" w:hint="eastAsia"/>
          <w:color w:val="000000" w:themeColor="text1"/>
          <w:spacing w:val="12"/>
        </w:rPr>
        <w:t>制</w:t>
      </w:r>
      <w:r w:rsidRPr="00B02D11">
        <w:rPr>
          <w:rFonts w:ascii="楷體-繁" w:eastAsia="楷體-繁" w:hAnsi="楷體-繁"/>
          <w:color w:val="000000" w:themeColor="text1"/>
          <w:spacing w:val="12"/>
        </w:rPr>
        <w:t>。</w:t>
      </w:r>
    </w:p>
    <w:p w14:paraId="6F4BF1FE" w14:textId="456AD25D" w:rsidR="00B8302F" w:rsidRDefault="00E4782F" w:rsidP="00741F3F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>
        <w:rPr>
          <w:rFonts w:ascii="楷體-繁" w:eastAsia="楷體-繁" w:hAnsi="楷體-繁" w:hint="eastAsia"/>
          <w:color w:val="000000"/>
          <w:spacing w:val="12"/>
        </w:rPr>
        <w:t>另外</w:t>
      </w:r>
      <w:r w:rsidR="00C3616B" w:rsidRPr="00C3616B">
        <w:rPr>
          <w:rFonts w:ascii="楷體-繁" w:eastAsia="楷體-繁" w:hAnsi="楷體-繁"/>
          <w:color w:val="000000"/>
          <w:spacing w:val="12"/>
        </w:rPr>
        <w:t>，這些能力有的在某種程度上</w:t>
      </w:r>
      <w:r>
        <w:rPr>
          <w:rFonts w:ascii="楷體-繁" w:eastAsia="楷體-繁" w:hAnsi="楷體-繁" w:hint="eastAsia"/>
          <w:color w:val="000000"/>
          <w:spacing w:val="12"/>
        </w:rPr>
        <w:t>取決於</w:t>
      </w:r>
      <w:r w:rsidR="00C3616B" w:rsidRPr="00C3616B">
        <w:rPr>
          <w:rFonts w:ascii="楷體-繁" w:eastAsia="楷體-繁" w:hAnsi="楷體-繁"/>
          <w:color w:val="000000"/>
          <w:spacing w:val="12"/>
        </w:rPr>
        <w:t>性格，</w:t>
      </w:r>
      <w:r>
        <w:rPr>
          <w:rFonts w:ascii="楷體-繁" w:eastAsia="楷體-繁" w:hAnsi="楷體-繁" w:hint="eastAsia"/>
          <w:color w:val="000000"/>
          <w:spacing w:val="12"/>
        </w:rPr>
        <w:t>也有</w:t>
      </w:r>
      <w:r w:rsidRPr="00C3616B">
        <w:rPr>
          <w:rFonts w:ascii="楷體-繁" w:eastAsia="楷體-繁" w:hAnsi="楷體-繁"/>
          <w:color w:val="000000"/>
          <w:spacing w:val="12"/>
        </w:rPr>
        <w:t>更容易</w:t>
      </w:r>
      <w:r>
        <w:rPr>
          <w:rFonts w:ascii="楷體-繁" w:eastAsia="楷體-繁" w:hAnsi="楷體-繁" w:hint="eastAsia"/>
          <w:color w:val="000000"/>
          <w:spacing w:val="12"/>
        </w:rPr>
        <w:t>透過訓練鍛鍊的</w:t>
      </w:r>
      <w:r w:rsidR="00C3616B" w:rsidRPr="00C3616B">
        <w:rPr>
          <w:rFonts w:ascii="楷體-繁" w:eastAsia="楷體-繁" w:hAnsi="楷體-繁"/>
          <w:color w:val="000000"/>
          <w:spacing w:val="12"/>
        </w:rPr>
        <w:t>。</w:t>
      </w:r>
      <w:r w:rsidR="006007F8" w:rsidRPr="006007F8">
        <w:rPr>
          <w:rFonts w:ascii="楷體-繁" w:eastAsia="楷體-繁" w:hAnsi="楷體-繁"/>
          <w:color w:val="000000"/>
          <w:spacing w:val="12"/>
        </w:rPr>
        <w:t>例如，</w:t>
      </w:r>
      <w:r w:rsidR="00C3616B" w:rsidRPr="00C3616B">
        <w:rPr>
          <w:rFonts w:ascii="楷體-繁" w:eastAsia="楷體-繁" w:hAnsi="楷體-繁"/>
          <w:color w:val="000000"/>
          <w:spacing w:val="12"/>
        </w:rPr>
        <w:t>基礎</w:t>
      </w:r>
      <w:r w:rsidR="006007F8">
        <w:rPr>
          <w:rFonts w:ascii="楷體-繁" w:eastAsia="楷體-繁" w:hAnsi="楷體-繁" w:hint="eastAsia"/>
          <w:color w:val="000000"/>
          <w:spacing w:val="12"/>
        </w:rPr>
        <w:t>中</w:t>
      </w:r>
      <w:r w:rsidR="00C3616B" w:rsidRPr="00C3616B">
        <w:rPr>
          <w:rFonts w:ascii="楷體-繁" w:eastAsia="楷體-繁" w:hAnsi="楷體-繁"/>
          <w:color w:val="000000"/>
          <w:spacing w:val="12"/>
        </w:rPr>
        <w:t>的</w:t>
      </w:r>
      <w:r w:rsidR="006007F8" w:rsidRPr="00E13F96">
        <w:rPr>
          <w:rFonts w:ascii="楷體-繁" w:eastAsia="楷體-繁" w:hAnsi="楷體-繁" w:cs="PingFang TC" w:hint="eastAsia"/>
          <w:color w:val="000000" w:themeColor="text1"/>
        </w:rPr>
        <w:t>「</w:t>
      </w:r>
      <w:r w:rsidR="006007F8" w:rsidRPr="00E13F96">
        <w:rPr>
          <w:rFonts w:ascii="楷體-繁" w:eastAsia="楷體-繁" w:hAnsi="楷體-繁"/>
          <w:color w:val="000000" w:themeColor="text1"/>
          <w:spacing w:val="12"/>
        </w:rPr>
        <w:t>求知</w:t>
      </w:r>
      <w:r w:rsidR="006007F8" w:rsidRPr="00E13F96">
        <w:rPr>
          <w:rFonts w:ascii="楷體-繁" w:eastAsia="楷體-繁" w:hAnsi="楷體-繁" w:hint="eastAsia"/>
          <w:color w:val="000000" w:themeColor="text1"/>
          <w:spacing w:val="12"/>
        </w:rPr>
        <w:t>慾</w:t>
      </w:r>
      <w:r w:rsidR="006007F8" w:rsidRPr="00E13F96">
        <w:rPr>
          <w:rFonts w:ascii="楷體-繁" w:eastAsia="楷體-繁" w:hAnsi="楷體-繁"/>
          <w:color w:val="000000" w:themeColor="text1"/>
          <w:spacing w:val="12"/>
        </w:rPr>
        <w:t>與</w:t>
      </w:r>
      <w:r w:rsidR="006007F8">
        <w:rPr>
          <w:rFonts w:ascii="楷體-繁" w:eastAsia="楷體-繁" w:hAnsi="楷體-繁" w:hint="eastAsia"/>
          <w:color w:val="000000" w:themeColor="text1"/>
          <w:spacing w:val="12"/>
        </w:rPr>
        <w:t>懷</w:t>
      </w:r>
      <w:r w:rsidR="006007F8" w:rsidRPr="00E13F96">
        <w:rPr>
          <w:rFonts w:ascii="楷體-繁" w:eastAsia="楷體-繁" w:hAnsi="楷體-繁"/>
          <w:color w:val="000000" w:themeColor="text1"/>
          <w:spacing w:val="12"/>
        </w:rPr>
        <w:t>疑</w:t>
      </w:r>
      <w:r w:rsidR="00D64913">
        <w:rPr>
          <w:rFonts w:ascii="楷體-繁" w:eastAsia="楷體-繁" w:hAnsi="楷體-繁" w:hint="eastAsia"/>
          <w:color w:val="000000" w:themeColor="text1"/>
          <w:spacing w:val="12"/>
        </w:rPr>
        <w:t>的</w:t>
      </w:r>
      <w:r w:rsidR="006007F8" w:rsidRPr="00E13F96">
        <w:rPr>
          <w:rFonts w:ascii="楷體-繁" w:eastAsia="楷體-繁" w:hAnsi="楷體-繁" w:hint="eastAsia"/>
          <w:color w:val="000000" w:themeColor="text1"/>
          <w:spacing w:val="12"/>
        </w:rPr>
        <w:t>心</w:t>
      </w:r>
      <w:r w:rsidR="00D64913">
        <w:rPr>
          <w:rFonts w:ascii="楷體-繁" w:eastAsia="楷體-繁" w:hAnsi="楷體-繁" w:hint="eastAsia"/>
          <w:color w:val="000000" w:themeColor="text1"/>
          <w:spacing w:val="12"/>
        </w:rPr>
        <w:t>態</w:t>
      </w:r>
      <w:r w:rsidR="006007F8" w:rsidRPr="00E13F96">
        <w:rPr>
          <w:rFonts w:ascii="楷體-繁" w:eastAsia="楷體-繁" w:hAnsi="楷體-繁" w:cs="PingFang TC" w:hint="eastAsia"/>
          <w:color w:val="000000" w:themeColor="text1"/>
        </w:rPr>
        <w:t>」</w:t>
      </w:r>
      <w:r w:rsidR="006007F8" w:rsidRPr="00C3616B">
        <w:rPr>
          <w:rFonts w:ascii="楷體-繁" w:eastAsia="楷體-繁" w:hAnsi="楷體-繁"/>
          <w:color w:val="000000"/>
          <w:spacing w:val="12"/>
        </w:rPr>
        <w:t>很大</w:t>
      </w:r>
      <w:r w:rsidR="006007F8">
        <w:rPr>
          <w:rFonts w:ascii="楷體-繁" w:eastAsia="楷體-繁" w:hAnsi="楷體-繁" w:hint="eastAsia"/>
          <w:color w:val="000000"/>
          <w:spacing w:val="12"/>
        </w:rPr>
        <w:t>程度上</w:t>
      </w:r>
      <w:r w:rsidR="00C3616B" w:rsidRPr="00C3616B">
        <w:rPr>
          <w:rFonts w:ascii="楷體-繁" w:eastAsia="楷體-繁" w:hAnsi="楷體-繁"/>
          <w:color w:val="000000"/>
          <w:spacing w:val="12"/>
        </w:rPr>
        <w:t>與性格有關，需要積極訓練和努力培養。</w:t>
      </w:r>
      <w:r w:rsidR="00B8302F">
        <w:rPr>
          <w:rFonts w:ascii="楷體-繁" w:eastAsia="楷體-繁" w:hAnsi="楷體-繁" w:hint="eastAsia"/>
          <w:color w:val="000000"/>
          <w:spacing w:val="12"/>
        </w:rPr>
        <w:t>要培養</w:t>
      </w:r>
      <w:r w:rsidR="00B8302F" w:rsidRPr="00E13F96">
        <w:rPr>
          <w:rFonts w:ascii="楷體-繁" w:eastAsia="楷體-繁" w:hAnsi="楷體-繁"/>
          <w:color w:val="000000" w:themeColor="text1"/>
          <w:spacing w:val="12"/>
        </w:rPr>
        <w:t>求知</w:t>
      </w:r>
      <w:r w:rsidR="00B8302F" w:rsidRPr="00E13F96">
        <w:rPr>
          <w:rFonts w:ascii="楷體-繁" w:eastAsia="楷體-繁" w:hAnsi="楷體-繁" w:hint="eastAsia"/>
          <w:color w:val="000000" w:themeColor="text1"/>
          <w:spacing w:val="12"/>
        </w:rPr>
        <w:t>慾</w:t>
      </w:r>
      <w:r w:rsidR="00C3616B" w:rsidRPr="00C3616B">
        <w:rPr>
          <w:rFonts w:ascii="楷體-繁" w:eastAsia="楷體-繁" w:hAnsi="楷體-繁"/>
          <w:color w:val="000000"/>
          <w:spacing w:val="12"/>
        </w:rPr>
        <w:t>，</w:t>
      </w:r>
      <w:r w:rsidR="00B8302F">
        <w:rPr>
          <w:rFonts w:ascii="楷體-繁" w:eastAsia="楷體-繁" w:hAnsi="楷體-繁" w:hint="eastAsia"/>
          <w:color w:val="000000"/>
          <w:spacing w:val="12"/>
        </w:rPr>
        <w:t>可以嘗試</w:t>
      </w:r>
      <w:r w:rsidR="00C3616B" w:rsidRPr="00C3616B">
        <w:rPr>
          <w:rFonts w:ascii="楷體-繁" w:eastAsia="楷體-繁" w:hAnsi="楷體-繁"/>
          <w:color w:val="000000"/>
          <w:spacing w:val="12"/>
        </w:rPr>
        <w:t>對感興趣的事物</w:t>
      </w:r>
      <w:r w:rsidR="00B8302F">
        <w:rPr>
          <w:rFonts w:ascii="楷體-繁" w:eastAsia="楷體-繁" w:hAnsi="楷體-繁" w:hint="eastAsia"/>
          <w:color w:val="000000"/>
          <w:spacing w:val="12"/>
        </w:rPr>
        <w:t>追根究底</w:t>
      </w:r>
      <w:r w:rsidR="00C3616B" w:rsidRPr="00C3616B">
        <w:rPr>
          <w:rFonts w:ascii="楷體-繁" w:eastAsia="楷體-繁" w:hAnsi="楷體-繁" w:hint="eastAsia"/>
          <w:color w:val="000000"/>
          <w:spacing w:val="12"/>
        </w:rPr>
        <w:t>。</w:t>
      </w:r>
      <w:r w:rsidR="00B8302F">
        <w:rPr>
          <w:rFonts w:ascii="楷體-繁" w:eastAsia="楷體-繁" w:hAnsi="楷體-繁" w:hint="eastAsia"/>
          <w:color w:val="000000"/>
          <w:spacing w:val="12"/>
        </w:rPr>
        <w:t>在這過程中</w:t>
      </w:r>
      <w:r w:rsidR="00B8302F" w:rsidRPr="00B8302F">
        <w:rPr>
          <w:rFonts w:ascii="楷體-繁" w:eastAsia="楷體-繁" w:hAnsi="楷體-繁" w:hint="eastAsia"/>
          <w:color w:val="000000"/>
          <w:spacing w:val="12"/>
        </w:rPr>
        <w:t>，</w:t>
      </w:r>
      <w:r w:rsidR="00B8302F">
        <w:rPr>
          <w:rFonts w:ascii="楷體-繁" w:eastAsia="楷體-繁" w:hAnsi="楷體-繁" w:hint="eastAsia"/>
          <w:color w:val="000000"/>
          <w:spacing w:val="12"/>
        </w:rPr>
        <w:t>有時還會對</w:t>
      </w:r>
      <w:r w:rsidR="00C3616B" w:rsidRPr="00C3616B">
        <w:rPr>
          <w:rFonts w:ascii="楷體-繁" w:eastAsia="楷體-繁" w:hAnsi="楷體-繁"/>
          <w:color w:val="000000"/>
          <w:spacing w:val="12"/>
        </w:rPr>
        <w:t>其他</w:t>
      </w:r>
      <w:r w:rsidR="00B8302F" w:rsidRPr="00C3616B">
        <w:rPr>
          <w:rFonts w:ascii="楷體-繁" w:eastAsia="楷體-繁" w:hAnsi="楷體-繁"/>
          <w:color w:val="000000"/>
          <w:spacing w:val="12"/>
        </w:rPr>
        <w:t>領域</w:t>
      </w:r>
      <w:r w:rsidR="00B8302F">
        <w:rPr>
          <w:rFonts w:ascii="楷體-繁" w:eastAsia="楷體-繁" w:hAnsi="楷體-繁" w:hint="eastAsia"/>
          <w:color w:val="000000"/>
          <w:spacing w:val="12"/>
        </w:rPr>
        <w:t>產生</w:t>
      </w:r>
      <w:r w:rsidR="00C3616B" w:rsidRPr="00C3616B">
        <w:rPr>
          <w:rFonts w:ascii="楷體-繁" w:eastAsia="楷體-繁" w:hAnsi="楷體-繁"/>
          <w:color w:val="000000"/>
          <w:spacing w:val="12"/>
        </w:rPr>
        <w:t>興趣。</w:t>
      </w:r>
    </w:p>
    <w:p w14:paraId="60AA5758" w14:textId="2BD8D2AC" w:rsidR="00003C7B" w:rsidRPr="00003C7B" w:rsidRDefault="00003C7B" w:rsidP="00741F3F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  <w:spacing w:val="12"/>
        </w:rPr>
      </w:pPr>
      <w:r w:rsidRPr="00003C7B">
        <w:rPr>
          <w:rFonts w:ascii="楷體-繁" w:eastAsia="楷體-繁" w:hAnsi="楷體-繁" w:hint="eastAsia"/>
          <w:color w:val="000000" w:themeColor="text1"/>
          <w:spacing w:val="12"/>
        </w:rPr>
        <w:t>相對於此的是，上面一層的</w:t>
      </w:r>
      <w:r w:rsidRPr="00003C7B">
        <w:rPr>
          <w:rFonts w:ascii="楷體-繁" w:eastAsia="楷體-繁" w:hAnsi="楷體-繁" w:cs="PingFang TC" w:hint="eastAsia"/>
          <w:color w:val="000000" w:themeColor="text1"/>
        </w:rPr>
        <w:t>「</w:t>
      </w:r>
      <w:r w:rsidRPr="00003C7B">
        <w:rPr>
          <w:rFonts w:ascii="楷體-繁" w:eastAsia="楷體-繁" w:hAnsi="楷體-繁" w:hint="eastAsia"/>
          <w:color w:val="000000" w:themeColor="text1"/>
          <w:spacing w:val="12"/>
        </w:rPr>
        <w:t>〇〇</w:t>
      </w:r>
      <w:r w:rsidRPr="00003C7B">
        <w:rPr>
          <w:rFonts w:ascii="楷體-繁" w:eastAsia="楷體-繁" w:hAnsi="楷體-繁"/>
          <w:color w:val="000000" w:themeColor="text1"/>
          <w:spacing w:val="12"/>
        </w:rPr>
        <w:t>思</w:t>
      </w:r>
      <w:r w:rsidRPr="00003C7B">
        <w:rPr>
          <w:rFonts w:ascii="楷體-繁" w:eastAsia="楷體-繁" w:hAnsi="楷體-繁" w:hint="eastAsia"/>
          <w:color w:val="000000" w:themeColor="text1"/>
          <w:spacing w:val="12"/>
        </w:rPr>
        <w:t>考</w:t>
      </w:r>
      <w:r w:rsidRPr="00003C7B">
        <w:rPr>
          <w:rFonts w:ascii="楷體-繁" w:eastAsia="楷體-繁" w:hAnsi="楷體-繁"/>
          <w:color w:val="000000" w:themeColor="text1"/>
          <w:spacing w:val="12"/>
        </w:rPr>
        <w:t>力</w:t>
      </w:r>
      <w:r w:rsidRPr="00003C7B">
        <w:rPr>
          <w:rFonts w:ascii="楷體-繁" w:eastAsia="楷體-繁" w:hAnsi="楷體-繁" w:cs="PingFang TC" w:hint="eastAsia"/>
          <w:color w:val="000000" w:themeColor="text1"/>
        </w:rPr>
        <w:t>」</w:t>
      </w:r>
      <w:r w:rsidRPr="00003C7B">
        <w:rPr>
          <w:rFonts w:ascii="楷體-繁" w:eastAsia="楷體-繁" w:hAnsi="楷體-繁"/>
          <w:color w:val="000000" w:themeColor="text1"/>
          <w:spacing w:val="12"/>
        </w:rPr>
        <w:t>可以說比較容易</w:t>
      </w:r>
      <w:r w:rsidRPr="00003C7B">
        <w:rPr>
          <w:rFonts w:ascii="楷體-繁" w:eastAsia="楷體-繁" w:hAnsi="楷體-繁" w:hint="eastAsia"/>
          <w:color w:val="000000" w:themeColor="text1"/>
          <w:spacing w:val="12"/>
        </w:rPr>
        <w:t>透過訓練強化和習慣化</w:t>
      </w:r>
      <w:r w:rsidRPr="00003C7B">
        <w:rPr>
          <w:rFonts w:ascii="楷體-繁" w:eastAsia="楷體-繁" w:hAnsi="楷體-繁"/>
          <w:color w:val="000000" w:themeColor="text1"/>
          <w:spacing w:val="12"/>
        </w:rPr>
        <w:t>。</w:t>
      </w:r>
    </w:p>
    <w:p w14:paraId="408DCA82" w14:textId="001A5134" w:rsidR="00895432" w:rsidRDefault="00895432" w:rsidP="00327416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895432">
        <w:rPr>
          <w:rFonts w:ascii="楷體-繁" w:eastAsia="楷體-繁" w:hAnsi="楷體-繁"/>
          <w:color w:val="000000"/>
          <w:spacing w:val="12"/>
        </w:rPr>
        <w:t>夾在這兩者之間的</w:t>
      </w:r>
      <w:r w:rsidR="00790C5A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Pr="00895432">
        <w:rPr>
          <w:rFonts w:ascii="楷體-繁" w:eastAsia="楷體-繁" w:hAnsi="楷體-繁"/>
          <w:color w:val="000000"/>
          <w:spacing w:val="12"/>
        </w:rPr>
        <w:t>具體與抽象</w:t>
      </w:r>
      <w:r w:rsidR="00790C5A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、</w:t>
      </w:r>
      <w:r w:rsidR="00790C5A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790C5A" w:rsidRPr="00895432">
        <w:rPr>
          <w:rFonts w:ascii="楷體-繁" w:eastAsia="楷體-繁" w:hAnsi="楷體-繁"/>
          <w:color w:val="000000"/>
          <w:spacing w:val="12"/>
        </w:rPr>
        <w:t>邏輯思</w:t>
      </w:r>
      <w:r w:rsidR="00790C5A">
        <w:rPr>
          <w:rFonts w:ascii="楷體-繁" w:eastAsia="楷體-繁" w:hAnsi="楷體-繁" w:hint="eastAsia"/>
          <w:color w:val="000000"/>
          <w:spacing w:val="12"/>
        </w:rPr>
        <w:t>考力</w:t>
      </w:r>
      <w:r w:rsidR="00790C5A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、</w:t>
      </w:r>
      <w:r w:rsidR="00790C5A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790C5A" w:rsidRPr="00895432">
        <w:rPr>
          <w:rFonts w:ascii="楷體-繁" w:eastAsia="楷體-繁" w:hAnsi="楷體-繁"/>
          <w:color w:val="000000"/>
          <w:spacing w:val="12"/>
        </w:rPr>
        <w:t>直覺</w:t>
      </w:r>
      <w:r w:rsidR="00790C5A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790C5A">
        <w:rPr>
          <w:rFonts w:ascii="楷體-繁" w:eastAsia="楷體-繁" w:hAnsi="楷體-繁" w:hint="eastAsia"/>
          <w:color w:val="000000"/>
          <w:spacing w:val="12"/>
        </w:rPr>
        <w:t>正</w:t>
      </w:r>
      <w:r w:rsidRPr="00895432">
        <w:rPr>
          <w:rFonts w:ascii="楷體-繁" w:eastAsia="楷體-繁" w:hAnsi="楷體-繁"/>
          <w:color w:val="000000"/>
          <w:spacing w:val="12"/>
        </w:rPr>
        <w:t>好位於兩者</w:t>
      </w:r>
      <w:r w:rsidR="00790C5A">
        <w:rPr>
          <w:rFonts w:ascii="楷體-繁" w:eastAsia="楷體-繁" w:hAnsi="楷體-繁" w:hint="eastAsia"/>
          <w:color w:val="000000"/>
          <w:spacing w:val="12"/>
        </w:rPr>
        <w:t>之</w:t>
      </w:r>
      <w:r w:rsidRPr="00895432">
        <w:rPr>
          <w:rFonts w:ascii="楷體-繁" w:eastAsia="楷體-繁" w:hAnsi="楷體-繁"/>
          <w:color w:val="000000"/>
          <w:spacing w:val="12"/>
        </w:rPr>
        <w:t>間</w:t>
      </w:r>
      <w:r w:rsidR="00790C5A" w:rsidRPr="00790C5A">
        <w:rPr>
          <w:rFonts w:ascii="楷體-繁" w:eastAsia="楷體-繁" w:hAnsi="楷體-繁" w:hint="eastAsia"/>
          <w:color w:val="000000"/>
          <w:spacing w:val="12"/>
        </w:rPr>
        <w:t>，</w:t>
      </w:r>
      <w:r w:rsidR="00790C5A">
        <w:rPr>
          <w:rFonts w:ascii="楷體-繁" w:eastAsia="楷體-繁" w:hAnsi="楷體-繁" w:hint="eastAsia"/>
          <w:color w:val="000000"/>
          <w:spacing w:val="12"/>
        </w:rPr>
        <w:t>既有先天</w:t>
      </w:r>
      <w:r w:rsidR="00790C5A" w:rsidRPr="00790C5A">
        <w:rPr>
          <w:rFonts w:ascii="楷體-繁" w:eastAsia="楷體-繁" w:hAnsi="楷體-繁" w:hint="eastAsia"/>
          <w:color w:val="000000"/>
          <w:spacing w:val="12"/>
        </w:rPr>
        <w:t>、性格的部分，</w:t>
      </w:r>
      <w:r w:rsidR="00790C5A">
        <w:rPr>
          <w:rFonts w:ascii="楷體-繁" w:eastAsia="楷體-繁" w:hAnsi="楷體-繁" w:hint="eastAsia"/>
          <w:color w:val="000000"/>
          <w:spacing w:val="12"/>
        </w:rPr>
        <w:t>也有後天可以訓練的部分</w:t>
      </w:r>
      <w:r w:rsidR="00790C5A" w:rsidRPr="00790C5A">
        <w:rPr>
          <w:rFonts w:ascii="楷體-繁" w:eastAsia="楷體-繁" w:hAnsi="楷體-繁" w:hint="eastAsia"/>
          <w:color w:val="000000"/>
          <w:spacing w:val="12"/>
        </w:rPr>
        <w:t>。</w:t>
      </w:r>
      <w:r w:rsidR="00327416" w:rsidRPr="00327416">
        <w:rPr>
          <w:rFonts w:ascii="楷體-繁" w:eastAsia="楷體-繁" w:hAnsi="楷體-繁"/>
          <w:color w:val="000000"/>
          <w:spacing w:val="12"/>
        </w:rPr>
        <w:t>例如，</w:t>
      </w:r>
      <w:r w:rsidR="00327416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327416" w:rsidRPr="00895432">
        <w:rPr>
          <w:rFonts w:ascii="楷體-繁" w:eastAsia="楷體-繁" w:hAnsi="楷體-繁"/>
          <w:color w:val="000000"/>
          <w:spacing w:val="12"/>
        </w:rPr>
        <w:t>邏輯思</w:t>
      </w:r>
      <w:r w:rsidR="00327416">
        <w:rPr>
          <w:rFonts w:ascii="楷體-繁" w:eastAsia="楷體-繁" w:hAnsi="楷體-繁" w:hint="eastAsia"/>
          <w:color w:val="000000"/>
          <w:spacing w:val="12"/>
        </w:rPr>
        <w:t>考力</w:t>
      </w:r>
      <w:r w:rsidR="00327416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可以說</w:t>
      </w:r>
      <w:r w:rsidR="00327416">
        <w:rPr>
          <w:rFonts w:ascii="楷體-繁" w:eastAsia="楷體-繁" w:hAnsi="楷體-繁" w:hint="eastAsia"/>
          <w:color w:val="000000"/>
          <w:spacing w:val="12"/>
        </w:rPr>
        <w:t>是</w:t>
      </w:r>
      <w:r w:rsidRPr="00895432">
        <w:rPr>
          <w:rFonts w:ascii="楷體-繁" w:eastAsia="楷體-繁" w:hAnsi="楷體-繁"/>
          <w:color w:val="000000"/>
          <w:spacing w:val="12"/>
        </w:rPr>
        <w:t>天生</w:t>
      </w:r>
      <w:r w:rsidR="00327416">
        <w:rPr>
          <w:rFonts w:ascii="楷體-繁" w:eastAsia="楷體-繁" w:hAnsi="楷體-繁" w:hint="eastAsia"/>
          <w:color w:val="000000"/>
          <w:spacing w:val="12"/>
        </w:rPr>
        <w:t>就</w:t>
      </w:r>
      <w:r w:rsidRPr="00895432">
        <w:rPr>
          <w:rFonts w:ascii="楷體-繁" w:eastAsia="楷體-繁" w:hAnsi="楷體-繁"/>
          <w:color w:val="000000"/>
          <w:spacing w:val="12"/>
        </w:rPr>
        <w:t>適合</w:t>
      </w:r>
      <w:r w:rsidR="00327416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327416">
        <w:rPr>
          <w:rFonts w:ascii="楷體-繁" w:eastAsia="楷體-繁" w:hAnsi="楷體-繁" w:cs="PingFang TC" w:hint="eastAsia"/>
          <w:color w:val="000000" w:themeColor="text1"/>
        </w:rPr>
        <w:t>愛講道理</w:t>
      </w:r>
      <w:r w:rsidR="00327416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的人</w:t>
      </w:r>
      <w:r w:rsidR="00327416" w:rsidRPr="00120447">
        <w:rPr>
          <w:rFonts w:ascii="楷體-繁" w:eastAsia="楷體-繁" w:hAnsi="楷體-繁" w:cs="Songti TC" w:hint="eastAsia"/>
          <w:color w:val="000000"/>
        </w:rPr>
        <w:t>；</w:t>
      </w:r>
      <w:r w:rsidRPr="00895432">
        <w:rPr>
          <w:rFonts w:ascii="楷體-繁" w:eastAsia="楷體-繁" w:hAnsi="楷體-繁"/>
          <w:color w:val="000000"/>
          <w:spacing w:val="12"/>
        </w:rPr>
        <w:t>反之，</w:t>
      </w:r>
      <w:r w:rsidR="00327416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327416" w:rsidRPr="00895432">
        <w:rPr>
          <w:rFonts w:ascii="楷體-繁" w:eastAsia="楷體-繁" w:hAnsi="楷體-繁"/>
          <w:color w:val="000000"/>
          <w:spacing w:val="12"/>
        </w:rPr>
        <w:t>直覺</w:t>
      </w:r>
      <w:r w:rsidR="00327416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327416">
        <w:rPr>
          <w:rFonts w:ascii="楷體-繁" w:eastAsia="楷體-繁" w:hAnsi="楷體-繁" w:cs="PingFang TC" w:hint="eastAsia"/>
          <w:color w:val="000000" w:themeColor="text1"/>
        </w:rPr>
        <w:t>則是</w:t>
      </w:r>
      <w:r w:rsidRPr="00895432">
        <w:rPr>
          <w:rFonts w:ascii="楷體-繁" w:eastAsia="楷體-繁" w:hAnsi="楷體-繁"/>
          <w:color w:val="000000"/>
          <w:spacing w:val="12"/>
        </w:rPr>
        <w:t>不</w:t>
      </w:r>
      <w:r w:rsidR="00327416">
        <w:rPr>
          <w:rFonts w:ascii="楷體-繁" w:eastAsia="楷體-繁" w:hAnsi="楷體-繁" w:hint="eastAsia"/>
          <w:color w:val="000000"/>
          <w:spacing w:val="12"/>
        </w:rPr>
        <w:t>需要ㄧ</w:t>
      </w:r>
      <w:r w:rsidRPr="00895432">
        <w:rPr>
          <w:rFonts w:ascii="楷體-繁" w:eastAsia="楷體-繁" w:hAnsi="楷體-繁"/>
          <w:color w:val="000000"/>
          <w:spacing w:val="12"/>
        </w:rPr>
        <w:t>一</w:t>
      </w:r>
      <w:r w:rsidR="00327416">
        <w:rPr>
          <w:rFonts w:ascii="楷體-繁" w:eastAsia="楷體-繁" w:hAnsi="楷體-繁" w:hint="eastAsia"/>
          <w:color w:val="000000"/>
          <w:spacing w:val="12"/>
        </w:rPr>
        <w:t>解釋</w:t>
      </w:r>
      <w:r w:rsidR="00327416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327416">
        <w:rPr>
          <w:rFonts w:ascii="楷體-繁" w:eastAsia="楷體-繁" w:hAnsi="楷體-繁" w:cs="PingFang TC" w:hint="eastAsia"/>
          <w:color w:val="000000" w:themeColor="text1"/>
        </w:rPr>
        <w:t>為什麼這樣好呢</w:t>
      </w:r>
      <w:r w:rsidR="00327416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327416" w:rsidRPr="00895432">
        <w:rPr>
          <w:rFonts w:ascii="楷體-繁" w:eastAsia="楷體-繁" w:hAnsi="楷體-繁"/>
          <w:color w:val="000000"/>
          <w:spacing w:val="12"/>
        </w:rPr>
        <w:t>，</w:t>
      </w:r>
      <w:r w:rsidR="00327416">
        <w:rPr>
          <w:rFonts w:ascii="楷體-繁" w:eastAsia="楷體-繁" w:hAnsi="楷體-繁" w:hint="eastAsia"/>
          <w:color w:val="000000"/>
          <w:spacing w:val="12"/>
        </w:rPr>
        <w:t>也</w:t>
      </w:r>
      <w:r w:rsidRPr="00895432">
        <w:rPr>
          <w:rFonts w:ascii="楷體-繁" w:eastAsia="楷體-繁" w:hAnsi="楷體-繁"/>
          <w:color w:val="000000"/>
          <w:spacing w:val="12"/>
        </w:rPr>
        <w:t>可以說</w:t>
      </w:r>
      <w:r w:rsidR="00327416">
        <w:rPr>
          <w:rFonts w:ascii="楷體-繁" w:eastAsia="楷體-繁" w:hAnsi="楷體-繁" w:hint="eastAsia"/>
          <w:color w:val="000000"/>
          <w:spacing w:val="12"/>
        </w:rPr>
        <w:t>先行</w:t>
      </w:r>
      <w:r w:rsidRPr="00895432">
        <w:rPr>
          <w:rFonts w:ascii="楷體-繁" w:eastAsia="楷體-繁" w:hAnsi="楷體-繁"/>
          <w:color w:val="000000"/>
          <w:spacing w:val="12"/>
        </w:rPr>
        <w:t>動的人更容易</w:t>
      </w:r>
      <w:r w:rsidR="00327416">
        <w:rPr>
          <w:rFonts w:ascii="楷體-繁" w:eastAsia="楷體-繁" w:hAnsi="楷體-繁" w:hint="eastAsia"/>
          <w:color w:val="000000"/>
          <w:spacing w:val="12"/>
        </w:rPr>
        <w:t>發揮作用</w:t>
      </w:r>
      <w:r w:rsidRPr="00895432">
        <w:rPr>
          <w:rFonts w:ascii="楷體-繁" w:eastAsia="楷體-繁" w:hAnsi="楷體-繁"/>
          <w:color w:val="000000"/>
          <w:spacing w:val="12"/>
        </w:rPr>
        <w:t>。</w:t>
      </w:r>
    </w:p>
    <w:p w14:paraId="4D081596" w14:textId="684BC5C4" w:rsidR="00895432" w:rsidRPr="00C337FE" w:rsidRDefault="00A5364E" w:rsidP="00A5364E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  <w:spacing w:val="12"/>
        </w:rPr>
      </w:pPr>
      <w:r>
        <w:rPr>
          <w:rFonts w:ascii="楷體-繁" w:eastAsia="楷體-繁" w:hAnsi="楷體-繁" w:hint="eastAsia"/>
          <w:color w:val="000000"/>
          <w:spacing w:val="12"/>
        </w:rPr>
        <w:t>在</w:t>
      </w:r>
      <w:r w:rsidR="00895432" w:rsidRPr="00895432">
        <w:rPr>
          <w:rFonts w:ascii="楷體-繁" w:eastAsia="楷體-繁" w:hAnsi="楷體-繁"/>
          <w:color w:val="000000"/>
          <w:spacing w:val="12"/>
        </w:rPr>
        <w:t>具體與抽象之間</w:t>
      </w:r>
      <w:r w:rsidR="00DC0609">
        <w:rPr>
          <w:rFonts w:ascii="楷體-繁" w:eastAsia="楷體-繁" w:hAnsi="楷體-繁" w:hint="eastAsia"/>
          <w:color w:val="000000"/>
          <w:spacing w:val="12"/>
        </w:rPr>
        <w:t>來回</w:t>
      </w:r>
      <w:r w:rsidR="00895432" w:rsidRPr="00895432">
        <w:rPr>
          <w:rFonts w:ascii="楷體-繁" w:eastAsia="楷體-繁" w:hAnsi="楷體-繁"/>
          <w:color w:val="000000"/>
          <w:spacing w:val="12"/>
        </w:rPr>
        <w:t>的</w:t>
      </w:r>
      <w:r>
        <w:rPr>
          <w:rFonts w:ascii="楷體-繁" w:eastAsia="楷體-繁" w:hAnsi="楷體-繁" w:hint="eastAsia"/>
          <w:color w:val="000000"/>
          <w:spacing w:val="12"/>
        </w:rPr>
        <w:t>能</w:t>
      </w:r>
      <w:r w:rsidR="00895432" w:rsidRPr="00895432">
        <w:rPr>
          <w:rFonts w:ascii="楷體-繁" w:eastAsia="楷體-繁" w:hAnsi="楷體-繁"/>
          <w:color w:val="000000"/>
          <w:spacing w:val="12"/>
        </w:rPr>
        <w:t>力，</w:t>
      </w:r>
      <w:r>
        <w:rPr>
          <w:rFonts w:ascii="楷體-繁" w:eastAsia="楷體-繁" w:hAnsi="楷體-繁" w:hint="eastAsia"/>
          <w:color w:val="000000"/>
          <w:spacing w:val="12"/>
        </w:rPr>
        <w:t>特別</w:t>
      </w:r>
      <w:r w:rsidR="00895432" w:rsidRPr="00895432">
        <w:rPr>
          <w:rFonts w:ascii="楷體-繁" w:eastAsia="楷體-繁" w:hAnsi="楷體-繁"/>
          <w:color w:val="000000"/>
          <w:spacing w:val="12"/>
        </w:rPr>
        <w:t>是抽象</w:t>
      </w:r>
      <w:r>
        <w:rPr>
          <w:rFonts w:ascii="楷體-繁" w:eastAsia="楷體-繁" w:hAnsi="楷體-繁" w:hint="eastAsia"/>
          <w:color w:val="000000"/>
          <w:spacing w:val="12"/>
        </w:rPr>
        <w:t>化</w:t>
      </w:r>
      <w:r w:rsidR="00895432" w:rsidRPr="00895432">
        <w:rPr>
          <w:rFonts w:ascii="楷體-繁" w:eastAsia="楷體-繁" w:hAnsi="楷體-繁"/>
          <w:color w:val="000000"/>
          <w:spacing w:val="12"/>
        </w:rPr>
        <w:t>能力，在</w:t>
      </w:r>
      <w:r>
        <w:rPr>
          <w:rFonts w:ascii="楷體-繁" w:eastAsia="楷體-繁" w:hAnsi="楷體-繁" w:hint="eastAsia"/>
          <w:color w:val="000000"/>
          <w:spacing w:val="12"/>
        </w:rPr>
        <w:t>某種</w:t>
      </w:r>
      <w:r w:rsidR="00895432" w:rsidRPr="00895432">
        <w:rPr>
          <w:rFonts w:ascii="楷體-繁" w:eastAsia="楷體-繁" w:hAnsi="楷體-繁"/>
          <w:color w:val="000000"/>
          <w:spacing w:val="12"/>
        </w:rPr>
        <w:t>程度上</w:t>
      </w:r>
      <w:r>
        <w:rPr>
          <w:rFonts w:ascii="楷體-繁" w:eastAsia="楷體-繁" w:hAnsi="楷體-繁" w:hint="eastAsia"/>
          <w:color w:val="000000"/>
          <w:spacing w:val="12"/>
        </w:rPr>
        <w:t>也會</w:t>
      </w:r>
      <w:r w:rsidR="00895432" w:rsidRPr="00895432">
        <w:rPr>
          <w:rFonts w:ascii="楷體-繁" w:eastAsia="楷體-繁" w:hAnsi="楷體-繁"/>
          <w:color w:val="000000"/>
          <w:spacing w:val="12"/>
        </w:rPr>
        <w:t>受到先天因素的影響。最</w:t>
      </w:r>
      <w:r>
        <w:rPr>
          <w:rFonts w:ascii="楷體-繁" w:eastAsia="楷體-繁" w:hAnsi="楷體-繁" w:hint="eastAsia"/>
          <w:color w:val="000000"/>
          <w:spacing w:val="12"/>
        </w:rPr>
        <w:t>容易理解</w:t>
      </w:r>
      <w:r w:rsidR="00895432" w:rsidRPr="00895432">
        <w:rPr>
          <w:rFonts w:ascii="楷體-繁" w:eastAsia="楷體-繁" w:hAnsi="楷體-繁"/>
          <w:color w:val="000000"/>
          <w:spacing w:val="12"/>
        </w:rPr>
        <w:t>的例子就是學生時代對數學</w:t>
      </w:r>
      <w:r>
        <w:rPr>
          <w:rFonts w:ascii="楷體-繁" w:eastAsia="楷體-繁" w:hAnsi="楷體-繁" w:hint="eastAsia"/>
          <w:color w:val="000000"/>
          <w:spacing w:val="12"/>
        </w:rPr>
        <w:t>的喜歡和討厭</w:t>
      </w:r>
      <w:r w:rsidR="00895432" w:rsidRPr="00895432">
        <w:rPr>
          <w:rFonts w:ascii="楷體-繁" w:eastAsia="楷體-繁" w:hAnsi="楷體-繁"/>
          <w:color w:val="000000"/>
          <w:spacing w:val="12"/>
        </w:rPr>
        <w:t>。</w:t>
      </w:r>
      <w:r>
        <w:rPr>
          <w:rFonts w:ascii="楷體-繁" w:eastAsia="楷體-繁" w:hAnsi="楷體-繁" w:hint="eastAsia"/>
          <w:color w:val="000000"/>
          <w:spacing w:val="12"/>
        </w:rPr>
        <w:t>學問的層次越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高</w:t>
      </w:r>
      <w:r w:rsidR="00895432" w:rsidRPr="00C337FE">
        <w:rPr>
          <w:rFonts w:ascii="楷體-繁" w:eastAsia="楷體-繁" w:hAnsi="楷體-繁"/>
          <w:color w:val="000000" w:themeColor="text1"/>
          <w:spacing w:val="12"/>
        </w:rPr>
        <w:t>，</w:t>
      </w:r>
      <w:r w:rsidRPr="00C337FE">
        <w:rPr>
          <w:rFonts w:ascii="楷體-繁" w:eastAsia="楷體-繁" w:hAnsi="楷體-繁"/>
          <w:color w:val="000000" w:themeColor="text1"/>
          <w:spacing w:val="12"/>
        </w:rPr>
        <w:t>抽象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程度就越高。</w:t>
      </w:r>
      <w:r w:rsidR="00895432" w:rsidRPr="00C337FE">
        <w:rPr>
          <w:rFonts w:ascii="楷體-繁" w:eastAsia="楷體-繁" w:hAnsi="楷體-繁"/>
          <w:color w:val="000000" w:themeColor="text1"/>
          <w:spacing w:val="12"/>
        </w:rPr>
        <w:t>特別是從數學到數學的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進</w:t>
      </w:r>
      <w:r w:rsidR="00895432" w:rsidRPr="00C337FE">
        <w:rPr>
          <w:rFonts w:ascii="楷體-繁" w:eastAsia="楷體-繁" w:hAnsi="楷體-繁"/>
          <w:color w:val="000000" w:themeColor="text1"/>
          <w:spacing w:val="12"/>
        </w:rPr>
        <w:t>化（深化）過程，是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簡單易懂的</w:t>
      </w:r>
      <w:r w:rsidR="00895432" w:rsidRPr="00C337FE">
        <w:rPr>
          <w:rFonts w:ascii="楷體-繁" w:eastAsia="楷體-繁" w:hAnsi="楷體-繁"/>
          <w:color w:val="000000" w:themeColor="text1"/>
          <w:spacing w:val="12"/>
        </w:rPr>
        <w:t>抽象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提升</w:t>
      </w:r>
      <w:r w:rsidR="00895432" w:rsidRPr="00C337FE">
        <w:rPr>
          <w:rFonts w:ascii="楷體-繁" w:eastAsia="楷體-繁" w:hAnsi="楷體-繁"/>
          <w:color w:val="000000" w:themeColor="text1"/>
          <w:spacing w:val="12"/>
        </w:rPr>
        <w:t>方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法</w:t>
      </w:r>
      <w:r w:rsidR="00895432" w:rsidRPr="00C337FE">
        <w:rPr>
          <w:rFonts w:ascii="楷體-繁" w:eastAsia="楷體-繁" w:hAnsi="楷體-繁"/>
          <w:color w:val="000000" w:themeColor="text1"/>
          <w:spacing w:val="12"/>
        </w:rPr>
        <w:t>。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抽象程度之高</w:t>
      </w:r>
      <w:r w:rsidRPr="00C337FE">
        <w:rPr>
          <w:rFonts w:ascii="楷體-繁" w:eastAsia="楷體-繁" w:hAnsi="楷體-繁"/>
          <w:color w:val="000000" w:themeColor="text1"/>
          <w:spacing w:val="12"/>
        </w:rPr>
        <w:t>，有的人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會感到愉快，有的人則會感到不愉快，這就是</w:t>
      </w:r>
      <w:r w:rsidRPr="00C337FE">
        <w:rPr>
          <w:rFonts w:ascii="楷體-繁" w:eastAsia="楷體-繁" w:hAnsi="楷體-繁" w:cs="PingFang TC" w:hint="eastAsia"/>
          <w:color w:val="000000" w:themeColor="text1"/>
        </w:rPr>
        <w:t>「</w:t>
      </w:r>
      <w:r w:rsidRPr="00C337FE">
        <w:rPr>
          <w:rFonts w:ascii="楷體-繁" w:eastAsia="楷體-繁" w:hAnsi="楷體-繁"/>
          <w:color w:val="000000" w:themeColor="text1"/>
          <w:spacing w:val="12"/>
        </w:rPr>
        <w:t>適合度</w:t>
      </w:r>
      <w:r w:rsidRPr="00C337FE">
        <w:rPr>
          <w:rFonts w:ascii="楷體-繁" w:eastAsia="楷體-繁" w:hAnsi="楷體-繁" w:cs="PingFang TC" w:hint="eastAsia"/>
          <w:color w:val="000000" w:themeColor="text1"/>
        </w:rPr>
        <w:t>」</w:t>
      </w:r>
      <w:r w:rsidR="00895432" w:rsidRPr="00C337FE">
        <w:rPr>
          <w:rFonts w:ascii="楷體-繁" w:eastAsia="楷體-繁" w:hAnsi="楷體-繁"/>
          <w:color w:val="000000" w:themeColor="text1"/>
          <w:spacing w:val="12"/>
        </w:rPr>
        <w:t>的</w:t>
      </w:r>
      <w:r w:rsidR="00853CFD" w:rsidRPr="00C337FE">
        <w:rPr>
          <w:rFonts w:ascii="楷體-繁" w:eastAsia="楷體-繁" w:hAnsi="楷體-繁" w:hint="eastAsia"/>
          <w:color w:val="000000" w:themeColor="text1"/>
          <w:spacing w:val="12"/>
        </w:rPr>
        <w:t>指標</w:t>
      </w:r>
      <w:r w:rsidR="00895432" w:rsidRPr="00C337FE">
        <w:rPr>
          <w:rFonts w:ascii="楷體-繁" w:eastAsia="楷體-繁" w:hAnsi="楷體-繁"/>
          <w:color w:val="000000" w:themeColor="text1"/>
          <w:spacing w:val="12"/>
        </w:rPr>
        <w:t>。</w:t>
      </w:r>
    </w:p>
    <w:p w14:paraId="24AD4AF7" w14:textId="7888AA75" w:rsidR="008861FA" w:rsidRPr="00C337FE" w:rsidRDefault="008861FA" w:rsidP="00A5364E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  <w:spacing w:val="12"/>
        </w:rPr>
      </w:pPr>
      <w:r w:rsidRPr="00C337FE">
        <w:rPr>
          <w:rFonts w:ascii="楷體-繁" w:eastAsia="楷體-繁" w:hAnsi="楷體-繁" w:hint="eastAsia"/>
          <w:color w:val="000000" w:themeColor="text1"/>
          <w:spacing w:val="12"/>
        </w:rPr>
        <w:t>在說明完上下軸之後，我們</w:t>
      </w:r>
      <w:r w:rsidRPr="00C337FE">
        <w:rPr>
          <w:rFonts w:ascii="楷體-繁" w:eastAsia="楷體-繁" w:hAnsi="楷體-繁"/>
          <w:color w:val="000000" w:themeColor="text1"/>
          <w:spacing w:val="12"/>
        </w:rPr>
        <w:t>簡單解釋一下思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考</w:t>
      </w:r>
      <w:r w:rsidRPr="00C337FE">
        <w:rPr>
          <w:rFonts w:ascii="楷體-繁" w:eastAsia="楷體-繁" w:hAnsi="楷體-繁"/>
          <w:color w:val="000000" w:themeColor="text1"/>
          <w:spacing w:val="12"/>
        </w:rPr>
        <w:t>力的構成</w:t>
      </w:r>
      <w:r w:rsidRPr="00C337FE">
        <w:rPr>
          <w:rFonts w:ascii="楷體-繁" w:eastAsia="楷體-繁" w:hAnsi="楷體-繁" w:hint="eastAsia"/>
          <w:color w:val="000000" w:themeColor="text1"/>
          <w:spacing w:val="12"/>
        </w:rPr>
        <w:t>要素</w:t>
      </w:r>
      <w:r w:rsidRPr="00C337FE">
        <w:rPr>
          <w:rFonts w:ascii="楷體-繁" w:eastAsia="楷體-繁" w:hAnsi="楷體-繁"/>
          <w:color w:val="000000" w:themeColor="text1"/>
          <w:spacing w:val="12"/>
        </w:rPr>
        <w:t>。</w:t>
      </w:r>
    </w:p>
    <w:p w14:paraId="2E00417E" w14:textId="57C04A7B" w:rsidR="00482209" w:rsidRPr="00ED264A" w:rsidRDefault="00482209" w:rsidP="00ED264A">
      <w:pPr>
        <w:pStyle w:val="a7"/>
        <w:numPr>
          <w:ilvl w:val="0"/>
          <w:numId w:val="36"/>
        </w:numPr>
        <w:spacing w:before="180" w:line="0" w:lineRule="atLeast"/>
        <w:ind w:leftChars="0"/>
        <w:jc w:val="both"/>
        <w:rPr>
          <w:rFonts w:ascii="楷體-繁" w:eastAsia="楷體-繁" w:hAnsi="楷體-繁"/>
          <w:b/>
          <w:bCs/>
          <w:spacing w:val="12"/>
        </w:rPr>
      </w:pPr>
      <w:r w:rsidRPr="00ED264A">
        <w:rPr>
          <w:rFonts w:ascii="楷體-繁" w:eastAsia="楷體-繁" w:hAnsi="楷體-繁" w:hint="eastAsia"/>
          <w:b/>
          <w:bCs/>
          <w:spacing w:val="12"/>
        </w:rPr>
        <w:t>構成思考力的要素</w:t>
      </w:r>
    </w:p>
    <w:p w14:paraId="06F624E8" w14:textId="6D5971B2" w:rsidR="00482209" w:rsidRPr="00482209" w:rsidRDefault="00482209" w:rsidP="00482209">
      <w:pPr>
        <w:pStyle w:val="a7"/>
        <w:numPr>
          <w:ilvl w:val="0"/>
          <w:numId w:val="34"/>
        </w:numPr>
        <w:spacing w:before="180" w:line="0" w:lineRule="atLeast"/>
        <w:ind w:leftChars="0"/>
        <w:jc w:val="both"/>
        <w:rPr>
          <w:rFonts w:ascii="楷體-繁" w:eastAsia="楷體-繁" w:hAnsi="楷體-繁"/>
          <w:b/>
          <w:bCs/>
          <w:spacing w:val="12"/>
        </w:rPr>
      </w:pPr>
      <w:r w:rsidRPr="00482209">
        <w:rPr>
          <w:rFonts w:ascii="楷體-繁" w:eastAsia="楷體-繁" w:hAnsi="楷體-繁" w:hint="eastAsia"/>
          <w:b/>
          <w:bCs/>
          <w:spacing w:val="12"/>
        </w:rPr>
        <w:t>求知慾</w:t>
      </w:r>
    </w:p>
    <w:p w14:paraId="7E875313" w14:textId="7511AF19" w:rsidR="00F44A5D" w:rsidRDefault="00895432" w:rsidP="00F44A5D">
      <w:pPr>
        <w:spacing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895432">
        <w:rPr>
          <w:rFonts w:ascii="楷體-繁" w:eastAsia="楷體-繁" w:hAnsi="楷體-繁"/>
          <w:color w:val="000000"/>
          <w:spacing w:val="12"/>
        </w:rPr>
        <w:t>這是</w:t>
      </w:r>
      <w:r w:rsidR="00BA22C2">
        <w:rPr>
          <w:rFonts w:ascii="楷體-繁" w:eastAsia="楷體-繁" w:hAnsi="楷體-繁" w:hint="eastAsia"/>
          <w:color w:val="000000"/>
          <w:spacing w:val="12"/>
        </w:rPr>
        <w:t>對</w:t>
      </w:r>
      <w:r w:rsidRPr="00895432">
        <w:rPr>
          <w:rFonts w:ascii="楷體-繁" w:eastAsia="楷體-繁" w:hAnsi="楷體-繁"/>
          <w:color w:val="000000"/>
          <w:spacing w:val="12"/>
        </w:rPr>
        <w:t>未知</w:t>
      </w:r>
      <w:r w:rsidR="00BA22C2" w:rsidRPr="00BA22C2">
        <w:rPr>
          <w:rFonts w:ascii="楷體-繁" w:eastAsia="楷體-繁" w:hAnsi="楷體-繁" w:hint="eastAsia"/>
          <w:color w:val="000000"/>
          <w:spacing w:val="12"/>
        </w:rPr>
        <w:t>事物、新事物的强烈追求。</w:t>
      </w:r>
      <w:r w:rsidR="00BA22C2">
        <w:rPr>
          <w:rFonts w:ascii="楷體-繁" w:eastAsia="楷體-繁" w:hAnsi="楷體-繁" w:hint="eastAsia"/>
          <w:color w:val="000000"/>
          <w:spacing w:val="12"/>
        </w:rPr>
        <w:t>在未知迷茫的</w:t>
      </w:r>
      <w:r w:rsidRPr="00895432">
        <w:rPr>
          <w:rFonts w:ascii="楷體-繁" w:eastAsia="楷體-繁" w:hAnsi="楷體-繁"/>
          <w:color w:val="000000"/>
          <w:spacing w:val="12"/>
        </w:rPr>
        <w:t>時</w:t>
      </w:r>
      <w:r w:rsidR="00BA22C2">
        <w:rPr>
          <w:rFonts w:ascii="楷體-繁" w:eastAsia="楷體-繁" w:hAnsi="楷體-繁" w:hint="eastAsia"/>
          <w:color w:val="000000"/>
          <w:spacing w:val="12"/>
        </w:rPr>
        <w:t>候</w:t>
      </w:r>
      <w:r w:rsidRPr="00895432">
        <w:rPr>
          <w:rFonts w:ascii="楷體-繁" w:eastAsia="楷體-繁" w:hAnsi="楷體-繁"/>
          <w:color w:val="000000"/>
          <w:spacing w:val="12"/>
        </w:rPr>
        <w:t>，你是</w:t>
      </w:r>
      <w:r w:rsidR="00BA22C2">
        <w:rPr>
          <w:rFonts w:ascii="楷體-繁" w:eastAsia="楷體-繁" w:hAnsi="楷體-繁" w:hint="eastAsia"/>
          <w:color w:val="000000"/>
          <w:spacing w:val="12"/>
        </w:rPr>
        <w:t>往</w:t>
      </w:r>
      <w:r w:rsidRPr="00895432">
        <w:rPr>
          <w:rFonts w:ascii="楷體-繁" w:eastAsia="楷體-繁" w:hAnsi="楷體-繁"/>
          <w:color w:val="000000"/>
          <w:spacing w:val="12"/>
        </w:rPr>
        <w:t>知道的</w:t>
      </w:r>
      <w:r w:rsidR="00BA22C2">
        <w:rPr>
          <w:rFonts w:ascii="楷體-繁" w:eastAsia="楷體-繁" w:hAnsi="楷體-繁" w:hint="eastAsia"/>
          <w:color w:val="000000"/>
          <w:spacing w:val="12"/>
        </w:rPr>
        <w:t>方向走</w:t>
      </w:r>
      <w:r w:rsidRPr="00895432">
        <w:rPr>
          <w:rFonts w:ascii="楷體-繁" w:eastAsia="楷體-繁" w:hAnsi="楷體-繁"/>
          <w:color w:val="000000"/>
          <w:spacing w:val="12"/>
        </w:rPr>
        <w:t>，還是</w:t>
      </w:r>
      <w:r w:rsidR="00BA22C2">
        <w:rPr>
          <w:rFonts w:ascii="楷體-繁" w:eastAsia="楷體-繁" w:hAnsi="楷體-繁" w:hint="eastAsia"/>
          <w:color w:val="000000"/>
          <w:spacing w:val="12"/>
        </w:rPr>
        <w:t>往</w:t>
      </w:r>
      <w:r w:rsidRPr="00895432">
        <w:rPr>
          <w:rFonts w:ascii="楷體-繁" w:eastAsia="楷體-繁" w:hAnsi="楷體-繁"/>
          <w:color w:val="000000"/>
          <w:spacing w:val="12"/>
        </w:rPr>
        <w:t>不知道的</w:t>
      </w:r>
      <w:r w:rsidR="00BA22C2">
        <w:rPr>
          <w:rFonts w:ascii="楷體-繁" w:eastAsia="楷體-繁" w:hAnsi="楷體-繁" w:hint="eastAsia"/>
          <w:color w:val="000000"/>
          <w:spacing w:val="12"/>
        </w:rPr>
        <w:t>方向走</w:t>
      </w:r>
      <w:r w:rsidRPr="00895432">
        <w:rPr>
          <w:rFonts w:ascii="楷體-繁" w:eastAsia="楷體-繁" w:hAnsi="楷體-繁"/>
          <w:color w:val="000000"/>
          <w:spacing w:val="12"/>
        </w:rPr>
        <w:t xml:space="preserve">？ </w:t>
      </w:r>
      <w:r w:rsidR="00CE01B9">
        <w:rPr>
          <w:rFonts w:ascii="楷體-繁" w:eastAsia="楷體-繁" w:hAnsi="楷體-繁" w:hint="eastAsia"/>
          <w:color w:val="000000"/>
          <w:spacing w:val="12"/>
        </w:rPr>
        <w:t>是</w:t>
      </w:r>
      <w:r w:rsidR="00CE01B9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CE01B9" w:rsidRPr="00895432">
        <w:rPr>
          <w:rFonts w:ascii="楷體-繁" w:eastAsia="楷體-繁" w:hAnsi="楷體-繁"/>
          <w:color w:val="000000"/>
          <w:spacing w:val="12"/>
        </w:rPr>
        <w:t>在</w:t>
      </w:r>
      <w:r w:rsidR="00CE01B9">
        <w:rPr>
          <w:rFonts w:ascii="楷體-繁" w:eastAsia="楷體-繁" w:hAnsi="楷體-繁" w:hint="eastAsia"/>
          <w:color w:val="000000"/>
          <w:spacing w:val="12"/>
        </w:rPr>
        <w:t>常去</w:t>
      </w:r>
      <w:r w:rsidR="00CE01B9" w:rsidRPr="00895432">
        <w:rPr>
          <w:rFonts w:ascii="楷體-繁" w:eastAsia="楷體-繁" w:hAnsi="楷體-繁"/>
          <w:color w:val="000000"/>
          <w:spacing w:val="12"/>
        </w:rPr>
        <w:t>的店點平常的菜單</w:t>
      </w:r>
      <w:r w:rsidR="00CE01B9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CE01B9">
        <w:rPr>
          <w:rFonts w:ascii="楷體-繁" w:eastAsia="楷體-繁" w:hAnsi="楷體-繁" w:hint="eastAsia"/>
          <w:color w:val="000000"/>
          <w:spacing w:val="12"/>
        </w:rPr>
        <w:t>舒服</w:t>
      </w:r>
      <w:r w:rsidR="00CE01B9" w:rsidRPr="00CE01B9">
        <w:rPr>
          <w:rFonts w:ascii="楷體-繁" w:eastAsia="楷體-繁" w:hAnsi="楷體-繁" w:hint="eastAsia"/>
          <w:color w:val="000000"/>
          <w:spacing w:val="12"/>
        </w:rPr>
        <w:t>，</w:t>
      </w:r>
      <w:r w:rsidRPr="00895432">
        <w:rPr>
          <w:rFonts w:ascii="楷體-繁" w:eastAsia="楷體-繁" w:hAnsi="楷體-繁"/>
          <w:color w:val="000000"/>
          <w:spacing w:val="12"/>
        </w:rPr>
        <w:t>還是</w:t>
      </w:r>
      <w:r w:rsidR="00CE01B9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CE01B9" w:rsidRPr="00895432">
        <w:rPr>
          <w:rFonts w:ascii="楷體-繁" w:eastAsia="楷體-繁" w:hAnsi="楷體-繁"/>
          <w:color w:val="000000"/>
          <w:spacing w:val="12"/>
        </w:rPr>
        <w:t>每天挑戰新菜單</w:t>
      </w:r>
      <w:r w:rsidR="00CE01B9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CE01B9" w:rsidRPr="00CE01B9">
        <w:rPr>
          <w:rFonts w:ascii="楷體-繁" w:eastAsia="楷體-繁" w:hAnsi="楷體-繁" w:hint="eastAsia"/>
          <w:color w:val="000000"/>
          <w:spacing w:val="12"/>
        </w:rPr>
        <w:t>令人愉悦？</w:t>
      </w:r>
      <w:r w:rsidRPr="00895432">
        <w:rPr>
          <w:rFonts w:ascii="楷體-繁" w:eastAsia="楷體-繁" w:hAnsi="楷體-繁"/>
          <w:color w:val="000000"/>
          <w:spacing w:val="12"/>
        </w:rPr>
        <w:t>對於</w:t>
      </w:r>
      <w:r w:rsidR="00CE01B9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4570FD" w:rsidRPr="00895432">
        <w:rPr>
          <w:rFonts w:ascii="楷體-繁" w:eastAsia="楷體-繁" w:hAnsi="楷體-繁"/>
          <w:color w:val="000000"/>
          <w:spacing w:val="12"/>
        </w:rPr>
        <w:t>有先例</w:t>
      </w:r>
      <w:r w:rsidR="00CE01B9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的事情，是</w:t>
      </w:r>
      <w:r w:rsidR="00CE01B9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4570FD" w:rsidRPr="00895432">
        <w:rPr>
          <w:rFonts w:ascii="楷體-繁" w:eastAsia="楷體-繁" w:hAnsi="楷體-繁"/>
          <w:color w:val="000000"/>
          <w:spacing w:val="12"/>
        </w:rPr>
        <w:t>所以不做</w:t>
      </w:r>
      <w:r w:rsidR="00CE01B9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還是</w:t>
      </w:r>
      <w:r w:rsidR="004570FD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4570FD" w:rsidRPr="00895432">
        <w:rPr>
          <w:rFonts w:ascii="楷體-繁" w:eastAsia="楷體-繁" w:hAnsi="楷體-繁"/>
          <w:color w:val="000000"/>
          <w:spacing w:val="12"/>
        </w:rPr>
        <w:t>所以做</w:t>
      </w:r>
      <w:r w:rsidR="004570FD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？這</w:t>
      </w:r>
      <w:r w:rsidR="004570FD">
        <w:rPr>
          <w:rFonts w:ascii="楷體-繁" w:eastAsia="楷體-繁" w:hAnsi="楷體-繁" w:hint="eastAsia"/>
          <w:color w:val="000000"/>
          <w:spacing w:val="12"/>
        </w:rPr>
        <w:t>代</w:t>
      </w:r>
      <w:r w:rsidRPr="00895432">
        <w:rPr>
          <w:rFonts w:ascii="楷體-繁" w:eastAsia="楷體-繁" w:hAnsi="楷體-繁"/>
          <w:color w:val="000000"/>
          <w:spacing w:val="12"/>
        </w:rPr>
        <w:t>表求知</w:t>
      </w:r>
      <w:r w:rsidR="004570FD">
        <w:rPr>
          <w:rFonts w:ascii="楷體-繁" w:eastAsia="楷體-繁" w:hAnsi="楷體-繁" w:hint="eastAsia"/>
          <w:color w:val="000000"/>
          <w:spacing w:val="12"/>
        </w:rPr>
        <w:t>慾</w:t>
      </w:r>
      <w:r w:rsidRPr="00895432">
        <w:rPr>
          <w:rFonts w:ascii="楷體-繁" w:eastAsia="楷體-繁" w:hAnsi="楷體-繁"/>
          <w:color w:val="000000"/>
          <w:spacing w:val="12"/>
        </w:rPr>
        <w:t>的</w:t>
      </w:r>
      <w:r w:rsidR="004570FD">
        <w:rPr>
          <w:rFonts w:ascii="楷體-繁" w:eastAsia="楷體-繁" w:hAnsi="楷體-繁" w:hint="eastAsia"/>
          <w:color w:val="000000"/>
          <w:spacing w:val="12"/>
        </w:rPr>
        <w:t>強度</w:t>
      </w:r>
      <w:r w:rsidRPr="00895432">
        <w:rPr>
          <w:rFonts w:ascii="楷體-繁" w:eastAsia="楷體-繁" w:hAnsi="楷體-繁"/>
          <w:color w:val="000000"/>
          <w:spacing w:val="12"/>
        </w:rPr>
        <w:t>。</w:t>
      </w:r>
    </w:p>
    <w:p w14:paraId="242105B5" w14:textId="5D17240A" w:rsidR="00645C7E" w:rsidRDefault="00645C7E" w:rsidP="00F44A5D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  <w:spacing w:val="12"/>
        </w:rPr>
      </w:pPr>
      <w:r w:rsidRPr="00F44A5D">
        <w:rPr>
          <w:rFonts w:ascii="楷體-繁" w:eastAsia="楷體-繁" w:hAnsi="楷體-繁" w:hint="eastAsia"/>
          <w:color w:val="000000" w:themeColor="text1"/>
          <w:spacing w:val="12"/>
        </w:rPr>
        <w:lastRenderedPageBreak/>
        <w:t>就像前面提到的</w:t>
      </w:r>
      <w:r w:rsidRPr="00F44A5D">
        <w:rPr>
          <w:rFonts w:ascii="楷體-繁" w:eastAsia="楷體-繁" w:hAnsi="楷體-繁" w:cs="PingFang TC" w:hint="eastAsia"/>
          <w:color w:val="000000" w:themeColor="text1"/>
        </w:rPr>
        <w:t>「</w:t>
      </w:r>
      <w:r w:rsidR="009F325B" w:rsidRPr="00F44A5D">
        <w:rPr>
          <w:rFonts w:ascii="楷體-繁" w:eastAsia="楷體-繁" w:hAnsi="楷體-繁" w:cs="PingFang TC" w:hint="eastAsia"/>
          <w:color w:val="000000" w:themeColor="text1"/>
        </w:rPr>
        <w:t>知識力和思考力</w:t>
      </w:r>
      <w:r w:rsidRPr="00F44A5D">
        <w:rPr>
          <w:rFonts w:ascii="楷體-繁" w:eastAsia="楷體-繁" w:hAnsi="楷體-繁" w:cs="PingFang TC" w:hint="eastAsia"/>
          <w:color w:val="000000" w:themeColor="text1"/>
        </w:rPr>
        <w:t>」</w:t>
      </w:r>
      <w:r w:rsidR="009F325B" w:rsidRPr="00F44A5D">
        <w:rPr>
          <w:rFonts w:ascii="楷體-繁" w:eastAsia="楷體-繁" w:hAnsi="楷體-繁" w:cs="PingFang TC" w:hint="eastAsia"/>
          <w:color w:val="000000" w:themeColor="text1"/>
        </w:rPr>
        <w:t>的不同也是相通的</w:t>
      </w:r>
      <w:r w:rsidR="009F325B" w:rsidRPr="00F44A5D">
        <w:rPr>
          <w:rFonts w:ascii="楷體-繁" w:eastAsia="楷體-繁" w:hAnsi="楷體-繁" w:hint="eastAsia"/>
          <w:color w:val="000000" w:themeColor="text1"/>
          <w:spacing w:val="12"/>
        </w:rPr>
        <w:t>，你是傾向於以</w:t>
      </w:r>
      <w:r w:rsidRPr="00F44A5D">
        <w:rPr>
          <w:rFonts w:ascii="楷體-繁" w:eastAsia="楷體-繁" w:hAnsi="楷體-繁" w:cs="PingFang TC" w:hint="eastAsia"/>
          <w:color w:val="000000" w:themeColor="text1"/>
        </w:rPr>
        <w:t>「</w:t>
      </w:r>
      <w:r w:rsidR="009F325B" w:rsidRPr="00F44A5D">
        <w:rPr>
          <w:rFonts w:ascii="楷體-繁" w:eastAsia="楷體-繁" w:hAnsi="楷體-繁" w:cs="PingFang TC" w:hint="eastAsia"/>
          <w:color w:val="000000" w:themeColor="text1"/>
        </w:rPr>
        <w:t>你所知道的</w:t>
      </w:r>
      <w:r w:rsidRPr="00F44A5D">
        <w:rPr>
          <w:rFonts w:ascii="楷體-繁" w:eastAsia="楷體-繁" w:hAnsi="楷體-繁" w:cs="PingFang TC" w:hint="eastAsia"/>
          <w:color w:val="000000" w:themeColor="text1"/>
        </w:rPr>
        <w:t>」</w:t>
      </w:r>
      <w:r w:rsidR="009F325B" w:rsidRPr="00F44A5D">
        <w:rPr>
          <w:rFonts w:ascii="楷體-繁" w:eastAsia="楷體-繁" w:hAnsi="楷體-繁" w:cs="PingFang TC" w:hint="eastAsia"/>
          <w:color w:val="000000" w:themeColor="text1"/>
        </w:rPr>
        <w:t>和「</w:t>
      </w:r>
      <w:r w:rsidR="009F325B" w:rsidRPr="00F44A5D">
        <w:rPr>
          <w:rFonts w:ascii="楷體-繁" w:eastAsia="楷體-繁" w:hAnsi="楷體-繁"/>
          <w:color w:val="000000" w:themeColor="text1"/>
          <w:spacing w:val="12"/>
        </w:rPr>
        <w:t>過去有人總結過的</w:t>
      </w:r>
      <w:r w:rsidR="009F325B" w:rsidRPr="00F44A5D">
        <w:rPr>
          <w:rFonts w:ascii="楷體-繁" w:eastAsia="楷體-繁" w:hAnsi="楷體-繁" w:cs="PingFang TC" w:hint="eastAsia"/>
          <w:color w:val="000000" w:themeColor="text1"/>
        </w:rPr>
        <w:t>」</w:t>
      </w:r>
      <w:r w:rsidR="00F44A5D" w:rsidRPr="00F44A5D">
        <w:rPr>
          <w:rFonts w:ascii="楷體-繁" w:eastAsia="楷體-繁" w:hAnsi="楷體-繁"/>
          <w:color w:val="000000" w:themeColor="text1"/>
        </w:rPr>
        <w:t>，</w:t>
      </w:r>
      <w:r w:rsidR="00F44A5D" w:rsidRPr="00F44A5D">
        <w:rPr>
          <w:rFonts w:ascii="楷體-繁" w:eastAsia="楷體-繁" w:hAnsi="楷體-繁" w:hint="eastAsia"/>
          <w:color w:val="000000" w:themeColor="text1"/>
        </w:rPr>
        <w:t>喜歡引用</w:t>
      </w:r>
      <w:r w:rsidR="00F44A5D" w:rsidRPr="00F44A5D">
        <w:rPr>
          <w:rFonts w:ascii="楷體-繁" w:eastAsia="楷體-繁" w:hAnsi="楷體-繁"/>
          <w:color w:val="000000" w:themeColor="text1"/>
          <w:spacing w:val="12"/>
        </w:rPr>
        <w:t>過</w:t>
      </w:r>
      <w:r w:rsidR="00F44A5D" w:rsidRPr="00F44A5D">
        <w:rPr>
          <w:rFonts w:ascii="楷體-繁" w:eastAsia="楷體-繁" w:hAnsi="楷體-繁" w:hint="eastAsia"/>
          <w:color w:val="000000" w:themeColor="text1"/>
          <w:spacing w:val="12"/>
        </w:rPr>
        <w:t>去</w:t>
      </w:r>
      <w:r w:rsidR="00F44A5D" w:rsidRPr="00F44A5D">
        <w:rPr>
          <w:rFonts w:ascii="楷體-繁" w:eastAsia="楷體-繁" w:hAnsi="楷體-繁"/>
          <w:color w:val="000000" w:themeColor="text1"/>
          <w:spacing w:val="12"/>
        </w:rPr>
        <w:t>的先例</w:t>
      </w:r>
      <w:r w:rsidR="00F44A5D" w:rsidRPr="00F44A5D">
        <w:rPr>
          <w:rFonts w:ascii="楷體-繁" w:eastAsia="楷體-繁" w:hAnsi="楷體-繁" w:hint="eastAsia"/>
          <w:color w:val="000000" w:themeColor="text1"/>
          <w:spacing w:val="12"/>
        </w:rPr>
        <w:t>或人物的名言</w:t>
      </w:r>
      <w:r w:rsidR="00F44A5D" w:rsidRPr="00F44A5D">
        <w:rPr>
          <w:rFonts w:ascii="楷體-繁" w:eastAsia="楷體-繁" w:hAnsi="楷體-繁"/>
          <w:color w:val="000000" w:themeColor="text1"/>
          <w:spacing w:val="12"/>
        </w:rPr>
        <w:t>，</w:t>
      </w:r>
      <w:r w:rsidR="00F44A5D" w:rsidRPr="00F44A5D">
        <w:rPr>
          <w:rFonts w:ascii="楷體-繁" w:eastAsia="楷體-繁" w:hAnsi="楷體-繁" w:hint="eastAsia"/>
          <w:color w:val="000000" w:themeColor="text1"/>
          <w:spacing w:val="12"/>
        </w:rPr>
        <w:t>還是更傾向於自己原創的想法</w:t>
      </w:r>
      <w:r w:rsidR="00F44A5D" w:rsidRPr="00F44A5D">
        <w:rPr>
          <w:rFonts w:ascii="楷體-繁" w:eastAsia="楷體-繁" w:hAnsi="楷體-繁"/>
          <w:color w:val="000000" w:themeColor="text1"/>
          <w:spacing w:val="12"/>
        </w:rPr>
        <w:t>，</w:t>
      </w:r>
      <w:r w:rsidR="00F44A5D" w:rsidRPr="00F44A5D">
        <w:rPr>
          <w:rFonts w:ascii="楷體-繁" w:eastAsia="楷體-繁" w:hAnsi="楷體-繁" w:hint="eastAsia"/>
          <w:color w:val="000000" w:themeColor="text1"/>
          <w:spacing w:val="12"/>
        </w:rPr>
        <w:t>這是對</w:t>
      </w:r>
      <w:r w:rsidR="00F44A5D" w:rsidRPr="00F44A5D">
        <w:rPr>
          <w:rFonts w:ascii="楷體-繁" w:eastAsia="楷體-繁" w:hAnsi="楷體-繁" w:cs="PingFang TC" w:hint="eastAsia"/>
          <w:color w:val="000000" w:themeColor="text1"/>
        </w:rPr>
        <w:t>思考力取向的直接體現</w:t>
      </w:r>
      <w:r w:rsidR="00F44A5D" w:rsidRPr="00F44A5D">
        <w:rPr>
          <w:rFonts w:ascii="楷體-繁" w:eastAsia="楷體-繁" w:hAnsi="楷體-繁"/>
          <w:color w:val="000000" w:themeColor="text1"/>
          <w:spacing w:val="12"/>
        </w:rPr>
        <w:t>。</w:t>
      </w:r>
    </w:p>
    <w:p w14:paraId="5BCE7244" w14:textId="07EF147C" w:rsidR="000C36DE" w:rsidRPr="000C36DE" w:rsidRDefault="000C36DE" w:rsidP="000C36DE">
      <w:pPr>
        <w:pStyle w:val="a7"/>
        <w:numPr>
          <w:ilvl w:val="0"/>
          <w:numId w:val="35"/>
        </w:numPr>
        <w:spacing w:before="180" w:line="0" w:lineRule="atLeast"/>
        <w:ind w:leftChars="0"/>
        <w:jc w:val="both"/>
        <w:rPr>
          <w:rFonts w:ascii="楷體-繁" w:eastAsia="楷體-繁" w:hAnsi="楷體-繁"/>
          <w:b/>
          <w:bCs/>
          <w:spacing w:val="12"/>
        </w:rPr>
      </w:pPr>
      <w:r w:rsidRPr="000C36DE">
        <w:rPr>
          <w:rFonts w:ascii="楷體-繁" w:eastAsia="楷體-繁" w:hAnsi="楷體-繁" w:hint="eastAsia"/>
          <w:b/>
          <w:bCs/>
          <w:spacing w:val="12"/>
        </w:rPr>
        <w:t>懷疑的心</w:t>
      </w:r>
      <w:r w:rsidR="00700B79">
        <w:rPr>
          <w:rFonts w:ascii="楷體-繁" w:eastAsia="楷體-繁" w:hAnsi="楷體-繁" w:hint="eastAsia"/>
          <w:b/>
          <w:bCs/>
          <w:spacing w:val="12"/>
        </w:rPr>
        <w:t>態</w:t>
      </w:r>
    </w:p>
    <w:p w14:paraId="00DC5CE1" w14:textId="77777777" w:rsidR="001E7BA4" w:rsidRDefault="002E61E0" w:rsidP="005A65F0">
      <w:pPr>
        <w:spacing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2E61E0">
        <w:rPr>
          <w:rFonts w:ascii="楷體-繁" w:eastAsia="楷體-繁" w:hAnsi="楷體-繁"/>
          <w:color w:val="000000"/>
          <w:spacing w:val="12"/>
        </w:rPr>
        <w:t>求</w:t>
      </w:r>
      <w:r w:rsidRPr="002E61E0">
        <w:rPr>
          <w:rFonts w:ascii="楷體-繁" w:eastAsia="楷體-繁" w:hAnsi="楷體-繁" w:hint="eastAsia"/>
          <w:color w:val="000000"/>
          <w:spacing w:val="12"/>
        </w:rPr>
        <w:t>知慾與</w:t>
      </w:r>
      <w:r w:rsidRPr="002E61E0">
        <w:rPr>
          <w:rFonts w:ascii="楷體-繁" w:eastAsia="楷體-繁" w:hAnsi="楷體-繁" w:cs="PingFang TC" w:hint="eastAsia"/>
          <w:color w:val="000000" w:themeColor="text1"/>
        </w:rPr>
        <w:t>「懷疑的心態」有關</w:t>
      </w:r>
      <w:r w:rsidRPr="002E61E0">
        <w:rPr>
          <w:rFonts w:ascii="楷體-繁" w:eastAsia="楷體-繁" w:hAnsi="楷體-繁"/>
          <w:color w:val="000000"/>
          <w:spacing w:val="12"/>
        </w:rPr>
        <w:t>（反之亦然）。</w:t>
      </w:r>
      <w:r w:rsidRPr="002E61E0">
        <w:rPr>
          <w:rFonts w:ascii="楷體-繁" w:eastAsia="楷體-繁" w:hAnsi="楷體-繁" w:hint="eastAsia"/>
          <w:color w:val="000000"/>
          <w:spacing w:val="12"/>
        </w:rPr>
        <w:t>不要對別人的意見或權威專家的意見囫圇吞棗</w:t>
      </w:r>
      <w:r w:rsidRPr="002E61E0">
        <w:rPr>
          <w:rFonts w:ascii="楷體-繁" w:eastAsia="楷體-繁" w:hAnsi="楷體-繁"/>
          <w:color w:val="000000"/>
          <w:spacing w:val="12"/>
        </w:rPr>
        <w:t>，</w:t>
      </w:r>
      <w:r w:rsidRPr="002E61E0">
        <w:rPr>
          <w:rFonts w:ascii="楷體-繁" w:eastAsia="楷體-繁" w:hAnsi="楷體-繁" w:hint="eastAsia"/>
          <w:color w:val="000000"/>
          <w:spacing w:val="12"/>
        </w:rPr>
        <w:t>要有</w:t>
      </w:r>
      <w:r w:rsidRPr="002E61E0">
        <w:rPr>
          <w:rFonts w:ascii="楷體-繁" w:eastAsia="楷體-繁" w:hAnsi="楷體-繁"/>
          <w:color w:val="000000"/>
          <w:spacing w:val="12"/>
        </w:rPr>
        <w:t>自己的意見。或者，不要完全按照客戶告訴你的去做（例如，</w:t>
      </w:r>
      <w:r w:rsidRPr="002E61E0">
        <w:rPr>
          <w:rFonts w:ascii="楷體-繁" w:eastAsia="楷體-繁" w:hAnsi="楷體-繁" w:hint="eastAsia"/>
          <w:color w:val="000000"/>
          <w:spacing w:val="12"/>
        </w:rPr>
        <w:t>因為客戶說</w:t>
      </w:r>
      <w:r w:rsidRPr="002E61E0">
        <w:rPr>
          <w:rFonts w:ascii="楷體-繁" w:eastAsia="楷體-繁" w:hAnsi="楷體-繁"/>
          <w:color w:val="000000"/>
          <w:spacing w:val="12"/>
        </w:rPr>
        <w:t>太貴就降低價格，或者</w:t>
      </w:r>
      <w:r w:rsidRPr="002E61E0">
        <w:rPr>
          <w:rFonts w:ascii="楷體-繁" w:eastAsia="楷體-繁" w:hAnsi="楷體-繁" w:hint="eastAsia"/>
          <w:color w:val="000000"/>
          <w:spacing w:val="12"/>
        </w:rPr>
        <w:t>因為客戶說時間太長</w:t>
      </w:r>
      <w:r w:rsidRPr="002E61E0">
        <w:rPr>
          <w:rFonts w:ascii="楷體-繁" w:eastAsia="楷體-繁" w:hAnsi="楷體-繁"/>
          <w:color w:val="000000"/>
          <w:spacing w:val="12"/>
        </w:rPr>
        <w:t>就縮短時間），</w:t>
      </w:r>
      <w:r w:rsidRPr="002E61E0">
        <w:rPr>
          <w:rFonts w:ascii="楷體-繁" w:eastAsia="楷體-繁" w:hAnsi="楷體-繁" w:hint="eastAsia"/>
          <w:color w:val="000000"/>
          <w:spacing w:val="12"/>
        </w:rPr>
        <w:t>試著以自己的方式重新定義那個問題</w:t>
      </w:r>
      <w:r w:rsidRPr="002E61E0">
        <w:rPr>
          <w:rFonts w:ascii="楷體-繁" w:eastAsia="楷體-繁" w:hAnsi="楷體-繁"/>
          <w:color w:val="000000"/>
          <w:spacing w:val="12"/>
        </w:rPr>
        <w:t>。</w:t>
      </w:r>
    </w:p>
    <w:p w14:paraId="66C4B984" w14:textId="0885DD6B" w:rsidR="001E7BA4" w:rsidRDefault="001E7BA4" w:rsidP="001E7BA4">
      <w:pPr>
        <w:spacing w:before="12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895432">
        <w:rPr>
          <w:rFonts w:ascii="楷體-繁" w:eastAsia="楷體-繁" w:hAnsi="楷體-繁" w:hint="eastAsia"/>
          <w:color w:val="000000"/>
          <w:spacing w:val="12"/>
        </w:rPr>
        <w:t>缺</w:t>
      </w:r>
      <w:r w:rsidRPr="00895432">
        <w:rPr>
          <w:rFonts w:ascii="楷體-繁" w:eastAsia="楷體-繁" w:hAnsi="楷體-繁"/>
          <w:color w:val="000000"/>
          <w:spacing w:val="12"/>
        </w:rPr>
        <w:t>乏懷疑</w:t>
      </w:r>
      <w:r>
        <w:rPr>
          <w:rFonts w:ascii="楷體-繁" w:eastAsia="楷體-繁" w:hAnsi="楷體-繁" w:hint="eastAsia"/>
          <w:color w:val="000000"/>
          <w:spacing w:val="12"/>
        </w:rPr>
        <w:t xml:space="preserve">的心態 </w:t>
      </w:r>
      <w:r w:rsidRPr="00120447">
        <w:rPr>
          <w:rFonts w:ascii="楷體-繁" w:eastAsia="楷體-繁" w:hAnsi="楷體-繁" w:cs="Times"/>
          <w:color w:val="000000"/>
        </w:rPr>
        <w:t>—</w:t>
      </w:r>
      <w:r>
        <w:rPr>
          <w:rFonts w:ascii="楷體-繁" w:eastAsia="楷體-繁" w:hAnsi="楷體-繁" w:cs="Times"/>
          <w:color w:val="000000"/>
        </w:rPr>
        <w:t xml:space="preserve"> </w:t>
      </w:r>
      <w:r>
        <w:rPr>
          <w:rFonts w:ascii="楷體-繁" w:eastAsia="楷體-繁" w:hAnsi="楷體-繁" w:cs="Times" w:hint="eastAsia"/>
          <w:color w:val="000000"/>
        </w:rPr>
        <w:t>這也是知識力優秀的人容易</w:t>
      </w:r>
      <w:r w:rsidRPr="00895432">
        <w:rPr>
          <w:rFonts w:ascii="楷體-繁" w:eastAsia="楷體-繁" w:hAnsi="楷體-繁"/>
          <w:color w:val="000000"/>
          <w:spacing w:val="12"/>
        </w:rPr>
        <w:t>掉入的陷阱</w:t>
      </w:r>
      <w:r>
        <w:rPr>
          <w:rFonts w:ascii="楷體-繁" w:eastAsia="楷體-繁" w:hAnsi="楷體-繁" w:hint="eastAsia"/>
          <w:color w:val="000000"/>
          <w:spacing w:val="12"/>
        </w:rPr>
        <w:t>之</w:t>
      </w:r>
      <w:r w:rsidRPr="00895432">
        <w:rPr>
          <w:rFonts w:ascii="楷體-繁" w:eastAsia="楷體-繁" w:hAnsi="楷體-繁"/>
          <w:color w:val="000000"/>
          <w:spacing w:val="12"/>
        </w:rPr>
        <w:t>一。</w:t>
      </w:r>
      <w:r>
        <w:rPr>
          <w:rFonts w:ascii="楷體-繁" w:eastAsia="楷體-繁" w:hAnsi="楷體-繁" w:hint="eastAsia"/>
          <w:color w:val="000000"/>
          <w:spacing w:val="12"/>
        </w:rPr>
        <w:t>動不動就引用</w:t>
      </w:r>
      <w:r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>
        <w:rPr>
          <w:rFonts w:ascii="楷體-繁" w:eastAsia="楷體-繁" w:hAnsi="楷體-繁" w:cs="PingFang TC" w:hint="eastAsia"/>
          <w:color w:val="000000" w:themeColor="text1"/>
        </w:rPr>
        <w:t>過去的賢人</w:t>
      </w:r>
      <w:r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1E7BA4">
        <w:rPr>
          <w:rFonts w:ascii="楷體-繁" w:eastAsia="楷體-繁" w:hAnsi="楷體-繁" w:hint="eastAsia"/>
          <w:color w:val="000000"/>
          <w:spacing w:val="12"/>
        </w:rPr>
        <w:t>，</w:t>
      </w:r>
      <w:r>
        <w:rPr>
          <w:rFonts w:ascii="楷體-繁" w:eastAsia="楷體-繁" w:hAnsi="楷體-繁" w:hint="eastAsia"/>
          <w:color w:val="000000"/>
          <w:spacing w:val="12"/>
        </w:rPr>
        <w:t>乍看似乎很聰明</w:t>
      </w:r>
      <w:r w:rsidRPr="00895432">
        <w:rPr>
          <w:rFonts w:ascii="楷體-繁" w:eastAsia="楷體-繁" w:hAnsi="楷體-繁"/>
          <w:color w:val="000000"/>
          <w:spacing w:val="12"/>
        </w:rPr>
        <w:t>，</w:t>
      </w:r>
      <w:r>
        <w:rPr>
          <w:rFonts w:ascii="楷體-繁" w:eastAsia="楷體-繁" w:hAnsi="楷體-繁" w:hint="eastAsia"/>
          <w:color w:val="000000"/>
          <w:spacing w:val="12"/>
        </w:rPr>
        <w:t>其</w:t>
      </w:r>
      <w:r w:rsidRPr="00895432">
        <w:rPr>
          <w:rFonts w:ascii="楷體-繁" w:eastAsia="楷體-繁" w:hAnsi="楷體-繁"/>
          <w:color w:val="000000"/>
          <w:spacing w:val="12"/>
        </w:rPr>
        <w:t>實</w:t>
      </w:r>
      <w:r>
        <w:rPr>
          <w:rFonts w:ascii="楷體-繁" w:eastAsia="楷體-繁" w:hAnsi="楷體-繁" w:hint="eastAsia"/>
          <w:color w:val="000000"/>
          <w:spacing w:val="12"/>
        </w:rPr>
        <w:t>如果沒有懷疑的心態</w:t>
      </w:r>
      <w:r w:rsidRPr="00895432">
        <w:rPr>
          <w:rFonts w:ascii="楷體-繁" w:eastAsia="楷體-繁" w:hAnsi="楷體-繁"/>
          <w:color w:val="000000"/>
          <w:spacing w:val="12"/>
        </w:rPr>
        <w:t>，</w:t>
      </w:r>
      <w:r>
        <w:rPr>
          <w:rFonts w:ascii="楷體-繁" w:eastAsia="楷體-繁" w:hAnsi="楷體-繁" w:hint="eastAsia"/>
          <w:color w:val="000000"/>
          <w:spacing w:val="12"/>
        </w:rPr>
        <w:t>幾乎都是</w:t>
      </w:r>
      <w:r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>
        <w:rPr>
          <w:rFonts w:ascii="楷體-繁" w:eastAsia="楷體-繁" w:hAnsi="楷體-繁" w:cs="PingFang TC" w:hint="eastAsia"/>
          <w:color w:val="000000" w:themeColor="text1"/>
        </w:rPr>
        <w:t>單</w:t>
      </w:r>
      <w:r w:rsidR="005A65F0">
        <w:rPr>
          <w:rFonts w:ascii="楷體-繁" w:eastAsia="楷體-繁" w:hAnsi="楷體-繁" w:cs="PingFang TC" w:hint="eastAsia"/>
          <w:color w:val="000000" w:themeColor="text1"/>
        </w:rPr>
        <w:t>純</w:t>
      </w:r>
      <w:r>
        <w:rPr>
          <w:rFonts w:ascii="楷體-繁" w:eastAsia="楷體-繁" w:hAnsi="楷體-繁" w:cs="PingFang TC" w:hint="eastAsia"/>
          <w:color w:val="000000" w:themeColor="text1"/>
        </w:rPr>
        <w:t>的現賣</w:t>
      </w:r>
      <w:r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。</w:t>
      </w:r>
    </w:p>
    <w:p w14:paraId="5D9C437C" w14:textId="781D2EB3" w:rsidR="001E7BA4" w:rsidRPr="001E7BA4" w:rsidRDefault="001E7BA4" w:rsidP="001E7BA4">
      <w:pPr>
        <w:pStyle w:val="a7"/>
        <w:numPr>
          <w:ilvl w:val="0"/>
          <w:numId w:val="35"/>
        </w:numPr>
        <w:spacing w:before="180" w:line="0" w:lineRule="atLeast"/>
        <w:ind w:leftChars="0"/>
        <w:jc w:val="both"/>
        <w:rPr>
          <w:rFonts w:ascii="楷體-繁" w:eastAsia="楷體-繁" w:hAnsi="楷體-繁"/>
          <w:b/>
          <w:bCs/>
          <w:spacing w:val="12"/>
        </w:rPr>
      </w:pPr>
      <w:r w:rsidRPr="001E7BA4">
        <w:rPr>
          <w:rFonts w:ascii="楷體-繁" w:eastAsia="楷體-繁" w:hAnsi="楷體-繁" w:hint="eastAsia"/>
          <w:b/>
          <w:bCs/>
          <w:spacing w:val="12"/>
        </w:rPr>
        <w:t>具體與抽象</w:t>
      </w:r>
    </w:p>
    <w:p w14:paraId="21CD528E" w14:textId="0066930B" w:rsidR="00895432" w:rsidRDefault="00895432" w:rsidP="00E23B3F">
      <w:pPr>
        <w:spacing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895432">
        <w:rPr>
          <w:rFonts w:ascii="楷體-繁" w:eastAsia="楷體-繁" w:hAnsi="楷體-繁"/>
          <w:color w:val="000000"/>
          <w:spacing w:val="12"/>
        </w:rPr>
        <w:t>那麼我們應該如何思考呢？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4D5150" w:rsidRPr="00895432">
        <w:rPr>
          <w:rFonts w:ascii="楷體-繁" w:eastAsia="楷體-繁" w:hAnsi="楷體-繁"/>
          <w:color w:val="000000"/>
          <w:spacing w:val="12"/>
        </w:rPr>
        <w:t>思考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4D5150">
        <w:rPr>
          <w:rFonts w:ascii="楷體-繁" w:eastAsia="楷體-繁" w:hAnsi="楷體-繁" w:cs="PingFang TC" w:hint="eastAsia"/>
          <w:color w:val="000000" w:themeColor="text1"/>
        </w:rPr>
        <w:t>這個</w:t>
      </w:r>
      <w:r w:rsidRPr="00895432">
        <w:rPr>
          <w:rFonts w:ascii="楷體-繁" w:eastAsia="楷體-繁" w:hAnsi="楷體-繁"/>
          <w:color w:val="000000"/>
          <w:spacing w:val="12"/>
        </w:rPr>
        <w:t>動詞</w:t>
      </w:r>
      <w:r w:rsidR="004D5150">
        <w:rPr>
          <w:rFonts w:ascii="楷體-繁" w:eastAsia="楷體-繁" w:hAnsi="楷體-繁" w:hint="eastAsia"/>
          <w:color w:val="000000"/>
          <w:spacing w:val="12"/>
        </w:rPr>
        <w:t>與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4D5150" w:rsidRPr="004D5150">
        <w:rPr>
          <w:rFonts w:ascii="楷體-繁" w:eastAsia="楷體-繁" w:hAnsi="楷體-繁"/>
          <w:color w:val="000000"/>
          <w:spacing w:val="12"/>
        </w:rPr>
        <w:t>行走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4D5150">
        <w:rPr>
          <w:rFonts w:ascii="楷體-繁" w:eastAsia="楷體-繁" w:hAnsi="楷體-繁" w:cs="PingFang TC" w:hint="eastAsia"/>
          <w:color w:val="000000" w:themeColor="text1"/>
        </w:rPr>
        <w:t>或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4D5150">
        <w:rPr>
          <w:rFonts w:ascii="楷體-繁" w:eastAsia="楷體-繁" w:hAnsi="楷體-繁" w:cs="PingFang TC" w:hint="eastAsia"/>
          <w:color w:val="000000" w:themeColor="text1"/>
        </w:rPr>
        <w:t>投擲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等可</w:t>
      </w:r>
      <w:r w:rsidR="004D5150">
        <w:rPr>
          <w:rFonts w:ascii="楷體-繁" w:eastAsia="楷體-繁" w:hAnsi="楷體-繁" w:hint="eastAsia"/>
          <w:color w:val="000000"/>
          <w:spacing w:val="12"/>
        </w:rPr>
        <w:t>看得</w:t>
      </w:r>
      <w:r w:rsidRPr="00895432">
        <w:rPr>
          <w:rFonts w:ascii="楷體-繁" w:eastAsia="楷體-繁" w:hAnsi="楷體-繁"/>
          <w:color w:val="000000"/>
          <w:spacing w:val="12"/>
        </w:rPr>
        <w:t>見動作的動詞絕對不同，</w:t>
      </w:r>
      <w:r w:rsidR="004D5150">
        <w:rPr>
          <w:rFonts w:ascii="楷體-繁" w:eastAsia="楷體-繁" w:hAnsi="楷體-繁" w:hint="eastAsia"/>
          <w:color w:val="000000"/>
          <w:spacing w:val="12"/>
        </w:rPr>
        <w:t>因為</w:t>
      </w:r>
      <w:r w:rsidRPr="00895432">
        <w:rPr>
          <w:rFonts w:ascii="楷體-繁" w:eastAsia="楷體-繁" w:hAnsi="楷體-繁"/>
          <w:color w:val="000000"/>
          <w:spacing w:val="12"/>
        </w:rPr>
        <w:t>看不見所以很難</w:t>
      </w:r>
      <w:r w:rsidR="004D5150">
        <w:rPr>
          <w:rFonts w:ascii="楷體-繁" w:eastAsia="楷體-繁" w:hAnsi="楷體-繁" w:hint="eastAsia"/>
          <w:color w:val="000000"/>
          <w:spacing w:val="12"/>
        </w:rPr>
        <w:t>實</w:t>
      </w:r>
      <w:r w:rsidRPr="00895432">
        <w:rPr>
          <w:rFonts w:ascii="楷體-繁" w:eastAsia="楷體-繁" w:hAnsi="楷體-繁"/>
          <w:color w:val="000000"/>
          <w:spacing w:val="12"/>
        </w:rPr>
        <w:t>行。盡可能使其具有可複</w:t>
      </w:r>
      <w:r w:rsidR="005A65F0">
        <w:rPr>
          <w:rFonts w:ascii="楷體-繁" w:eastAsia="楷體-繁" w:hAnsi="楷體-繁" w:hint="eastAsia"/>
          <w:color w:val="000000"/>
          <w:spacing w:val="12"/>
        </w:rPr>
        <w:t>製</w:t>
      </w:r>
      <w:r w:rsidRPr="00895432">
        <w:rPr>
          <w:rFonts w:ascii="楷體-繁" w:eastAsia="楷體-繁" w:hAnsi="楷體-繁"/>
          <w:color w:val="000000"/>
          <w:spacing w:val="12"/>
        </w:rPr>
        <w:t>性</w:t>
      </w:r>
      <w:r w:rsidR="004D5150">
        <w:rPr>
          <w:rFonts w:ascii="楷體-繁" w:eastAsia="楷體-繁" w:hAnsi="楷體-繁" w:hint="eastAsia"/>
          <w:color w:val="000000"/>
          <w:spacing w:val="12"/>
        </w:rPr>
        <w:t>是</w:t>
      </w:r>
      <w:r w:rsidRPr="00895432">
        <w:rPr>
          <w:rFonts w:ascii="楷體-繁" w:eastAsia="楷體-繁" w:hAnsi="楷體-繁"/>
          <w:color w:val="000000"/>
          <w:spacing w:val="12"/>
        </w:rPr>
        <w:t>很重要</w:t>
      </w:r>
      <w:r w:rsidR="004D5150">
        <w:rPr>
          <w:rFonts w:ascii="楷體-繁" w:eastAsia="楷體-繁" w:hAnsi="楷體-繁" w:hint="eastAsia"/>
          <w:color w:val="000000"/>
          <w:spacing w:val="12"/>
        </w:rPr>
        <w:t>的</w:t>
      </w:r>
      <w:r w:rsidRPr="00895432">
        <w:rPr>
          <w:rFonts w:ascii="楷體-繁" w:eastAsia="楷體-繁" w:hAnsi="楷體-繁"/>
          <w:color w:val="000000"/>
          <w:spacing w:val="12"/>
        </w:rPr>
        <w:t>，但最基本的是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4D5150">
        <w:rPr>
          <w:rFonts w:ascii="楷體-繁" w:eastAsia="楷體-繁" w:hAnsi="楷體-繁" w:hint="eastAsia"/>
          <w:color w:val="000000"/>
          <w:spacing w:val="12"/>
        </w:rPr>
        <w:t>將</w:t>
      </w:r>
      <w:r w:rsidR="004D5150" w:rsidRPr="00895432">
        <w:rPr>
          <w:rFonts w:ascii="楷體-繁" w:eastAsia="楷體-繁" w:hAnsi="楷體-繁"/>
          <w:color w:val="000000"/>
          <w:spacing w:val="12"/>
        </w:rPr>
        <w:t>具體</w:t>
      </w:r>
      <w:r w:rsidR="004D5150">
        <w:rPr>
          <w:rFonts w:ascii="楷體-繁" w:eastAsia="楷體-繁" w:hAnsi="楷體-繁" w:hint="eastAsia"/>
          <w:color w:val="000000"/>
          <w:spacing w:val="12"/>
        </w:rPr>
        <w:t>變為</w:t>
      </w:r>
      <w:r w:rsidR="004D5150" w:rsidRPr="00895432">
        <w:rPr>
          <w:rFonts w:ascii="楷體-繁" w:eastAsia="楷體-繁" w:hAnsi="楷體-繁"/>
          <w:color w:val="000000"/>
          <w:spacing w:val="12"/>
        </w:rPr>
        <w:t>抽象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的抽象</w:t>
      </w:r>
      <w:r w:rsidR="004D5150">
        <w:rPr>
          <w:rFonts w:ascii="楷體-繁" w:eastAsia="楷體-繁" w:hAnsi="楷體-繁" w:hint="eastAsia"/>
          <w:color w:val="000000"/>
          <w:spacing w:val="12"/>
        </w:rPr>
        <w:t>化和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4D5150">
        <w:rPr>
          <w:rFonts w:ascii="楷體-繁" w:eastAsia="楷體-繁" w:hAnsi="楷體-繁" w:hint="eastAsia"/>
          <w:color w:val="000000"/>
          <w:spacing w:val="12"/>
        </w:rPr>
        <w:t>將</w:t>
      </w:r>
      <w:r w:rsidR="004D5150" w:rsidRPr="00895432">
        <w:rPr>
          <w:rFonts w:ascii="楷體-繁" w:eastAsia="楷體-繁" w:hAnsi="楷體-繁"/>
          <w:color w:val="000000"/>
          <w:spacing w:val="12"/>
        </w:rPr>
        <w:t>抽象</w:t>
      </w:r>
      <w:r w:rsidR="004D5150">
        <w:rPr>
          <w:rFonts w:ascii="楷體-繁" w:eastAsia="楷體-繁" w:hAnsi="楷體-繁" w:hint="eastAsia"/>
          <w:color w:val="000000"/>
          <w:spacing w:val="12"/>
        </w:rPr>
        <w:t>變為</w:t>
      </w:r>
      <w:r w:rsidR="004D5150" w:rsidRPr="00895432">
        <w:rPr>
          <w:rFonts w:ascii="楷體-繁" w:eastAsia="楷體-繁" w:hAnsi="楷體-繁"/>
          <w:color w:val="000000"/>
          <w:spacing w:val="12"/>
        </w:rPr>
        <w:t>具體化</w:t>
      </w:r>
      <w:r w:rsidR="004D5150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的結合。</w:t>
      </w:r>
    </w:p>
    <w:p w14:paraId="1E6A1A65" w14:textId="0EE8AECB" w:rsidR="007D6FAA" w:rsidRPr="007D6FAA" w:rsidRDefault="007D6FAA" w:rsidP="007D6FAA">
      <w:pPr>
        <w:pStyle w:val="a7"/>
        <w:numPr>
          <w:ilvl w:val="0"/>
          <w:numId w:val="35"/>
        </w:numPr>
        <w:spacing w:before="180" w:line="0" w:lineRule="atLeast"/>
        <w:ind w:leftChars="0"/>
        <w:jc w:val="both"/>
        <w:rPr>
          <w:rFonts w:ascii="楷體-繁" w:eastAsia="楷體-繁" w:hAnsi="楷體-繁"/>
          <w:b/>
          <w:bCs/>
          <w:spacing w:val="12"/>
        </w:rPr>
      </w:pPr>
      <w:r w:rsidRPr="007D6FAA">
        <w:rPr>
          <w:rFonts w:ascii="楷體-繁" w:eastAsia="楷體-繁" w:hAnsi="楷體-繁" w:hint="eastAsia"/>
          <w:b/>
          <w:bCs/>
          <w:spacing w:val="12"/>
        </w:rPr>
        <w:t>邏輯思考力和直覺</w:t>
      </w:r>
    </w:p>
    <w:p w14:paraId="75EC86A0" w14:textId="77777777" w:rsidR="001E0BEC" w:rsidRDefault="00895432" w:rsidP="009C72AE">
      <w:pPr>
        <w:spacing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  <w:spacing w:val="12"/>
        </w:rPr>
      </w:pPr>
      <w:r w:rsidRPr="009365CD">
        <w:rPr>
          <w:rFonts w:ascii="楷體-繁" w:eastAsia="楷體-繁" w:hAnsi="楷體-繁"/>
          <w:color w:val="000000" w:themeColor="text1"/>
          <w:spacing w:val="12"/>
        </w:rPr>
        <w:t>這裡，我們來看一下</w:t>
      </w:r>
      <w:r w:rsidR="005D4775" w:rsidRPr="009365CD">
        <w:rPr>
          <w:rFonts w:ascii="楷體-繁" w:eastAsia="楷體-繁" w:hAnsi="楷體-繁" w:hint="eastAsia"/>
          <w:color w:val="000000" w:themeColor="text1"/>
          <w:spacing w:val="12"/>
        </w:rPr>
        <w:t>思考力的立體</w:t>
      </w:r>
      <w:r w:rsidRPr="009365CD">
        <w:rPr>
          <w:rFonts w:ascii="楷體-繁" w:eastAsia="楷體-繁" w:hAnsi="楷體-繁"/>
          <w:color w:val="000000" w:themeColor="text1"/>
          <w:spacing w:val="12"/>
        </w:rPr>
        <w:t>圖中與</w:t>
      </w:r>
      <w:r w:rsidR="005D4775" w:rsidRPr="009365CD">
        <w:rPr>
          <w:rFonts w:ascii="楷體-繁" w:eastAsia="楷體-繁" w:hAnsi="楷體-繁" w:cs="PingFang TC" w:hint="eastAsia"/>
          <w:color w:val="000000" w:themeColor="text1"/>
        </w:rPr>
        <w:t>「</w:t>
      </w:r>
      <w:r w:rsidR="005D4775" w:rsidRPr="009365CD">
        <w:rPr>
          <w:rFonts w:ascii="楷體-繁" w:eastAsia="楷體-繁" w:hAnsi="楷體-繁"/>
          <w:color w:val="000000" w:themeColor="text1"/>
          <w:spacing w:val="12"/>
        </w:rPr>
        <w:t>上下層</w:t>
      </w:r>
      <w:r w:rsidR="005D4775" w:rsidRPr="009365CD">
        <w:rPr>
          <w:rFonts w:ascii="楷體-繁" w:eastAsia="楷體-繁" w:hAnsi="楷體-繁" w:cs="PingFang TC" w:hint="eastAsia"/>
          <w:color w:val="000000" w:themeColor="text1"/>
        </w:rPr>
        <w:t>」</w:t>
      </w:r>
      <w:r w:rsidRPr="009365CD">
        <w:rPr>
          <w:rFonts w:ascii="楷體-繁" w:eastAsia="楷體-繁" w:hAnsi="楷體-繁"/>
          <w:color w:val="000000" w:themeColor="text1"/>
          <w:spacing w:val="12"/>
        </w:rPr>
        <w:t>的關係。邏輯是一種聯繫。這種聯繫，或</w:t>
      </w:r>
      <w:r w:rsidR="00273FE7" w:rsidRPr="009365CD">
        <w:rPr>
          <w:rFonts w:ascii="楷體-繁" w:eastAsia="楷體-繁" w:hAnsi="楷體-繁" w:hint="eastAsia"/>
          <w:color w:val="000000" w:themeColor="text1"/>
          <w:spacing w:val="12"/>
        </w:rPr>
        <w:t>事件</w:t>
      </w:r>
      <w:r w:rsidRPr="009365CD">
        <w:rPr>
          <w:rFonts w:ascii="楷體-繁" w:eastAsia="楷體-繁" w:hAnsi="楷體-繁"/>
          <w:color w:val="000000" w:themeColor="text1"/>
          <w:spacing w:val="12"/>
        </w:rPr>
        <w:t>之間的關係是抽象的典型例子，而邏輯是</w:t>
      </w:r>
      <w:r w:rsidR="00273FE7" w:rsidRPr="009365CD">
        <w:rPr>
          <w:rFonts w:ascii="楷體-繁" w:eastAsia="楷體-繁" w:hAnsi="楷體-繁"/>
          <w:color w:val="000000" w:themeColor="text1"/>
          <w:spacing w:val="12"/>
        </w:rPr>
        <w:t>具體事物</w:t>
      </w:r>
      <w:r w:rsidR="00273FE7" w:rsidRPr="009365CD">
        <w:rPr>
          <w:rFonts w:ascii="楷體-繁" w:eastAsia="楷體-繁" w:hAnsi="楷體-繁" w:hint="eastAsia"/>
          <w:color w:val="000000" w:themeColor="text1"/>
          <w:spacing w:val="12"/>
        </w:rPr>
        <w:t>之間</w:t>
      </w:r>
      <w:r w:rsidR="00273FE7" w:rsidRPr="009365CD">
        <w:rPr>
          <w:rFonts w:ascii="楷體-繁" w:eastAsia="楷體-繁" w:hAnsi="楷體-繁"/>
          <w:color w:val="000000" w:themeColor="text1"/>
          <w:spacing w:val="12"/>
        </w:rPr>
        <w:t>抽象關係的</w:t>
      </w:r>
      <w:r w:rsidR="00273FE7" w:rsidRPr="009365CD">
        <w:rPr>
          <w:rFonts w:ascii="楷體-繁" w:eastAsia="楷體-繁" w:hAnsi="楷體-繁" w:hint="eastAsia"/>
          <w:color w:val="000000" w:themeColor="text1"/>
          <w:spacing w:val="12"/>
        </w:rPr>
        <w:t>直接</w:t>
      </w:r>
      <w:r w:rsidRPr="009365CD">
        <w:rPr>
          <w:rFonts w:ascii="楷體-繁" w:eastAsia="楷體-繁" w:hAnsi="楷體-繁"/>
          <w:color w:val="000000" w:themeColor="text1"/>
          <w:spacing w:val="12"/>
        </w:rPr>
        <w:t>表達。此外，</w:t>
      </w:r>
      <w:r w:rsidR="009365CD" w:rsidRPr="009365CD">
        <w:rPr>
          <w:rFonts w:ascii="楷體-繁" w:eastAsia="楷體-繁" w:hAnsi="楷體-繁"/>
          <w:color w:val="000000" w:themeColor="text1"/>
          <w:spacing w:val="12"/>
        </w:rPr>
        <w:t>歸納和演繹</w:t>
      </w:r>
      <w:r w:rsidR="009365CD" w:rsidRPr="009365CD">
        <w:rPr>
          <w:rFonts w:ascii="楷體-繁" w:eastAsia="楷體-繁" w:hAnsi="楷體-繁" w:hint="eastAsia"/>
          <w:color w:val="000000" w:themeColor="text1"/>
          <w:spacing w:val="12"/>
        </w:rPr>
        <w:t>這兩個</w:t>
      </w:r>
      <w:r w:rsidR="009365CD" w:rsidRPr="009365CD">
        <w:rPr>
          <w:rFonts w:ascii="楷體-繁" w:eastAsia="楷體-繁" w:hAnsi="楷體-繁"/>
          <w:color w:val="000000" w:themeColor="text1"/>
          <w:spacing w:val="12"/>
        </w:rPr>
        <w:t>邏輯思</w:t>
      </w:r>
      <w:r w:rsidR="009365CD" w:rsidRPr="009365CD">
        <w:rPr>
          <w:rFonts w:ascii="楷體-繁" w:eastAsia="楷體-繁" w:hAnsi="楷體-繁" w:hint="eastAsia"/>
          <w:color w:val="000000" w:themeColor="text1"/>
          <w:spacing w:val="12"/>
        </w:rPr>
        <w:t>考</w:t>
      </w:r>
      <w:r w:rsidR="009365CD" w:rsidRPr="009365CD">
        <w:rPr>
          <w:rFonts w:ascii="楷體-繁" w:eastAsia="楷體-繁" w:hAnsi="楷體-繁"/>
          <w:color w:val="000000" w:themeColor="text1"/>
          <w:spacing w:val="12"/>
        </w:rPr>
        <w:t>的</w:t>
      </w:r>
      <w:r w:rsidRPr="009365CD">
        <w:rPr>
          <w:rFonts w:ascii="楷體-繁" w:eastAsia="楷體-繁" w:hAnsi="楷體-繁"/>
          <w:color w:val="000000" w:themeColor="text1"/>
          <w:spacing w:val="12"/>
        </w:rPr>
        <w:t>支柱概念，也分別</w:t>
      </w:r>
      <w:r w:rsidR="009365CD" w:rsidRPr="009365CD">
        <w:rPr>
          <w:rFonts w:ascii="楷體-繁" w:eastAsia="楷體-繁" w:hAnsi="楷體-繁" w:hint="eastAsia"/>
          <w:color w:val="000000" w:themeColor="text1"/>
          <w:spacing w:val="12"/>
        </w:rPr>
        <w:t>表現</w:t>
      </w:r>
      <w:r w:rsidRPr="009365CD">
        <w:rPr>
          <w:rFonts w:ascii="楷體-繁" w:eastAsia="楷體-繁" w:hAnsi="楷體-繁"/>
          <w:color w:val="000000" w:themeColor="text1"/>
          <w:spacing w:val="12"/>
        </w:rPr>
        <w:t>具體→抽象</w:t>
      </w:r>
      <w:r w:rsidR="009365CD" w:rsidRPr="009365CD">
        <w:rPr>
          <w:rFonts w:ascii="楷體-繁" w:eastAsia="楷體-繁" w:hAnsi="楷體-繁" w:hint="eastAsia"/>
          <w:color w:val="000000" w:themeColor="text1"/>
          <w:spacing w:val="12"/>
        </w:rPr>
        <w:t>、</w:t>
      </w:r>
      <w:r w:rsidRPr="009365CD">
        <w:rPr>
          <w:rFonts w:ascii="楷體-繁" w:eastAsia="楷體-繁" w:hAnsi="楷體-繁"/>
          <w:color w:val="000000" w:themeColor="text1"/>
          <w:spacing w:val="12"/>
        </w:rPr>
        <w:t>抽象→具體。</w:t>
      </w:r>
    </w:p>
    <w:p w14:paraId="5D60B047" w14:textId="38A474FE" w:rsidR="001E0BEC" w:rsidRDefault="001E0BEC" w:rsidP="001E0BEC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895432">
        <w:rPr>
          <w:rFonts w:ascii="楷體-繁" w:eastAsia="楷體-繁" w:hAnsi="楷體-繁"/>
          <w:color w:val="000000"/>
          <w:spacing w:val="12"/>
        </w:rPr>
        <w:t>另一方面，直覺可以說是具體經驗的大量累積。直覺的一個方面是對具體經驗的無意識抽象。</w:t>
      </w:r>
    </w:p>
    <w:p w14:paraId="18291768" w14:textId="39A64482" w:rsidR="005B7834" w:rsidRPr="000F1522" w:rsidRDefault="005B7834" w:rsidP="000F1522">
      <w:pPr>
        <w:pStyle w:val="a7"/>
        <w:numPr>
          <w:ilvl w:val="0"/>
          <w:numId w:val="36"/>
        </w:numPr>
        <w:spacing w:before="180" w:line="0" w:lineRule="atLeast"/>
        <w:ind w:leftChars="0"/>
        <w:jc w:val="both"/>
        <w:rPr>
          <w:rFonts w:ascii="楷體-繁" w:eastAsia="楷體-繁" w:hAnsi="楷體-繁"/>
          <w:b/>
          <w:bCs/>
          <w:spacing w:val="12"/>
        </w:rPr>
      </w:pPr>
      <w:r w:rsidRPr="000F1522">
        <w:rPr>
          <w:rFonts w:ascii="楷體-繁" w:eastAsia="楷體-繁" w:hAnsi="楷體-繁" w:hint="eastAsia"/>
          <w:b/>
          <w:bCs/>
          <w:color w:val="000000"/>
          <w:spacing w:val="12"/>
        </w:rPr>
        <w:t>了解思考力的</w:t>
      </w:r>
      <w:r w:rsidR="009C72AE" w:rsidRPr="000F1522">
        <w:rPr>
          <w:rFonts w:ascii="楷體-繁" w:eastAsia="楷體-繁" w:hAnsi="楷體-繁" w:hint="eastAsia"/>
          <w:b/>
          <w:bCs/>
          <w:color w:val="000000"/>
          <w:spacing w:val="12"/>
        </w:rPr>
        <w:t>全貌</w:t>
      </w:r>
      <w:r w:rsidRPr="000F1522">
        <w:rPr>
          <w:rFonts w:ascii="楷體-繁" w:eastAsia="楷體-繁" w:hAnsi="楷體-繁" w:hint="eastAsia"/>
          <w:b/>
          <w:bCs/>
          <w:color w:val="000000"/>
          <w:spacing w:val="12"/>
        </w:rPr>
        <w:t>和構成要素是第一步</w:t>
      </w:r>
    </w:p>
    <w:p w14:paraId="67EA25B2" w14:textId="77777777" w:rsidR="002F1A34" w:rsidRDefault="00895432" w:rsidP="002F1A34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895432">
        <w:rPr>
          <w:rFonts w:ascii="楷體-繁" w:eastAsia="楷體-繁" w:hAnsi="楷體-繁"/>
          <w:color w:val="000000"/>
          <w:spacing w:val="12"/>
        </w:rPr>
        <w:t>再</w:t>
      </w:r>
      <w:r w:rsidR="00D31C62">
        <w:rPr>
          <w:rFonts w:ascii="楷體-繁" w:eastAsia="楷體-繁" w:hAnsi="楷體-繁" w:hint="eastAsia"/>
          <w:color w:val="000000"/>
          <w:spacing w:val="12"/>
        </w:rPr>
        <w:t>來</w:t>
      </w:r>
      <w:r w:rsidRPr="00895432">
        <w:rPr>
          <w:rFonts w:ascii="楷體-繁" w:eastAsia="楷體-繁" w:hAnsi="楷體-繁"/>
          <w:color w:val="000000"/>
          <w:spacing w:val="12"/>
        </w:rPr>
        <w:t>看看</w:t>
      </w:r>
      <w:r w:rsidR="00D31C62">
        <w:rPr>
          <w:rFonts w:ascii="楷體-繁" w:eastAsia="楷體-繁" w:hAnsi="楷體-繁" w:hint="eastAsia"/>
          <w:color w:val="000000"/>
          <w:spacing w:val="12"/>
        </w:rPr>
        <w:t>與</w:t>
      </w:r>
      <w:r w:rsidR="00D31C62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D31C62" w:rsidRPr="00895432">
        <w:rPr>
          <w:rFonts w:ascii="楷體-繁" w:eastAsia="楷體-繁" w:hAnsi="楷體-繁"/>
          <w:color w:val="000000"/>
          <w:spacing w:val="12"/>
        </w:rPr>
        <w:t>上</w:t>
      </w:r>
      <w:r w:rsidR="00D31C62">
        <w:rPr>
          <w:rFonts w:ascii="楷體-繁" w:eastAsia="楷體-繁" w:hAnsi="楷體-繁" w:hint="eastAsia"/>
          <w:color w:val="000000"/>
          <w:spacing w:val="12"/>
        </w:rPr>
        <w:t>ㄧ</w:t>
      </w:r>
      <w:r w:rsidR="00D31C62" w:rsidRPr="00895432">
        <w:rPr>
          <w:rFonts w:ascii="楷體-繁" w:eastAsia="楷體-繁" w:hAnsi="楷體-繁"/>
          <w:color w:val="000000"/>
          <w:spacing w:val="12"/>
        </w:rPr>
        <w:t>層</w:t>
      </w:r>
      <w:r w:rsidR="00D31C62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="00D31C62">
        <w:rPr>
          <w:rFonts w:ascii="楷體-繁" w:eastAsia="楷體-繁" w:hAnsi="楷體-繁" w:cs="PingFang TC" w:hint="eastAsia"/>
          <w:color w:val="000000" w:themeColor="text1"/>
        </w:rPr>
        <w:t>的</w:t>
      </w:r>
      <w:r w:rsidRPr="00895432">
        <w:rPr>
          <w:rFonts w:ascii="楷體-繁" w:eastAsia="楷體-繁" w:hAnsi="楷體-繁" w:hint="eastAsia"/>
          <w:color w:val="000000"/>
          <w:spacing w:val="12"/>
        </w:rPr>
        <w:t>〇〇思</w:t>
      </w:r>
      <w:r w:rsidR="00D31C62">
        <w:rPr>
          <w:rFonts w:ascii="楷體-繁" w:eastAsia="楷體-繁" w:hAnsi="楷體-繁" w:hint="eastAsia"/>
          <w:color w:val="000000"/>
          <w:spacing w:val="12"/>
        </w:rPr>
        <w:t>考</w:t>
      </w:r>
      <w:r w:rsidRPr="00895432">
        <w:rPr>
          <w:rFonts w:ascii="楷體-繁" w:eastAsia="楷體-繁" w:hAnsi="楷體-繁" w:hint="eastAsia"/>
          <w:color w:val="000000"/>
          <w:spacing w:val="12"/>
        </w:rPr>
        <w:t>力的關</w:t>
      </w:r>
      <w:r w:rsidR="00D31C62">
        <w:rPr>
          <w:rFonts w:ascii="楷體-繁" w:eastAsia="楷體-繁" w:hAnsi="楷體-繁" w:hint="eastAsia"/>
          <w:color w:val="000000"/>
          <w:spacing w:val="12"/>
        </w:rPr>
        <w:t>聯</w:t>
      </w:r>
      <w:r w:rsidRPr="00895432">
        <w:rPr>
          <w:rFonts w:ascii="楷體-繁" w:eastAsia="楷體-繁" w:hAnsi="楷體-繁" w:hint="eastAsia"/>
          <w:color w:val="000000"/>
          <w:spacing w:val="12"/>
        </w:rPr>
        <w:t>。</w:t>
      </w:r>
      <w:r w:rsidRPr="00895432">
        <w:rPr>
          <w:rFonts w:ascii="楷體-繁" w:eastAsia="楷體-繁" w:hAnsi="楷體-繁"/>
          <w:color w:val="000000"/>
          <w:spacing w:val="12"/>
        </w:rPr>
        <w:t>有沒有</w:t>
      </w:r>
      <w:r w:rsidR="00D31C62">
        <w:rPr>
          <w:rFonts w:ascii="楷體-繁" w:eastAsia="楷體-繁" w:hAnsi="楷體-繁" w:hint="eastAsia"/>
          <w:color w:val="000000"/>
          <w:spacing w:val="12"/>
        </w:rPr>
        <w:t>注</w:t>
      </w:r>
      <w:r w:rsidRPr="00895432">
        <w:rPr>
          <w:rFonts w:ascii="楷體-繁" w:eastAsia="楷體-繁" w:hAnsi="楷體-繁"/>
          <w:color w:val="000000"/>
          <w:spacing w:val="12"/>
        </w:rPr>
        <w:t>意到圖4中</w:t>
      </w:r>
      <w:r w:rsidR="00D31C62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D31C62" w:rsidRPr="00895432">
        <w:rPr>
          <w:rFonts w:ascii="楷體-繁" w:eastAsia="楷體-繁" w:hAnsi="楷體-繁"/>
          <w:color w:val="000000"/>
          <w:spacing w:val="12"/>
        </w:rPr>
        <w:t>邏輯思</w:t>
      </w:r>
      <w:r w:rsidR="00D31C62">
        <w:rPr>
          <w:rFonts w:ascii="楷體-繁" w:eastAsia="楷體-繁" w:hAnsi="楷體-繁" w:hint="eastAsia"/>
          <w:color w:val="000000"/>
          <w:spacing w:val="12"/>
        </w:rPr>
        <w:t>考</w:t>
      </w:r>
      <w:r w:rsidR="00D31C62" w:rsidRPr="00895432">
        <w:rPr>
          <w:rFonts w:ascii="楷體-繁" w:eastAsia="楷體-繁" w:hAnsi="楷體-繁"/>
          <w:color w:val="000000"/>
          <w:spacing w:val="12"/>
        </w:rPr>
        <w:t>力</w:t>
      </w:r>
      <w:r w:rsidR="00D31C62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和</w:t>
      </w:r>
      <w:r w:rsidR="00D31C62" w:rsidRPr="00120447">
        <w:rPr>
          <w:rFonts w:ascii="楷體-繁" w:eastAsia="楷體-繁" w:hAnsi="楷體-繁" w:cs="PingFang TC" w:hint="eastAsia"/>
          <w:color w:val="000000" w:themeColor="text1"/>
        </w:rPr>
        <w:t>「</w:t>
      </w:r>
      <w:r w:rsidR="00D31C62" w:rsidRPr="00895432">
        <w:rPr>
          <w:rFonts w:ascii="楷體-繁" w:eastAsia="楷體-繁" w:hAnsi="楷體-繁"/>
          <w:color w:val="000000"/>
          <w:spacing w:val="12"/>
        </w:rPr>
        <w:t>直覺</w:t>
      </w:r>
      <w:r w:rsidR="00D31C62" w:rsidRPr="00120447">
        <w:rPr>
          <w:rFonts w:ascii="楷體-繁" w:eastAsia="楷體-繁" w:hAnsi="楷體-繁" w:cs="PingFang TC" w:hint="eastAsia"/>
          <w:color w:val="000000" w:themeColor="text1"/>
        </w:rPr>
        <w:t>」</w:t>
      </w:r>
      <w:r w:rsidRPr="00895432">
        <w:rPr>
          <w:rFonts w:ascii="楷體-繁" w:eastAsia="楷體-繁" w:hAnsi="楷體-繁"/>
          <w:color w:val="000000"/>
          <w:spacing w:val="12"/>
        </w:rPr>
        <w:t>的劃分方向和上面的</w:t>
      </w:r>
      <w:r w:rsidR="00D31C62" w:rsidRPr="00895432">
        <w:rPr>
          <w:rFonts w:ascii="楷體-繁" w:eastAsia="楷體-繁" w:hAnsi="楷體-繁" w:hint="eastAsia"/>
          <w:color w:val="000000"/>
          <w:spacing w:val="12"/>
        </w:rPr>
        <w:t>〇〇思</w:t>
      </w:r>
      <w:r w:rsidR="00D31C62">
        <w:rPr>
          <w:rFonts w:ascii="楷體-繁" w:eastAsia="楷體-繁" w:hAnsi="楷體-繁" w:hint="eastAsia"/>
          <w:color w:val="000000"/>
          <w:spacing w:val="12"/>
        </w:rPr>
        <w:t>考</w:t>
      </w:r>
      <w:r w:rsidR="00D31C62" w:rsidRPr="00895432">
        <w:rPr>
          <w:rFonts w:ascii="楷體-繁" w:eastAsia="楷體-繁" w:hAnsi="楷體-繁" w:hint="eastAsia"/>
          <w:color w:val="000000"/>
          <w:spacing w:val="12"/>
        </w:rPr>
        <w:t>力</w:t>
      </w:r>
      <w:r w:rsidRPr="00895432">
        <w:rPr>
          <w:rFonts w:ascii="楷體-繁" w:eastAsia="楷體-繁" w:hAnsi="楷體-繁"/>
          <w:color w:val="000000"/>
          <w:spacing w:val="12"/>
        </w:rPr>
        <w:t>是</w:t>
      </w:r>
      <w:r w:rsidR="00D31C62">
        <w:rPr>
          <w:rFonts w:ascii="楷體-繁" w:eastAsia="楷體-繁" w:hAnsi="楷體-繁" w:hint="eastAsia"/>
          <w:color w:val="000000"/>
          <w:spacing w:val="12"/>
        </w:rPr>
        <w:t>偏離</w:t>
      </w:r>
      <w:r w:rsidRPr="00895432">
        <w:rPr>
          <w:rFonts w:ascii="楷體-繁" w:eastAsia="楷體-繁" w:hAnsi="楷體-繁"/>
          <w:color w:val="000000"/>
          <w:spacing w:val="12"/>
        </w:rPr>
        <w:t>90度的？</w:t>
      </w:r>
    </w:p>
    <w:p w14:paraId="1F25B951" w14:textId="77777777" w:rsidR="00154CCF" w:rsidRDefault="002F1A34" w:rsidP="00154CCF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2F1A34">
        <w:rPr>
          <w:rFonts w:ascii="楷體-繁" w:eastAsia="楷體-繁" w:hAnsi="楷體-繁"/>
          <w:color w:val="000000" w:themeColor="text1"/>
          <w:spacing w:val="12"/>
        </w:rPr>
        <w:t>想用這個形狀表達的是，所有的思</w:t>
      </w:r>
      <w:r w:rsidRPr="002F1A34">
        <w:rPr>
          <w:rFonts w:ascii="楷體-繁" w:eastAsia="楷體-繁" w:hAnsi="楷體-繁" w:hint="eastAsia"/>
          <w:color w:val="000000" w:themeColor="text1"/>
          <w:spacing w:val="12"/>
        </w:rPr>
        <w:t>考</w:t>
      </w:r>
      <w:r w:rsidRPr="002F1A34">
        <w:rPr>
          <w:rFonts w:ascii="楷體-繁" w:eastAsia="楷體-繁" w:hAnsi="楷體-繁"/>
          <w:color w:val="000000" w:themeColor="text1"/>
          <w:spacing w:val="12"/>
        </w:rPr>
        <w:t>力，無論是假</w:t>
      </w:r>
      <w:r w:rsidRPr="002F1A34">
        <w:rPr>
          <w:rFonts w:ascii="楷體-繁" w:eastAsia="楷體-繁" w:hAnsi="楷體-繁" w:hint="eastAsia"/>
          <w:color w:val="000000" w:themeColor="text1"/>
          <w:spacing w:val="12"/>
        </w:rPr>
        <w:t>說思考力</w:t>
      </w:r>
      <w:r w:rsidRPr="002F1A34">
        <w:rPr>
          <w:rFonts w:ascii="楷體-繁" w:eastAsia="楷體-繁" w:hAnsi="楷體-繁"/>
          <w:color w:val="000000" w:themeColor="text1"/>
          <w:spacing w:val="12"/>
        </w:rPr>
        <w:t>還是</w:t>
      </w:r>
      <w:r w:rsidRPr="002F1A34">
        <w:rPr>
          <w:rFonts w:ascii="楷體-繁" w:eastAsia="楷體-繁" w:hAnsi="楷體-繁" w:hint="eastAsia"/>
          <w:color w:val="000000" w:themeColor="text1"/>
          <w:spacing w:val="12"/>
        </w:rPr>
        <w:t>結構思考力</w:t>
      </w:r>
      <w:r w:rsidRPr="002F1A34">
        <w:rPr>
          <w:rFonts w:ascii="楷體-繁" w:eastAsia="楷體-繁" w:hAnsi="楷體-繁"/>
          <w:color w:val="000000" w:themeColor="text1"/>
          <w:spacing w:val="12"/>
        </w:rPr>
        <w:t>，都需要邏輯思</w:t>
      </w:r>
      <w:r w:rsidRPr="002F1A34">
        <w:rPr>
          <w:rFonts w:ascii="楷體-繁" w:eastAsia="楷體-繁" w:hAnsi="楷體-繁" w:hint="eastAsia"/>
          <w:color w:val="000000" w:themeColor="text1"/>
          <w:spacing w:val="12"/>
        </w:rPr>
        <w:t>考力</w:t>
      </w:r>
      <w:r w:rsidRPr="002F1A34">
        <w:rPr>
          <w:rFonts w:ascii="楷體-繁" w:eastAsia="楷體-繁" w:hAnsi="楷體-繁"/>
          <w:color w:val="000000" w:themeColor="text1"/>
          <w:spacing w:val="12"/>
        </w:rPr>
        <w:t>和直覺。例如，在商業領域</w:t>
      </w:r>
      <w:r w:rsidRPr="002F1A34">
        <w:rPr>
          <w:rFonts w:ascii="楷體-繁" w:eastAsia="楷體-繁" w:hAnsi="楷體-繁" w:hint="eastAsia"/>
          <w:color w:val="000000" w:themeColor="text1"/>
          <w:spacing w:val="12"/>
        </w:rPr>
        <w:t>建立</w:t>
      </w:r>
      <w:r w:rsidRPr="002F1A34">
        <w:rPr>
          <w:rFonts w:ascii="楷體-繁" w:eastAsia="楷體-繁" w:hAnsi="楷體-繁"/>
          <w:color w:val="000000" w:themeColor="text1"/>
          <w:spacing w:val="12"/>
        </w:rPr>
        <w:t>各種假設時需要直覺。至於</w:t>
      </w:r>
      <w:r w:rsidRPr="002F1A34">
        <w:rPr>
          <w:rFonts w:ascii="楷體-繁" w:eastAsia="楷體-繁" w:hAnsi="楷體-繁" w:cs="PingFang TC" w:hint="eastAsia"/>
          <w:color w:val="000000" w:themeColor="text1"/>
        </w:rPr>
        <w:t>「</w:t>
      </w:r>
      <w:r w:rsidRPr="002F1A34">
        <w:rPr>
          <w:rFonts w:ascii="楷體-繁" w:eastAsia="楷體-繁" w:hAnsi="楷體-繁"/>
          <w:color w:val="000000" w:themeColor="text1"/>
          <w:spacing w:val="12"/>
        </w:rPr>
        <w:t>為什麼提出那個假設？</w:t>
      </w:r>
      <w:r w:rsidRPr="002F1A34">
        <w:rPr>
          <w:rFonts w:ascii="楷體-繁" w:eastAsia="楷體-繁" w:hAnsi="楷體-繁" w:cs="PingFang TC" w:hint="eastAsia"/>
          <w:color w:val="000000" w:themeColor="text1"/>
        </w:rPr>
        <w:t>」</w:t>
      </w:r>
      <w:r w:rsidRPr="002F1A34">
        <w:rPr>
          <w:rFonts w:ascii="楷體-繁" w:eastAsia="楷體-繁" w:hAnsi="楷體-繁"/>
          <w:color w:val="000000" w:themeColor="text1"/>
          <w:spacing w:val="12"/>
        </w:rPr>
        <w:t>，我認為</w:t>
      </w:r>
      <w:r w:rsidRPr="002F1A34">
        <w:rPr>
          <w:rFonts w:ascii="楷體-繁" w:eastAsia="楷體-繁" w:hAnsi="楷體-繁" w:cs="PingFang TC" w:hint="eastAsia"/>
          <w:color w:val="000000" w:themeColor="text1"/>
        </w:rPr>
        <w:t>「</w:t>
      </w:r>
      <w:r w:rsidRPr="002F1A34">
        <w:rPr>
          <w:rFonts w:ascii="楷體-繁" w:eastAsia="楷體-繁" w:hAnsi="楷體-繁"/>
          <w:color w:val="000000" w:themeColor="text1"/>
          <w:spacing w:val="12"/>
        </w:rPr>
        <w:t>從多年的經驗</w:t>
      </w:r>
      <w:r w:rsidRPr="002F1A34">
        <w:rPr>
          <w:rFonts w:ascii="楷體-繁" w:eastAsia="楷體-繁" w:hAnsi="楷體-繁" w:cs="PingFang TC" w:hint="eastAsia"/>
          <w:color w:val="000000" w:themeColor="text1"/>
        </w:rPr>
        <w:t>」</w:t>
      </w:r>
      <w:r w:rsidRPr="002F1A34">
        <w:rPr>
          <w:rFonts w:ascii="楷體-繁" w:eastAsia="楷體-繁" w:hAnsi="楷體-繁"/>
          <w:color w:val="000000" w:themeColor="text1"/>
          <w:spacing w:val="12"/>
        </w:rPr>
        <w:t>的因素可能很大。但是，在驗證假設時，通常使用各種數據和分析，邏輯非常重要。</w:t>
      </w:r>
    </w:p>
    <w:p w14:paraId="6215CB55" w14:textId="17891D97" w:rsidR="00154CCF" w:rsidRPr="00B1550A" w:rsidRDefault="00154CCF" w:rsidP="00154CCF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 w:themeColor="text1"/>
          <w:spacing w:val="12"/>
        </w:rPr>
      </w:pPr>
      <w:r w:rsidRPr="00B1550A">
        <w:rPr>
          <w:rFonts w:ascii="楷體-繁" w:eastAsia="楷體-繁" w:hAnsi="楷體-繁" w:hint="eastAsia"/>
          <w:color w:val="000000" w:themeColor="text1"/>
          <w:spacing w:val="12"/>
        </w:rPr>
        <w:lastRenderedPageBreak/>
        <w:t>就結構</w:t>
      </w:r>
      <w:r w:rsidRPr="00B1550A">
        <w:rPr>
          <w:rFonts w:ascii="楷體-繁" w:eastAsia="楷體-繁" w:hAnsi="楷體-繁"/>
          <w:color w:val="000000" w:themeColor="text1"/>
          <w:spacing w:val="12"/>
        </w:rPr>
        <w:t>思考力</w:t>
      </w:r>
      <w:r w:rsidRPr="00B1550A">
        <w:rPr>
          <w:rFonts w:ascii="楷體-繁" w:eastAsia="楷體-繁" w:hAnsi="楷體-繁" w:hint="eastAsia"/>
          <w:color w:val="000000" w:themeColor="text1"/>
          <w:spacing w:val="12"/>
        </w:rPr>
        <w:t>而言</w:t>
      </w:r>
      <w:r w:rsidRPr="00B1550A">
        <w:rPr>
          <w:rFonts w:ascii="楷體-繁" w:eastAsia="楷體-繁" w:hAnsi="楷體-繁"/>
          <w:color w:val="000000" w:themeColor="text1"/>
          <w:spacing w:val="12"/>
        </w:rPr>
        <w:t>，基本的思考方式包括MECE（</w:t>
      </w:r>
      <w:r w:rsidR="00B1550A" w:rsidRPr="00B1550A">
        <w:rPr>
          <w:rFonts w:ascii="楷體-繁" w:eastAsia="楷體-繁" w:hAnsi="楷體-繁"/>
          <w:color w:val="000000" w:themeColor="text1"/>
          <w:shd w:val="clear" w:color="auto" w:fill="FFFFFF"/>
        </w:rPr>
        <w:t>Mutually Exclusive Collectively Exhaustive</w:t>
      </w:r>
      <w:r w:rsidR="00B1550A" w:rsidRPr="00B1550A">
        <w:rPr>
          <w:rFonts w:ascii="楷體-繁" w:eastAsia="楷體-繁" w:hAnsi="楷體-繁"/>
          <w:color w:val="000000" w:themeColor="text1"/>
          <w:spacing w:val="12"/>
        </w:rPr>
        <w:t>，</w:t>
      </w:r>
      <w:r w:rsidR="00B1550A" w:rsidRPr="00B1550A">
        <w:rPr>
          <w:rFonts w:ascii="楷體-繁" w:eastAsia="楷體-繁" w:hAnsi="楷體-繁"/>
          <w:color w:val="000000" w:themeColor="text1"/>
          <w:shd w:val="clear" w:color="auto" w:fill="FFFFFF"/>
        </w:rPr>
        <w:t>相互獨立，完全窮盡</w:t>
      </w:r>
      <w:r w:rsidRPr="00B1550A">
        <w:rPr>
          <w:rFonts w:ascii="楷體-繁" w:eastAsia="楷體-繁" w:hAnsi="楷體-繁"/>
          <w:color w:val="000000" w:themeColor="text1"/>
          <w:spacing w:val="12"/>
        </w:rPr>
        <w:t>）等，需要邏輯</w:t>
      </w:r>
      <w:r w:rsidRPr="00B1550A">
        <w:rPr>
          <w:rFonts w:ascii="楷體-繁" w:eastAsia="楷體-繁" w:hAnsi="楷體-繁" w:hint="eastAsia"/>
          <w:color w:val="000000" w:themeColor="text1"/>
          <w:spacing w:val="12"/>
        </w:rPr>
        <w:t>性</w:t>
      </w:r>
      <w:r w:rsidRPr="00B1550A">
        <w:rPr>
          <w:rFonts w:ascii="楷體-繁" w:eastAsia="楷體-繁" w:hAnsi="楷體-繁"/>
          <w:color w:val="000000" w:themeColor="text1"/>
          <w:spacing w:val="12"/>
        </w:rPr>
        <w:t>，至於</w:t>
      </w:r>
      <w:r w:rsidRPr="00B1550A">
        <w:rPr>
          <w:rFonts w:ascii="楷體-繁" w:eastAsia="楷體-繁" w:hAnsi="楷體-繁" w:cs="PingFang TC" w:hint="eastAsia"/>
          <w:color w:val="000000" w:themeColor="text1"/>
        </w:rPr>
        <w:t>「</w:t>
      </w:r>
      <w:r w:rsidRPr="00B1550A">
        <w:rPr>
          <w:rFonts w:ascii="楷體-繁" w:eastAsia="楷體-繁" w:hAnsi="楷體-繁"/>
          <w:color w:val="000000" w:themeColor="text1"/>
          <w:spacing w:val="12"/>
        </w:rPr>
        <w:t>為什麼要選擇那個</w:t>
      </w:r>
      <w:r w:rsidRPr="00B1550A">
        <w:rPr>
          <w:rFonts w:ascii="楷體-繁" w:eastAsia="楷體-繁" w:hAnsi="楷體-繁" w:hint="eastAsia"/>
          <w:color w:val="000000" w:themeColor="text1"/>
          <w:spacing w:val="12"/>
        </w:rPr>
        <w:t>結構</w:t>
      </w:r>
      <w:r w:rsidRPr="00B1550A">
        <w:rPr>
          <w:rFonts w:ascii="楷體-繁" w:eastAsia="楷體-繁" w:hAnsi="楷體-繁"/>
          <w:color w:val="000000" w:themeColor="text1"/>
          <w:spacing w:val="12"/>
        </w:rPr>
        <w:t>？</w:t>
      </w:r>
      <w:r w:rsidRPr="00B1550A">
        <w:rPr>
          <w:rFonts w:ascii="楷體-繁" w:eastAsia="楷體-繁" w:hAnsi="楷體-繁" w:cs="PingFang TC" w:hint="eastAsia"/>
          <w:color w:val="000000" w:themeColor="text1"/>
        </w:rPr>
        <w:t>」</w:t>
      </w:r>
      <w:r w:rsidRPr="00B1550A">
        <w:rPr>
          <w:rFonts w:ascii="楷體-繁" w:eastAsia="楷體-繁" w:hAnsi="楷體-繁" w:hint="eastAsia"/>
          <w:color w:val="000000" w:themeColor="text1"/>
          <w:spacing w:val="12"/>
        </w:rPr>
        <w:t>，</w:t>
      </w:r>
      <w:r w:rsidRPr="00B1550A">
        <w:rPr>
          <w:rFonts w:ascii="楷體-繁" w:eastAsia="楷體-繁" w:hAnsi="楷體-繁"/>
          <w:color w:val="000000" w:themeColor="text1"/>
          <w:spacing w:val="12"/>
        </w:rPr>
        <w:t>也</w:t>
      </w:r>
      <w:r w:rsidRPr="00B1550A">
        <w:rPr>
          <w:rFonts w:ascii="楷體-繁" w:eastAsia="楷體-繁" w:hAnsi="楷體-繁" w:hint="eastAsia"/>
          <w:color w:val="000000" w:themeColor="text1"/>
          <w:spacing w:val="12"/>
        </w:rPr>
        <w:t>有很大部分是基於</w:t>
      </w:r>
      <w:r w:rsidRPr="00B1550A">
        <w:rPr>
          <w:rFonts w:ascii="楷體-繁" w:eastAsia="楷體-繁" w:hAnsi="楷體-繁"/>
          <w:color w:val="000000" w:themeColor="text1"/>
          <w:spacing w:val="12"/>
        </w:rPr>
        <w:t>經驗</w:t>
      </w:r>
      <w:r w:rsidRPr="00B1550A">
        <w:rPr>
          <w:rFonts w:ascii="楷體-繁" w:eastAsia="楷體-繁" w:hAnsi="楷體-繁" w:hint="eastAsia"/>
          <w:color w:val="000000" w:themeColor="text1"/>
          <w:spacing w:val="12"/>
        </w:rPr>
        <w:t>的</w:t>
      </w:r>
      <w:r w:rsidRPr="00B1550A">
        <w:rPr>
          <w:rFonts w:ascii="楷體-繁" w:eastAsia="楷體-繁" w:hAnsi="楷體-繁"/>
          <w:color w:val="000000" w:themeColor="text1"/>
          <w:spacing w:val="12"/>
        </w:rPr>
        <w:t>直覺。</w:t>
      </w:r>
    </w:p>
    <w:p w14:paraId="46AB4CA1" w14:textId="77777777" w:rsidR="00C93300" w:rsidRDefault="00C93300" w:rsidP="00C93300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 w:rsidRPr="00A7533E">
        <w:rPr>
          <w:rFonts w:ascii="楷體-繁" w:eastAsia="楷體-繁" w:hAnsi="楷體-繁"/>
          <w:color w:val="000000"/>
          <w:spacing w:val="12"/>
        </w:rPr>
        <w:t>關於最</w:t>
      </w:r>
      <w:r>
        <w:rPr>
          <w:rFonts w:ascii="楷體-繁" w:eastAsia="楷體-繁" w:hAnsi="楷體-繁" w:hint="eastAsia"/>
          <w:color w:val="000000"/>
          <w:spacing w:val="12"/>
        </w:rPr>
        <w:t>上</w:t>
      </w:r>
      <w:r w:rsidRPr="00A7533E">
        <w:rPr>
          <w:rFonts w:ascii="楷體-繁" w:eastAsia="楷體-繁" w:hAnsi="楷體-繁"/>
          <w:color w:val="000000"/>
          <w:spacing w:val="12"/>
        </w:rPr>
        <w:t>層的</w:t>
      </w:r>
      <w:r w:rsidRPr="00895432">
        <w:rPr>
          <w:rFonts w:ascii="楷體-繁" w:eastAsia="楷體-繁" w:hAnsi="楷體-繁" w:hint="eastAsia"/>
          <w:color w:val="000000"/>
          <w:spacing w:val="12"/>
        </w:rPr>
        <w:t>〇〇思</w:t>
      </w:r>
      <w:r>
        <w:rPr>
          <w:rFonts w:ascii="楷體-繁" w:eastAsia="楷體-繁" w:hAnsi="楷體-繁" w:hint="eastAsia"/>
          <w:color w:val="000000"/>
          <w:spacing w:val="12"/>
        </w:rPr>
        <w:t>考</w:t>
      </w:r>
      <w:r w:rsidRPr="00895432">
        <w:rPr>
          <w:rFonts w:ascii="楷體-繁" w:eastAsia="楷體-繁" w:hAnsi="楷體-繁" w:hint="eastAsia"/>
          <w:color w:val="000000"/>
          <w:spacing w:val="12"/>
        </w:rPr>
        <w:t>力</w:t>
      </w:r>
      <w:r w:rsidRPr="00A7533E">
        <w:rPr>
          <w:rFonts w:ascii="楷體-繁" w:eastAsia="楷體-繁" w:hAnsi="楷體-繁"/>
          <w:color w:val="000000"/>
          <w:spacing w:val="12"/>
        </w:rPr>
        <w:t>，除了本文列舉的之外，還有各種</w:t>
      </w:r>
      <w:r>
        <w:rPr>
          <w:rFonts w:ascii="楷體-繁" w:eastAsia="楷體-繁" w:hAnsi="楷體-繁" w:hint="eastAsia"/>
          <w:color w:val="000000"/>
          <w:spacing w:val="12"/>
        </w:rPr>
        <w:t>各樣的</w:t>
      </w:r>
      <w:r w:rsidRPr="00895432">
        <w:rPr>
          <w:rFonts w:ascii="楷體-繁" w:eastAsia="楷體-繁" w:hAnsi="楷體-繁" w:hint="eastAsia"/>
          <w:color w:val="000000"/>
          <w:spacing w:val="12"/>
        </w:rPr>
        <w:t>思</w:t>
      </w:r>
      <w:r>
        <w:rPr>
          <w:rFonts w:ascii="楷體-繁" w:eastAsia="楷體-繁" w:hAnsi="楷體-繁" w:hint="eastAsia"/>
          <w:color w:val="000000"/>
          <w:spacing w:val="12"/>
        </w:rPr>
        <w:t>考</w:t>
      </w:r>
      <w:r w:rsidRPr="00895432">
        <w:rPr>
          <w:rFonts w:ascii="楷體-繁" w:eastAsia="楷體-繁" w:hAnsi="楷體-繁" w:hint="eastAsia"/>
          <w:color w:val="000000"/>
          <w:spacing w:val="12"/>
        </w:rPr>
        <w:t>力</w:t>
      </w:r>
      <w:r w:rsidRPr="00A7533E">
        <w:rPr>
          <w:rFonts w:ascii="楷體-繁" w:eastAsia="楷體-繁" w:hAnsi="楷體-繁"/>
          <w:color w:val="000000"/>
          <w:spacing w:val="12"/>
        </w:rPr>
        <w:t>，</w:t>
      </w:r>
      <w:r>
        <w:rPr>
          <w:rFonts w:ascii="楷體-繁" w:eastAsia="楷體-繁" w:hAnsi="楷體-繁" w:hint="eastAsia"/>
          <w:color w:val="000000"/>
          <w:spacing w:val="12"/>
        </w:rPr>
        <w:t>這些</w:t>
      </w:r>
      <w:r w:rsidRPr="00A7533E">
        <w:rPr>
          <w:rFonts w:ascii="楷體-繁" w:eastAsia="楷體-繁" w:hAnsi="楷體-繁"/>
          <w:color w:val="000000"/>
          <w:spacing w:val="12"/>
        </w:rPr>
        <w:t>並不一定</w:t>
      </w:r>
      <w:r>
        <w:rPr>
          <w:rFonts w:ascii="楷體-繁" w:eastAsia="楷體-繁" w:hAnsi="楷體-繁" w:hint="eastAsia"/>
          <w:color w:val="000000"/>
          <w:spacing w:val="12"/>
        </w:rPr>
        <w:t>面面俱到</w:t>
      </w:r>
      <w:r w:rsidRPr="00A7533E">
        <w:rPr>
          <w:rFonts w:ascii="楷體-繁" w:eastAsia="楷體-繁" w:hAnsi="楷體-繁"/>
          <w:color w:val="000000"/>
          <w:spacing w:val="12"/>
        </w:rPr>
        <w:t>。</w:t>
      </w:r>
    </w:p>
    <w:p w14:paraId="2A63F87C" w14:textId="77777777" w:rsidR="00C93300" w:rsidRDefault="00C93300" w:rsidP="00C93300">
      <w:pPr>
        <w:spacing w:beforeLines="50" w:before="180" w:line="0" w:lineRule="atLeast"/>
        <w:ind w:firstLineChars="100" w:firstLine="264"/>
        <w:jc w:val="both"/>
        <w:rPr>
          <w:rFonts w:ascii="楷體-繁" w:eastAsia="楷體-繁" w:hAnsi="楷體-繁"/>
          <w:color w:val="000000"/>
          <w:spacing w:val="12"/>
        </w:rPr>
      </w:pPr>
      <w:r>
        <w:rPr>
          <w:rFonts w:ascii="楷體-繁" w:eastAsia="楷體-繁" w:hAnsi="楷體-繁" w:hint="eastAsia"/>
          <w:color w:val="000000"/>
          <w:spacing w:val="12"/>
        </w:rPr>
        <w:t>在</w:t>
      </w:r>
      <w:r w:rsidRPr="00A7533E">
        <w:rPr>
          <w:rFonts w:ascii="楷體-繁" w:eastAsia="楷體-繁" w:hAnsi="楷體-繁"/>
          <w:color w:val="000000"/>
          <w:spacing w:val="12"/>
        </w:rPr>
        <w:t>培養思</w:t>
      </w:r>
      <w:r>
        <w:rPr>
          <w:rFonts w:ascii="楷體-繁" w:eastAsia="楷體-繁" w:hAnsi="楷體-繁" w:hint="eastAsia"/>
          <w:color w:val="000000"/>
          <w:spacing w:val="12"/>
        </w:rPr>
        <w:t>考</w:t>
      </w:r>
      <w:r w:rsidRPr="00A7533E">
        <w:rPr>
          <w:rFonts w:ascii="楷體-繁" w:eastAsia="楷體-繁" w:hAnsi="楷體-繁"/>
          <w:color w:val="000000"/>
          <w:spacing w:val="12"/>
        </w:rPr>
        <w:t>力</w:t>
      </w:r>
      <w:r>
        <w:rPr>
          <w:rFonts w:ascii="楷體-繁" w:eastAsia="楷體-繁" w:hAnsi="楷體-繁" w:hint="eastAsia"/>
          <w:color w:val="000000"/>
          <w:spacing w:val="12"/>
        </w:rPr>
        <w:t>的基礎上</w:t>
      </w:r>
      <w:r w:rsidRPr="00A7533E">
        <w:rPr>
          <w:rFonts w:ascii="楷體-繁" w:eastAsia="楷體-繁" w:hAnsi="楷體-繁"/>
          <w:color w:val="000000"/>
          <w:spacing w:val="12"/>
        </w:rPr>
        <w:t>，</w:t>
      </w:r>
      <w:r>
        <w:rPr>
          <w:rFonts w:ascii="楷體-繁" w:eastAsia="楷體-繁" w:hAnsi="楷體-繁" w:hint="eastAsia"/>
          <w:color w:val="000000"/>
          <w:spacing w:val="12"/>
        </w:rPr>
        <w:t>了解思考力的全貌和構成要素是</w:t>
      </w:r>
      <w:r w:rsidRPr="00A7533E">
        <w:rPr>
          <w:rFonts w:ascii="楷體-繁" w:eastAsia="楷體-繁" w:hAnsi="楷體-繁"/>
          <w:color w:val="000000"/>
          <w:spacing w:val="12"/>
        </w:rPr>
        <w:t>第一</w:t>
      </w:r>
      <w:r>
        <w:rPr>
          <w:rFonts w:ascii="楷體-繁" w:eastAsia="楷體-繁" w:hAnsi="楷體-繁" w:hint="eastAsia"/>
          <w:color w:val="000000"/>
          <w:spacing w:val="12"/>
        </w:rPr>
        <w:t>步</w:t>
      </w:r>
      <w:r w:rsidRPr="00A7533E">
        <w:rPr>
          <w:rFonts w:ascii="楷體-繁" w:eastAsia="楷體-繁" w:hAnsi="楷體-繁"/>
          <w:color w:val="000000"/>
          <w:spacing w:val="12"/>
        </w:rPr>
        <w:t>。</w:t>
      </w:r>
    </w:p>
    <w:p w14:paraId="79E294F7" w14:textId="04DF9BA1" w:rsidR="00952BEC" w:rsidRPr="00690D07" w:rsidRDefault="00AA5B80" w:rsidP="00AB2598">
      <w:pPr>
        <w:pStyle w:val="1"/>
        <w:spacing w:after="0" w:line="0" w:lineRule="atLeast"/>
        <w:jc w:val="both"/>
        <w:rPr>
          <w:rFonts w:ascii="楷體-繁" w:eastAsia="楷體-繁" w:hAnsi="楷體-繁"/>
          <w:b w:val="0"/>
          <w:bCs w:val="0"/>
          <w:color w:val="0F1111"/>
          <w:kern w:val="36"/>
          <w:sz w:val="24"/>
          <w:szCs w:val="24"/>
          <w:lang w:eastAsia="ja-JP"/>
        </w:rPr>
      </w:pPr>
      <w:r w:rsidRPr="00690D07">
        <w:rPr>
          <w:rFonts w:ascii="楷體-繁" w:eastAsia="楷體-繁" w:hAnsi="楷體-繁" w:cs="Arial" w:hint="eastAsia"/>
          <w:b w:val="0"/>
          <w:bCs w:val="0"/>
          <w:sz w:val="24"/>
          <w:szCs w:val="24"/>
          <w:lang w:eastAsia="ja-JP"/>
        </w:rPr>
        <w:t>(</w:t>
      </w:r>
      <w:r w:rsidR="00394B8A" w:rsidRPr="00690D07">
        <w:rPr>
          <w:rFonts w:ascii="楷體-繁" w:eastAsia="楷體-繁" w:hAnsi="楷體-繁" w:cs="Arial" w:hint="eastAsia"/>
          <w:b w:val="0"/>
          <w:bCs w:val="0"/>
          <w:sz w:val="24"/>
          <w:szCs w:val="24"/>
          <w:lang w:eastAsia="ja-JP"/>
        </w:rPr>
        <w:t>資料來源</w:t>
      </w:r>
      <w:r w:rsidR="00394B8A" w:rsidRPr="00690D07">
        <w:rPr>
          <w:rFonts w:ascii="楷體-繁" w:eastAsia="楷體-繁" w:hAnsi="楷體-繁" w:cs="PingFang TC" w:hint="eastAsia"/>
          <w:b w:val="0"/>
          <w:bCs w:val="0"/>
          <w:color w:val="000000"/>
          <w:sz w:val="24"/>
          <w:szCs w:val="24"/>
          <w:lang w:eastAsia="ja-JP"/>
        </w:rPr>
        <w:t>：</w:t>
      </w:r>
      <w:r w:rsidR="002F2785" w:rsidRPr="00690D07">
        <w:rPr>
          <w:rFonts w:ascii="楷體-繁" w:eastAsia="楷體-繁" w:hAnsi="楷體-繁" w:hint="eastAsia"/>
          <w:b w:val="0"/>
          <w:bCs w:val="0"/>
          <w:sz w:val="24"/>
          <w:szCs w:val="24"/>
          <w:lang w:eastAsia="ja-JP"/>
        </w:rPr>
        <w:t>東洋經濟</w:t>
      </w:r>
      <w:r w:rsidR="00690D07" w:rsidRPr="00690D07">
        <w:rPr>
          <w:rFonts w:ascii="楷體-繁" w:eastAsia="楷體-繁" w:hAnsi="楷體-繁"/>
          <w:b w:val="0"/>
          <w:bCs w:val="0"/>
          <w:color w:val="000000"/>
          <w:spacing w:val="12"/>
          <w:sz w:val="24"/>
          <w:szCs w:val="24"/>
          <w:lang w:eastAsia="ja-JP"/>
        </w:rPr>
        <w:t>。</w:t>
      </w:r>
      <w:r w:rsidR="00AB2598">
        <w:rPr>
          <w:rFonts w:ascii="楷體-繁" w:eastAsia="楷體-繁" w:hAnsi="楷體-繁" w:hint="eastAsia"/>
          <w:b w:val="0"/>
          <w:bCs w:val="0"/>
          <w:color w:val="000000"/>
          <w:spacing w:val="12"/>
          <w:sz w:val="24"/>
          <w:szCs w:val="24"/>
          <w:lang w:eastAsia="ja-JP"/>
        </w:rPr>
        <w:t>摘錄</w:t>
      </w:r>
      <w:r w:rsidR="00690D07" w:rsidRPr="00690D07">
        <w:rPr>
          <w:rFonts w:ascii="楷體-繁" w:eastAsia="楷體-繁" w:hAnsi="楷體-繁" w:hint="eastAsia"/>
          <w:b w:val="0"/>
          <w:bCs w:val="0"/>
          <w:color w:val="000000"/>
          <w:spacing w:val="12"/>
          <w:sz w:val="24"/>
          <w:szCs w:val="24"/>
          <w:lang w:eastAsia="ja-JP"/>
        </w:rPr>
        <w:t>企業顧問細谷</w:t>
      </w:r>
      <w:r w:rsidR="00690D07">
        <w:rPr>
          <w:rFonts w:ascii="楷體-繁" w:eastAsia="楷體-繁" w:hAnsi="楷體-繁" w:hint="eastAsia"/>
          <w:b w:val="0"/>
          <w:bCs w:val="0"/>
          <w:color w:val="000000"/>
          <w:spacing w:val="12"/>
          <w:sz w:val="24"/>
          <w:szCs w:val="24"/>
          <w:lang w:eastAsia="ja-JP"/>
        </w:rPr>
        <w:t xml:space="preserve"> </w:t>
      </w:r>
      <w:r w:rsidR="00690D07" w:rsidRPr="00690D07">
        <w:rPr>
          <w:rFonts w:ascii="楷體-繁" w:eastAsia="楷體-繁" w:hAnsi="楷體-繁" w:hint="eastAsia"/>
          <w:b w:val="0"/>
          <w:bCs w:val="0"/>
          <w:color w:val="000000"/>
          <w:spacing w:val="12"/>
          <w:sz w:val="24"/>
          <w:szCs w:val="24"/>
          <w:lang w:eastAsia="ja-JP"/>
        </w:rPr>
        <w:t>功</w:t>
      </w:r>
      <w:r w:rsidR="00690D07">
        <w:rPr>
          <w:rFonts w:ascii="楷體-繁" w:eastAsia="楷體-繁" w:hAnsi="楷體-繁" w:hint="eastAsia"/>
          <w:b w:val="0"/>
          <w:bCs w:val="0"/>
          <w:color w:val="000000"/>
          <w:spacing w:val="12"/>
          <w:sz w:val="24"/>
          <w:szCs w:val="24"/>
          <w:lang w:eastAsia="ja-JP"/>
        </w:rPr>
        <w:t>的</w:t>
      </w:r>
      <w:r w:rsidR="00690D07" w:rsidRPr="00690D07">
        <w:rPr>
          <w:rFonts w:ascii="楷體-繁" w:eastAsia="楷體-繁" w:hAnsi="楷體-繁" w:hint="eastAsia"/>
          <w:b w:val="0"/>
          <w:bCs w:val="0"/>
          <w:color w:val="000000"/>
          <w:spacing w:val="12"/>
          <w:sz w:val="24"/>
          <w:szCs w:val="24"/>
          <w:lang w:eastAsia="ja-JP"/>
        </w:rPr>
        <w:t>著作</w:t>
      </w:r>
      <w:r w:rsidR="00AB2598" w:rsidRPr="00AB2598">
        <w:rPr>
          <w:rFonts w:ascii="楷體-繁" w:eastAsia="楷體-繁" w:hAnsi="楷體-繁" w:cs="Songti TC" w:hint="eastAsia"/>
          <w:b w:val="0"/>
          <w:bCs w:val="0"/>
          <w:sz w:val="24"/>
          <w:szCs w:val="24"/>
          <w:lang w:eastAsia="ja-JP"/>
        </w:rPr>
        <w:t>『</w:t>
      </w:r>
      <w:r w:rsidR="00690D07" w:rsidRPr="00690D07">
        <w:rPr>
          <w:rFonts w:ascii="楷體-繁" w:eastAsia="楷體-繁" w:hAnsi="楷體-繁" w:hint="eastAsia"/>
          <w:b w:val="0"/>
          <w:bCs w:val="0"/>
          <w:color w:val="0F1111"/>
          <w:kern w:val="36"/>
          <w:sz w:val="24"/>
          <w:szCs w:val="24"/>
          <w:lang w:eastAsia="ja-JP"/>
        </w:rPr>
        <w:t>思考力の地図 論理とひらめきを使いこなせる頭のつくり方</w:t>
      </w:r>
      <w:r w:rsidR="00AB2598" w:rsidRPr="00AB2598">
        <w:rPr>
          <w:rFonts w:ascii="楷體-繁" w:eastAsia="楷體-繁" w:hAnsi="楷體-繁" w:cs="Songti TC" w:hint="eastAsia"/>
          <w:b w:val="0"/>
          <w:bCs w:val="0"/>
          <w:sz w:val="24"/>
          <w:szCs w:val="24"/>
          <w:lang w:eastAsia="ja-JP"/>
        </w:rPr>
        <w:t>』</w:t>
      </w:r>
      <w:r w:rsidRPr="00690D07">
        <w:rPr>
          <w:rFonts w:ascii="楷體-繁" w:eastAsia="楷體-繁" w:hAnsi="楷體-繁" w:cs="Arial" w:hint="eastAsia"/>
          <w:b w:val="0"/>
          <w:bCs w:val="0"/>
          <w:sz w:val="24"/>
          <w:szCs w:val="24"/>
          <w:lang w:eastAsia="ja-JP"/>
        </w:rPr>
        <w:t>)</w:t>
      </w:r>
    </w:p>
    <w:p w14:paraId="50901B35" w14:textId="77777777" w:rsidR="00952BEC" w:rsidRPr="002F2785" w:rsidRDefault="00952BEC" w:rsidP="00D26428">
      <w:pPr>
        <w:pStyle w:val="item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color w:val="000000" w:themeColor="text1"/>
          <w:lang w:eastAsia="ja-JP"/>
        </w:rPr>
      </w:pPr>
    </w:p>
    <w:sectPr w:rsidR="00952BEC" w:rsidRPr="002F2785" w:rsidSect="00D81E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372BD" w14:textId="77777777" w:rsidR="00811818" w:rsidRDefault="00811818" w:rsidP="00D432A3">
      <w:pPr>
        <w:spacing w:before="120"/>
      </w:pPr>
      <w:r>
        <w:separator/>
      </w:r>
    </w:p>
  </w:endnote>
  <w:endnote w:type="continuationSeparator" w:id="0">
    <w:p w14:paraId="0BB1549F" w14:textId="77777777" w:rsidR="00811818" w:rsidRDefault="00811818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Songti TC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PingFang TC">
    <w:altName w:val="微軟正黑體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iragino Sans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9978D" w14:textId="77777777" w:rsidR="00811818" w:rsidRDefault="00811818" w:rsidP="00D432A3">
      <w:pPr>
        <w:spacing w:before="120"/>
      </w:pPr>
      <w:r>
        <w:separator/>
      </w:r>
    </w:p>
  </w:footnote>
  <w:footnote w:type="continuationSeparator" w:id="0">
    <w:p w14:paraId="1403649B" w14:textId="77777777" w:rsidR="00811818" w:rsidRDefault="00811818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40233E9D"/>
    <w:multiLevelType w:val="hybridMultilevel"/>
    <w:tmpl w:val="4080C622"/>
    <w:lvl w:ilvl="0" w:tplc="6770A3CA">
      <w:start w:val="1"/>
      <w:numFmt w:val="bullet"/>
      <w:lvlText w:val=""/>
      <w:lvlJc w:val="left"/>
      <w:pPr>
        <w:ind w:left="7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4" w:hanging="480"/>
      </w:pPr>
      <w:rPr>
        <w:rFonts w:ascii="Wingdings" w:hAnsi="Wingdings" w:hint="default"/>
      </w:rPr>
    </w:lvl>
  </w:abstractNum>
  <w:abstractNum w:abstractNumId="17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6B0C0F"/>
    <w:multiLevelType w:val="hybridMultilevel"/>
    <w:tmpl w:val="211C8870"/>
    <w:lvl w:ilvl="0" w:tplc="9F700EB4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E40C3E"/>
    <w:multiLevelType w:val="hybridMultilevel"/>
    <w:tmpl w:val="B15A5270"/>
    <w:lvl w:ilvl="0" w:tplc="D95E7760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166ADC"/>
    <w:multiLevelType w:val="hybridMultilevel"/>
    <w:tmpl w:val="942A7BD8"/>
    <w:lvl w:ilvl="0" w:tplc="DD861732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32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68096228">
    <w:abstractNumId w:val="9"/>
  </w:num>
  <w:num w:numId="2" w16cid:durableId="926960943">
    <w:abstractNumId w:val="13"/>
  </w:num>
  <w:num w:numId="3" w16cid:durableId="1232077637">
    <w:abstractNumId w:val="1"/>
  </w:num>
  <w:num w:numId="4" w16cid:durableId="1282958317">
    <w:abstractNumId w:val="18"/>
  </w:num>
  <w:num w:numId="5" w16cid:durableId="583539964">
    <w:abstractNumId w:val="10"/>
  </w:num>
  <w:num w:numId="6" w16cid:durableId="1800222593">
    <w:abstractNumId w:val="35"/>
  </w:num>
  <w:num w:numId="7" w16cid:durableId="640961866">
    <w:abstractNumId w:val="19"/>
  </w:num>
  <w:num w:numId="8" w16cid:durableId="330908722">
    <w:abstractNumId w:val="0"/>
  </w:num>
  <w:num w:numId="9" w16cid:durableId="676034277">
    <w:abstractNumId w:val="3"/>
  </w:num>
  <w:num w:numId="10" w16cid:durableId="1860462831">
    <w:abstractNumId w:val="12"/>
  </w:num>
  <w:num w:numId="11" w16cid:durableId="1740133175">
    <w:abstractNumId w:val="2"/>
  </w:num>
  <w:num w:numId="12" w16cid:durableId="792679244">
    <w:abstractNumId w:val="28"/>
  </w:num>
  <w:num w:numId="13" w16cid:durableId="1411544096">
    <w:abstractNumId w:val="14"/>
  </w:num>
  <w:num w:numId="14" w16cid:durableId="1597834456">
    <w:abstractNumId w:val="26"/>
  </w:num>
  <w:num w:numId="15" w16cid:durableId="126509199">
    <w:abstractNumId w:val="20"/>
  </w:num>
  <w:num w:numId="16" w16cid:durableId="1687437920">
    <w:abstractNumId w:val="32"/>
  </w:num>
  <w:num w:numId="17" w16cid:durableId="1545174529">
    <w:abstractNumId w:val="33"/>
  </w:num>
  <w:num w:numId="18" w16cid:durableId="1548488562">
    <w:abstractNumId w:val="6"/>
  </w:num>
  <w:num w:numId="19" w16cid:durableId="1432164834">
    <w:abstractNumId w:val="25"/>
  </w:num>
  <w:num w:numId="20" w16cid:durableId="104428200">
    <w:abstractNumId w:val="11"/>
  </w:num>
  <w:num w:numId="21" w16cid:durableId="1688750518">
    <w:abstractNumId w:val="22"/>
  </w:num>
  <w:num w:numId="22" w16cid:durableId="800072173">
    <w:abstractNumId w:val="24"/>
  </w:num>
  <w:num w:numId="23" w16cid:durableId="1959992144">
    <w:abstractNumId w:val="34"/>
  </w:num>
  <w:num w:numId="24" w16cid:durableId="1561479451">
    <w:abstractNumId w:val="21"/>
  </w:num>
  <w:num w:numId="25" w16cid:durableId="850799059">
    <w:abstractNumId w:val="29"/>
  </w:num>
  <w:num w:numId="26" w16cid:durableId="1262833536">
    <w:abstractNumId w:val="15"/>
  </w:num>
  <w:num w:numId="27" w16cid:durableId="286399771">
    <w:abstractNumId w:val="30"/>
  </w:num>
  <w:num w:numId="28" w16cid:durableId="1705062287">
    <w:abstractNumId w:val="17"/>
  </w:num>
  <w:num w:numId="29" w16cid:durableId="425148930">
    <w:abstractNumId w:val="7"/>
  </w:num>
  <w:num w:numId="30" w16cid:durableId="1117070009">
    <w:abstractNumId w:val="5"/>
  </w:num>
  <w:num w:numId="31" w16cid:durableId="1520924954">
    <w:abstractNumId w:val="4"/>
  </w:num>
  <w:num w:numId="32" w16cid:durableId="172378932">
    <w:abstractNumId w:val="8"/>
  </w:num>
  <w:num w:numId="33" w16cid:durableId="307781493">
    <w:abstractNumId w:val="27"/>
  </w:num>
  <w:num w:numId="34" w16cid:durableId="966203229">
    <w:abstractNumId w:val="31"/>
  </w:num>
  <w:num w:numId="35" w16cid:durableId="381246588">
    <w:abstractNumId w:val="16"/>
  </w:num>
  <w:num w:numId="36" w16cid:durableId="888938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C7B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3E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2A44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09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587"/>
    <w:rsid w:val="0005088A"/>
    <w:rsid w:val="0005089F"/>
    <w:rsid w:val="00050BCA"/>
    <w:rsid w:val="00050C74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68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3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186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0F"/>
    <w:rsid w:val="000A241D"/>
    <w:rsid w:val="000A2434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3FC1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6DE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4E"/>
    <w:rsid w:val="000D0255"/>
    <w:rsid w:val="000D026A"/>
    <w:rsid w:val="000D0320"/>
    <w:rsid w:val="000D0390"/>
    <w:rsid w:val="000D0479"/>
    <w:rsid w:val="000D0498"/>
    <w:rsid w:val="000D04F1"/>
    <w:rsid w:val="000D061F"/>
    <w:rsid w:val="000D0751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36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2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2B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D96"/>
    <w:rsid w:val="00102E49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65E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447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11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B8C"/>
    <w:rsid w:val="00126D3A"/>
    <w:rsid w:val="00126DB6"/>
    <w:rsid w:val="001270A4"/>
    <w:rsid w:val="00127114"/>
    <w:rsid w:val="0012720A"/>
    <w:rsid w:val="00127274"/>
    <w:rsid w:val="00127297"/>
    <w:rsid w:val="0012750E"/>
    <w:rsid w:val="00127563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283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CC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49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93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650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4F31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BEC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A4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52A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A4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2C7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5F7A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9C3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141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99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D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505"/>
    <w:rsid w:val="00250706"/>
    <w:rsid w:val="00250799"/>
    <w:rsid w:val="002507AE"/>
    <w:rsid w:val="00250A4A"/>
    <w:rsid w:val="00250DC3"/>
    <w:rsid w:val="00250E55"/>
    <w:rsid w:val="00250F6C"/>
    <w:rsid w:val="0025102C"/>
    <w:rsid w:val="0025106B"/>
    <w:rsid w:val="00251192"/>
    <w:rsid w:val="00251356"/>
    <w:rsid w:val="002513A0"/>
    <w:rsid w:val="002513B1"/>
    <w:rsid w:val="00251537"/>
    <w:rsid w:val="00251823"/>
    <w:rsid w:val="002518B4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640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DED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3FE7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5D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384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83C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6F02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C2B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55E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16F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0CA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234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1E0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4AE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A34"/>
    <w:rsid w:val="002F1C44"/>
    <w:rsid w:val="002F1E2C"/>
    <w:rsid w:val="002F1FCE"/>
    <w:rsid w:val="002F1FDB"/>
    <w:rsid w:val="002F2021"/>
    <w:rsid w:val="002F208F"/>
    <w:rsid w:val="002F2127"/>
    <w:rsid w:val="002F23F3"/>
    <w:rsid w:val="002F25D1"/>
    <w:rsid w:val="002F2785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0CB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16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BE6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37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6FC2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2C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6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2F76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48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239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7E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7EB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44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C4A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BDC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998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AD1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27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21B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B"/>
    <w:rsid w:val="00456B9D"/>
    <w:rsid w:val="00456C59"/>
    <w:rsid w:val="00456CEC"/>
    <w:rsid w:val="00456DC4"/>
    <w:rsid w:val="00456FB3"/>
    <w:rsid w:val="004570FD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EFE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AE"/>
    <w:rsid w:val="00481DE6"/>
    <w:rsid w:val="00481E88"/>
    <w:rsid w:val="004820F0"/>
    <w:rsid w:val="00482209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59F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1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3DA9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150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AD6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9B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DB0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03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6EC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DE3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E93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195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97F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0E8"/>
    <w:rsid w:val="005A4106"/>
    <w:rsid w:val="005A418D"/>
    <w:rsid w:val="005A41EE"/>
    <w:rsid w:val="005A41FF"/>
    <w:rsid w:val="005A43E8"/>
    <w:rsid w:val="005A44D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5F0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834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757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61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775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7F8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3E6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CB3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C90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8AF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5C7E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D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207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43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177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1F6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0D07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05C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5E49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B79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1C0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3F"/>
    <w:rsid w:val="00741FB4"/>
    <w:rsid w:val="007420B8"/>
    <w:rsid w:val="007424A3"/>
    <w:rsid w:val="0074255C"/>
    <w:rsid w:val="00742608"/>
    <w:rsid w:val="0074268A"/>
    <w:rsid w:val="00742759"/>
    <w:rsid w:val="00742AA1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74D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9EB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5ED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069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E2C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6FB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15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AAE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5A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4FF9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97FEF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31F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51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7B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A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5C0"/>
    <w:rsid w:val="007E0663"/>
    <w:rsid w:val="007E06BF"/>
    <w:rsid w:val="007E07D5"/>
    <w:rsid w:val="007E08EB"/>
    <w:rsid w:val="007E0A53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190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6EF8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804"/>
    <w:rsid w:val="00811818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753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9C9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59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CFD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46F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447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19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1FA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432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1B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8B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911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103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29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54B"/>
    <w:rsid w:val="008E56FB"/>
    <w:rsid w:val="008E59D1"/>
    <w:rsid w:val="008E5DF5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3F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69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4E"/>
    <w:rsid w:val="00920777"/>
    <w:rsid w:val="0092080B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A26"/>
    <w:rsid w:val="00926B8A"/>
    <w:rsid w:val="00926BDC"/>
    <w:rsid w:val="00926C29"/>
    <w:rsid w:val="00926C45"/>
    <w:rsid w:val="00926C53"/>
    <w:rsid w:val="00926C89"/>
    <w:rsid w:val="00926EBD"/>
    <w:rsid w:val="0092724E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0FB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B5A"/>
    <w:rsid w:val="00935CCD"/>
    <w:rsid w:val="00935CD4"/>
    <w:rsid w:val="00935DFC"/>
    <w:rsid w:val="00935F0F"/>
    <w:rsid w:val="00935F65"/>
    <w:rsid w:val="00935F9F"/>
    <w:rsid w:val="009360AF"/>
    <w:rsid w:val="00936378"/>
    <w:rsid w:val="009365CD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BEC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AAF"/>
    <w:rsid w:val="00976C26"/>
    <w:rsid w:val="00976C72"/>
    <w:rsid w:val="00976C85"/>
    <w:rsid w:val="00976E3B"/>
    <w:rsid w:val="00976EE8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914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6E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A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2AE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B4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899"/>
    <w:rsid w:val="009F0A37"/>
    <w:rsid w:val="009F0AE0"/>
    <w:rsid w:val="009F0C19"/>
    <w:rsid w:val="009F1098"/>
    <w:rsid w:val="009F12D0"/>
    <w:rsid w:val="009F1417"/>
    <w:rsid w:val="009F1418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4A8"/>
    <w:rsid w:val="009F2608"/>
    <w:rsid w:val="009F28E8"/>
    <w:rsid w:val="009F29DB"/>
    <w:rsid w:val="009F2A0D"/>
    <w:rsid w:val="009F2DA0"/>
    <w:rsid w:val="009F3064"/>
    <w:rsid w:val="009F3067"/>
    <w:rsid w:val="009F312C"/>
    <w:rsid w:val="009F325B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0F5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1A7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721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AFE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4E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9F9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33E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32C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5D0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2DEF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5E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61D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59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82C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674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AD8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867"/>
    <w:rsid w:val="00AD7F33"/>
    <w:rsid w:val="00AE0157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0E1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4DE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C88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ED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09D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D11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802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2C"/>
    <w:rsid w:val="00B128CF"/>
    <w:rsid w:val="00B12A79"/>
    <w:rsid w:val="00B12C5C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50A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69A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01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733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02F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2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5E9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50E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9EF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4ECF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399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C2A"/>
    <w:rsid w:val="00C26F7F"/>
    <w:rsid w:val="00C276A5"/>
    <w:rsid w:val="00C27848"/>
    <w:rsid w:val="00C278D6"/>
    <w:rsid w:val="00C279C2"/>
    <w:rsid w:val="00C27CC8"/>
    <w:rsid w:val="00C27EF4"/>
    <w:rsid w:val="00C300EB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7FE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16B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B45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52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0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6D5C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17F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1B9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084"/>
    <w:rsid w:val="00D0046D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28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C62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52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913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A69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3E1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09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7A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0F"/>
    <w:rsid w:val="00E11320"/>
    <w:rsid w:val="00E1139E"/>
    <w:rsid w:val="00E11488"/>
    <w:rsid w:val="00E11546"/>
    <w:rsid w:val="00E11859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3F96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3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4F5F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4F3"/>
    <w:rsid w:val="00E4061E"/>
    <w:rsid w:val="00E408F2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4FC1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82F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44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0F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AC7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7AB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7D0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35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7B"/>
    <w:rsid w:val="00EC64B0"/>
    <w:rsid w:val="00EC6B6D"/>
    <w:rsid w:val="00EC6BB9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4A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3A6"/>
    <w:rsid w:val="00EE64F8"/>
    <w:rsid w:val="00EE6516"/>
    <w:rsid w:val="00EE6786"/>
    <w:rsid w:val="00EE68BD"/>
    <w:rsid w:val="00EE6A21"/>
    <w:rsid w:val="00EE6A3E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484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BC8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8DE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761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1BE"/>
    <w:rsid w:val="00F27520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A7A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6DB"/>
    <w:rsid w:val="00F44718"/>
    <w:rsid w:val="00F44777"/>
    <w:rsid w:val="00F447D3"/>
    <w:rsid w:val="00F4482D"/>
    <w:rsid w:val="00F4484A"/>
    <w:rsid w:val="00F44A09"/>
    <w:rsid w:val="00F44A5D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D45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1F6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7B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D38"/>
    <w:rsid w:val="00F96FBD"/>
    <w:rsid w:val="00F97217"/>
    <w:rsid w:val="00F974EB"/>
    <w:rsid w:val="00F9754C"/>
    <w:rsid w:val="00F975DA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2B1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2C5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441527"/>
  </w:style>
  <w:style w:type="character" w:customStyle="1" w:styleId="6">
    <w:name w:val="日期6"/>
    <w:basedOn w:val="a0"/>
    <w:rsid w:val="00441527"/>
  </w:style>
  <w:style w:type="paragraph" w:customStyle="1" w:styleId="pf-br-replacement">
    <w:name w:val="pf-br-replacement"/>
    <w:basedOn w:val="a"/>
    <w:rsid w:val="00F23761"/>
    <w:pPr>
      <w:spacing w:before="100" w:beforeAutospacing="1" w:after="100" w:afterAutospacing="1"/>
    </w:pPr>
  </w:style>
  <w:style w:type="character" w:customStyle="1" w:styleId="31">
    <w:name w:val="副標題3"/>
    <w:basedOn w:val="a0"/>
    <w:rsid w:val="002F2785"/>
  </w:style>
  <w:style w:type="character" w:customStyle="1" w:styleId="a-size-extra-large">
    <w:name w:val="a-size-extra-large"/>
    <w:basedOn w:val="a0"/>
    <w:rsid w:val="00690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7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3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3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3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6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124</cp:revision>
  <cp:lastPrinted>2022-12-25T02:37:00Z</cp:lastPrinted>
  <dcterms:created xsi:type="dcterms:W3CDTF">2022-12-13T12:09:00Z</dcterms:created>
  <dcterms:modified xsi:type="dcterms:W3CDTF">2023-01-01T13:46:00Z</dcterms:modified>
</cp:coreProperties>
</file>