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3EF21AA6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554103">
        <w:rPr>
          <w:rFonts w:ascii="Kaiti TC" w:eastAsia="Kaiti TC" w:hAnsi="Kaiti TC"/>
          <w:color w:val="000000" w:themeColor="text1"/>
        </w:rPr>
        <w:t>2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0F1076">
        <w:rPr>
          <w:rFonts w:ascii="Kaiti TC" w:eastAsia="Kaiti TC" w:hAnsi="Kaiti TC"/>
          <w:color w:val="000000" w:themeColor="text1"/>
        </w:rPr>
        <w:t>7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C62BDB">
        <w:rPr>
          <w:rFonts w:ascii="Kaiti TC" w:eastAsia="Kaiti TC" w:hAnsi="Kaiti TC"/>
          <w:color w:val="000000" w:themeColor="text1"/>
        </w:rPr>
        <w:t>1</w:t>
      </w:r>
      <w:r w:rsidR="000F1076">
        <w:rPr>
          <w:rFonts w:ascii="Kaiti TC" w:eastAsia="Kaiti TC" w:hAnsi="Kaiti TC"/>
          <w:color w:val="000000" w:themeColor="text1"/>
        </w:rPr>
        <w:t>1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331E3E76" w:rsidR="0054190B" w:rsidRDefault="008716A0" w:rsidP="000A240F">
      <w:pPr>
        <w:spacing w:beforeLines="100" w:before="360" w:line="0" w:lineRule="atLeast"/>
        <w:rPr>
          <w:rFonts w:ascii="楷體-繁" w:eastAsia="楷體-繁" w:hAnsi="楷體-繁" w:cs="PingFang TC"/>
          <w:color w:val="000000" w:themeColor="text1"/>
          <w:sz w:val="32"/>
          <w:szCs w:val="32"/>
        </w:rPr>
      </w:pPr>
      <w:r w:rsidRPr="008716A0">
        <w:rPr>
          <w:rFonts w:ascii="楷體-繁" w:eastAsia="楷體-繁" w:hAnsi="楷體-繁" w:cs="PingFang TC"/>
          <w:color w:val="000000" w:themeColor="text1"/>
          <w:sz w:val="32"/>
          <w:szCs w:val="32"/>
        </w:rPr>
        <w:t>實現</w:t>
      </w:r>
      <w:r w:rsidR="00D12100" w:rsidRPr="008716A0">
        <w:rPr>
          <w:rFonts w:ascii="楷體-繁" w:eastAsia="楷體-繁" w:hAnsi="楷體-繁" w:cs="PingFang TC"/>
          <w:color w:val="000000" w:themeColor="text1"/>
          <w:sz w:val="32"/>
          <w:szCs w:val="32"/>
        </w:rPr>
        <w:t>醫</w:t>
      </w:r>
      <w:r w:rsidR="00CF543F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學</w:t>
      </w:r>
      <w:r w:rsidR="00D12100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溝通中</w:t>
      </w:r>
      <w:r w:rsidRPr="008716A0">
        <w:rPr>
          <w:rFonts w:ascii="楷體-繁" w:eastAsia="楷體-繁" w:hAnsi="楷體-繁" w:cs="PingFang TC"/>
          <w:color w:val="000000" w:themeColor="text1"/>
          <w:sz w:val="32"/>
          <w:szCs w:val="32"/>
        </w:rPr>
        <w:t>全</w:t>
      </w:r>
      <w:r w:rsidR="00D12100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通路</w:t>
      </w:r>
      <w:r w:rsidRPr="008716A0">
        <w:rPr>
          <w:rFonts w:ascii="楷體-繁" w:eastAsia="楷體-繁" w:hAnsi="楷體-繁" w:cs="PingFang TC"/>
          <w:color w:val="000000" w:themeColor="text1"/>
          <w:sz w:val="32"/>
          <w:szCs w:val="32"/>
        </w:rPr>
        <w:t>的潛力</w:t>
      </w:r>
    </w:p>
    <w:p w14:paraId="53B52D5A" w14:textId="7BCA447F" w:rsidR="002A74BF" w:rsidRDefault="002A74BF" w:rsidP="00831A80">
      <w:pPr>
        <w:spacing w:beforeLines="100" w:before="360" w:line="0" w:lineRule="atLeast"/>
        <w:ind w:firstLineChars="100" w:firstLine="240"/>
        <w:rPr>
          <w:rStyle w:val="text-node"/>
          <w:rFonts w:ascii="楷體-繁" w:eastAsia="楷體-繁" w:hAnsi="楷體-繁"/>
          <w:color w:val="000000" w:themeColor="text1"/>
          <w:lang w:val="zh-Hant"/>
        </w:rPr>
      </w:pPr>
      <w:r w:rsidRPr="002A74BF">
        <w:rPr>
          <w:rStyle w:val="text-node"/>
          <w:rFonts w:ascii="楷體-繁" w:eastAsia="楷體-繁" w:hAnsi="楷體-繁"/>
          <w:color w:val="000000" w:themeColor="text1"/>
          <w:lang w:val="zh-Hant"/>
        </w:rPr>
        <w:t>毫無疑問，數位革命是自古騰堡印刷機以來</w:t>
      </w:r>
      <w:r w:rsidRPr="002A74BF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資訊散播</w:t>
      </w:r>
      <w:r w:rsidRPr="002A74BF">
        <w:rPr>
          <w:rFonts w:ascii="楷體-繁" w:eastAsia="楷體-繁" w:hAnsi="楷體-繁" w:cs="Arial"/>
          <w:color w:val="000000" w:themeColor="text1"/>
        </w:rPr>
        <w:t>領域</w:t>
      </w:r>
      <w:r w:rsidRPr="002A74BF">
        <w:rPr>
          <w:rStyle w:val="text-node"/>
          <w:rFonts w:ascii="楷體-繁" w:eastAsia="楷體-繁" w:hAnsi="楷體-繁"/>
          <w:color w:val="000000" w:themeColor="text1"/>
          <w:lang w:val="zh-Hant"/>
        </w:rPr>
        <w:t>最重</w:t>
      </w:r>
      <w:r w:rsidRPr="002A74BF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要</w:t>
      </w:r>
      <w:r w:rsidRPr="002A74BF">
        <w:rPr>
          <w:rStyle w:val="text-node"/>
          <w:rFonts w:ascii="楷體-繁" w:eastAsia="楷體-繁" w:hAnsi="楷體-繁"/>
          <w:color w:val="000000" w:themeColor="text1"/>
          <w:lang w:val="zh-Hant"/>
        </w:rPr>
        <w:t>的事件。</w:t>
      </w:r>
    </w:p>
    <w:p w14:paraId="2FBC638D" w14:textId="0D3CE2D0" w:rsidR="00B57F01" w:rsidRDefault="00253864" w:rsidP="003B673C">
      <w:pPr>
        <w:spacing w:beforeLines="50" w:before="18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  <w:color w:val="000000" w:themeColor="text1"/>
        </w:rPr>
      </w:pPr>
      <w:r w:rsidRPr="003B673C">
        <w:rPr>
          <w:rStyle w:val="text-node"/>
          <w:rFonts w:ascii="楷體-繁" w:eastAsia="楷體-繁" w:hAnsi="楷體-繁"/>
          <w:color w:val="000000" w:themeColor="text1"/>
          <w:lang w:val="zh-Hant"/>
        </w:rPr>
        <w:t>到2020年，近70%的</w:t>
      </w:r>
      <w:r w:rsidR="003B673C" w:rsidRPr="003B673C">
        <w:rPr>
          <w:rFonts w:ascii="楷體-繁" w:eastAsia="楷體-繁" w:hAnsi="楷體-繁" w:cs="Songti TC" w:hint="eastAsia"/>
          <w:color w:val="000000" w:themeColor="text1"/>
        </w:rPr>
        <w:t>健康照護</w:t>
      </w:r>
      <w:r w:rsidRPr="003B673C">
        <w:rPr>
          <w:rStyle w:val="text-node"/>
          <w:rFonts w:ascii="楷體-繁" w:eastAsia="楷體-繁" w:hAnsi="楷體-繁"/>
          <w:color w:val="000000" w:themeColor="text1"/>
          <w:lang w:val="zh-Hant"/>
        </w:rPr>
        <w:t>專業人員（HCP）是數位原生的。</w:t>
      </w:r>
      <w:r w:rsidR="003B673C" w:rsidRPr="003B673C">
        <w:rPr>
          <w:rStyle w:val="text-node"/>
          <w:rFonts w:ascii="楷體-繁" w:eastAsia="楷體-繁" w:hAnsi="楷體-繁" w:cs="Arial"/>
          <w:color w:val="000000" w:themeColor="text1"/>
        </w:rPr>
        <w:t>他們在日常生活中的個人經歷涉及許多數</w:t>
      </w:r>
      <w:r w:rsidR="003B673C">
        <w:rPr>
          <w:rStyle w:val="text-node"/>
          <w:rFonts w:ascii="楷體-繁" w:eastAsia="楷體-繁" w:hAnsi="楷體-繁" w:cs="Arial" w:hint="eastAsia"/>
          <w:color w:val="000000" w:themeColor="text1"/>
        </w:rPr>
        <w:t>位</w:t>
      </w:r>
      <w:r w:rsidR="003B673C" w:rsidRPr="003B673C">
        <w:rPr>
          <w:rStyle w:val="text-node"/>
          <w:rFonts w:ascii="楷體-繁" w:eastAsia="楷體-繁" w:hAnsi="楷體-繁" w:cs="Arial"/>
          <w:color w:val="000000" w:themeColor="text1"/>
        </w:rPr>
        <w:t>互動，這些互動自然而然地轉移到了他們的職業生活中。</w:t>
      </w:r>
    </w:p>
    <w:p w14:paraId="73D60FF7" w14:textId="7828FD03" w:rsidR="00990B54" w:rsidRDefault="00990B54" w:rsidP="00990B54">
      <w:pPr>
        <w:spacing w:beforeLines="50" w:before="180" w:line="0" w:lineRule="atLeast"/>
        <w:ind w:firstLineChars="100" w:firstLine="240"/>
        <w:jc w:val="both"/>
        <w:rPr>
          <w:rStyle w:val="text-node"/>
          <w:rFonts w:ascii="楷體-繁" w:eastAsia="楷體-繁" w:hAnsi="楷體-繁"/>
          <w:color w:val="000000" w:themeColor="text1"/>
          <w:lang w:val="zh-Hant"/>
        </w:rPr>
      </w:pPr>
      <w:r w:rsidRPr="00990B54">
        <w:rPr>
          <w:rFonts w:ascii="楷體-繁" w:eastAsia="楷體-繁" w:hAnsi="楷體-繁" w:cs="Arial"/>
          <w:color w:val="000000" w:themeColor="text1"/>
        </w:rPr>
        <w:t>COVID-19</w:t>
      </w:r>
      <w:r w:rsidRPr="00990B54">
        <w:rPr>
          <w:rFonts w:ascii="楷體-繁" w:eastAsia="楷體-繁" w:hAnsi="楷體-繁" w:cs="Arial" w:hint="eastAsia"/>
          <w:color w:val="000000" w:themeColor="text1"/>
        </w:rPr>
        <w:t>疫情</w:t>
      </w:r>
      <w:r w:rsidRPr="00990B54">
        <w:rPr>
          <w:rStyle w:val="text-node"/>
          <w:rFonts w:ascii="楷體-繁" w:eastAsia="楷體-繁" w:hAnsi="楷體-繁"/>
          <w:color w:val="000000" w:themeColor="text1"/>
          <w:lang w:val="zh-Hant"/>
        </w:rPr>
        <w:t>迫使HCP和醫</w:t>
      </w:r>
      <w:r w:rsidR="007D4378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學</w:t>
      </w:r>
      <w:r w:rsidRPr="00990B54">
        <w:rPr>
          <w:rStyle w:val="text-node"/>
          <w:rFonts w:ascii="楷體-繁" w:eastAsia="楷體-繁" w:hAnsi="楷體-繁"/>
          <w:color w:val="000000" w:themeColor="text1"/>
          <w:lang w:val="zh-Hant"/>
        </w:rPr>
        <w:t>事務團隊</w:t>
      </w:r>
      <w:r w:rsidRPr="00990B54">
        <w:rPr>
          <w:rFonts w:ascii="楷體-繁" w:eastAsia="楷體-繁" w:hAnsi="楷體-繁" w:cs="Arial"/>
          <w:color w:val="000000" w:themeColor="text1"/>
        </w:rPr>
        <w:t>將他們的</w:t>
      </w:r>
      <w:r w:rsidRPr="00990B54">
        <w:rPr>
          <w:rFonts w:ascii="楷體-繁" w:eastAsia="楷體-繁" w:hAnsi="楷體-繁" w:cs="Arial" w:hint="eastAsia"/>
          <w:color w:val="000000" w:themeColor="text1"/>
        </w:rPr>
        <w:t>資訊</w:t>
      </w:r>
      <w:r w:rsidRPr="00990B54">
        <w:rPr>
          <w:rFonts w:ascii="楷體-繁" w:eastAsia="楷體-繁" w:hAnsi="楷體-繁" w:cs="Arial"/>
          <w:color w:val="000000" w:themeColor="text1"/>
        </w:rPr>
        <w:t>尋求和教育行為主要轉向數</w:t>
      </w:r>
      <w:r w:rsidRPr="00990B54">
        <w:rPr>
          <w:rFonts w:ascii="楷體-繁" w:eastAsia="楷體-繁" w:hAnsi="楷體-繁" w:cs="Arial" w:hint="eastAsia"/>
          <w:color w:val="000000" w:themeColor="text1"/>
        </w:rPr>
        <w:t>位</w:t>
      </w:r>
      <w:r w:rsidRPr="00990B54">
        <w:rPr>
          <w:rFonts w:ascii="楷體-繁" w:eastAsia="楷體-繁" w:hAnsi="楷體-繁" w:cs="Arial"/>
          <w:color w:val="000000" w:themeColor="text1"/>
        </w:rPr>
        <w:t>渠道。</w:t>
      </w:r>
      <w:r w:rsidRPr="00990B54">
        <w:rPr>
          <w:rStyle w:val="text-node"/>
          <w:rFonts w:ascii="楷體-繁" w:eastAsia="楷體-繁" w:hAnsi="楷體-繁"/>
          <w:color w:val="000000" w:themeColor="text1"/>
          <w:lang w:val="zh-Hant"/>
        </w:rPr>
        <w:t>調查顯示，電子郵件增加了</w:t>
      </w:r>
      <w:r w:rsidRPr="00990B54">
        <w:rPr>
          <w:rStyle w:val="text-node"/>
          <w:rFonts w:ascii="楷體-繁" w:eastAsia="楷體-繁" w:hAnsi="楷體-繁"/>
          <w:color w:val="000000" w:themeColor="text1"/>
        </w:rPr>
        <w:t>5</w:t>
      </w:r>
      <w:r w:rsidRPr="00990B54">
        <w:rPr>
          <w:rStyle w:val="text-node"/>
          <w:rFonts w:ascii="楷體-繁" w:eastAsia="楷體-繁" w:hAnsi="楷體-繁"/>
          <w:color w:val="000000" w:themeColor="text1"/>
          <w:lang w:val="zh-Hant"/>
        </w:rPr>
        <w:t>倍，數位會議增加了</w:t>
      </w:r>
      <w:r w:rsidRPr="00990B54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6</w:t>
      </w:r>
      <w:r w:rsidRPr="00990B54">
        <w:rPr>
          <w:rStyle w:val="text-node"/>
          <w:rFonts w:ascii="楷體-繁" w:eastAsia="楷體-繁" w:hAnsi="楷體-繁"/>
          <w:color w:val="000000" w:themeColor="text1"/>
          <w:lang w:val="zh-Hant"/>
        </w:rPr>
        <w:t>倍，社</w:t>
      </w:r>
      <w:r w:rsidRPr="00990B54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群</w:t>
      </w:r>
      <w:r w:rsidRPr="00990B54">
        <w:rPr>
          <w:rStyle w:val="text-node"/>
          <w:rFonts w:ascii="楷體-繁" w:eastAsia="楷體-繁" w:hAnsi="楷體-繁"/>
          <w:color w:val="000000" w:themeColor="text1"/>
          <w:lang w:val="zh-Hant"/>
        </w:rPr>
        <w:t xml:space="preserve">媒體的使用率為70% </w:t>
      </w:r>
      <w:r w:rsidRPr="00990B54">
        <w:rPr>
          <w:rFonts w:ascii="楷體-繁" w:eastAsia="楷體-繁" w:hAnsi="楷體-繁" w:cs="Times"/>
          <w:color w:val="000000" w:themeColor="text1"/>
        </w:rPr>
        <w:t xml:space="preserve">— </w:t>
      </w:r>
      <w:r w:rsidRPr="00990B54">
        <w:rPr>
          <w:rStyle w:val="text-node"/>
          <w:rFonts w:ascii="楷體-繁" w:eastAsia="楷體-繁" w:hAnsi="楷體-繁"/>
          <w:color w:val="000000" w:themeColor="text1"/>
          <w:lang w:val="zh-Hant"/>
        </w:rPr>
        <w:t>如今，87%的HCP希望選擇數位/混</w:t>
      </w:r>
      <w:r w:rsidRPr="00990B54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成</w:t>
      </w:r>
      <w:r w:rsidRPr="00990B54">
        <w:rPr>
          <w:rStyle w:val="text-node"/>
          <w:rFonts w:ascii="楷體-繁" w:eastAsia="楷體-繁" w:hAnsi="楷體-繁"/>
          <w:color w:val="000000" w:themeColor="text1"/>
          <w:lang w:val="zh-Hant"/>
        </w:rPr>
        <w:t>教育。</w:t>
      </w:r>
    </w:p>
    <w:p w14:paraId="501FFA95" w14:textId="2686A29B" w:rsidR="00350BC3" w:rsidRDefault="00350BC3" w:rsidP="00990B5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42598E">
        <w:rPr>
          <w:rStyle w:val="text-node"/>
          <w:rFonts w:ascii="楷體-繁" w:eastAsia="楷體-繁" w:hAnsi="楷體-繁"/>
          <w:color w:val="000000" w:themeColor="text1"/>
          <w:lang w:val="zh-Hant"/>
        </w:rPr>
        <w:t>數位革命深刻地影響</w:t>
      </w:r>
      <w:r w:rsidRPr="0042598E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著</w:t>
      </w:r>
      <w:r w:rsidRPr="0042598E">
        <w:rPr>
          <w:rStyle w:val="text-node"/>
          <w:rFonts w:ascii="楷體-繁" w:eastAsia="楷體-繁" w:hAnsi="楷體-繁"/>
          <w:color w:val="000000" w:themeColor="text1"/>
          <w:lang w:val="zh-Hant"/>
        </w:rPr>
        <w:t>現代社會，並且沒有顯示出任何動搖的跡象。</w:t>
      </w:r>
      <w:r w:rsidR="0042598E" w:rsidRPr="0042598E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醫學事務團隊是否應該退一步</w:t>
      </w:r>
      <w:r w:rsidR="0042598E" w:rsidRPr="0042598E">
        <w:rPr>
          <w:rFonts w:ascii="楷體-繁" w:eastAsia="楷體-繁" w:hAnsi="楷體-繁" w:cs="Arial"/>
          <w:color w:val="000000" w:themeColor="text1"/>
        </w:rPr>
        <w:t>，更好地了解受眾的需求以及如何與他們溝通？</w:t>
      </w:r>
    </w:p>
    <w:p w14:paraId="1618EB4E" w14:textId="5678C8EC" w:rsidR="007E4A27" w:rsidRDefault="007E4A27" w:rsidP="00990B5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7E4A27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醫學事務</w:t>
      </w:r>
      <w:r w:rsidRPr="007E4A27">
        <w:rPr>
          <w:rStyle w:val="text-node"/>
          <w:rFonts w:ascii="楷體-繁" w:eastAsia="楷體-繁" w:hAnsi="楷體-繁"/>
          <w:color w:val="000000" w:themeColor="text1"/>
          <w:lang w:val="zh-Hant"/>
        </w:rPr>
        <w:t>需要一種新</w:t>
      </w:r>
      <w:r w:rsidRPr="007E4A27">
        <w:rPr>
          <w:rFonts w:ascii="楷體-繁" w:eastAsia="楷體-繁" w:hAnsi="楷體-繁" w:cs="Times" w:hint="eastAsia"/>
          <w:color w:val="000000" w:themeColor="text1"/>
        </w:rPr>
        <w:t>的</w:t>
      </w:r>
      <w:r w:rsidRPr="007E4A27">
        <w:rPr>
          <w:rStyle w:val="text-node"/>
          <w:rFonts w:ascii="楷體-繁" w:eastAsia="楷體-繁" w:hAnsi="楷體-繁"/>
          <w:color w:val="000000" w:themeColor="text1"/>
          <w:lang w:val="zh-Hant"/>
        </w:rPr>
        <w:t>方法，為HCP受眾創造個人化的體驗，使我們能夠在正確的時間和正確的地點提供正確的內容。</w:t>
      </w:r>
      <w:r w:rsidRPr="007E4A27">
        <w:rPr>
          <w:rFonts w:ascii="楷體-繁" w:eastAsia="楷體-繁" w:hAnsi="楷體-繁" w:cs="Arial"/>
          <w:color w:val="000000" w:themeColor="text1"/>
        </w:rPr>
        <w:t>這種方法需要全</w:t>
      </w:r>
      <w:r w:rsidRPr="007E4A27">
        <w:rPr>
          <w:rFonts w:ascii="楷體-繁" w:eastAsia="楷體-繁" w:hAnsi="楷體-繁" w:cs="Arial" w:hint="eastAsia"/>
          <w:color w:val="000000" w:themeColor="text1"/>
        </w:rPr>
        <w:t>通路</w:t>
      </w:r>
      <w:r w:rsidRPr="007E4A27">
        <w:rPr>
          <w:rFonts w:ascii="楷體-繁" w:eastAsia="楷體-繁" w:hAnsi="楷體-繁" w:cs="Arial"/>
          <w:color w:val="000000" w:themeColor="text1"/>
        </w:rPr>
        <w:t>策略。</w:t>
      </w:r>
    </w:p>
    <w:p w14:paraId="6C5C3B6D" w14:textId="184D1D58" w:rsidR="00875F0A" w:rsidRPr="00875F0A" w:rsidRDefault="00875F0A" w:rsidP="00875F0A">
      <w:pPr>
        <w:pStyle w:val="added-to-list1"/>
        <w:spacing w:beforeLines="50" w:before="180" w:beforeAutospacing="0" w:after="0" w:afterAutospacing="0" w:line="0" w:lineRule="atLeast"/>
        <w:rPr>
          <w:rFonts w:ascii="Arial" w:hAnsi="Arial" w:cs="Arial"/>
          <w:b/>
          <w:bCs/>
        </w:rPr>
      </w:pPr>
      <w:r w:rsidRPr="00875F0A">
        <w:rPr>
          <w:rFonts w:ascii="Arial" w:hAnsi="Arial" w:cs="Arial"/>
          <w:b/>
          <w:bCs/>
        </w:rPr>
        <w:t>什麼是全</w:t>
      </w:r>
      <w:r>
        <w:rPr>
          <w:rFonts w:ascii="Arial" w:hAnsi="Arial" w:cs="Arial" w:hint="eastAsia"/>
          <w:b/>
          <w:bCs/>
        </w:rPr>
        <w:t>通路</w:t>
      </w:r>
      <w:r w:rsidRPr="00875F0A">
        <w:rPr>
          <w:rFonts w:ascii="Arial" w:hAnsi="Arial" w:cs="Arial"/>
          <w:b/>
          <w:bCs/>
        </w:rPr>
        <w:t>策略？</w:t>
      </w:r>
    </w:p>
    <w:p w14:paraId="72C0DFF2" w14:textId="2A4F0B43" w:rsidR="00875F0A" w:rsidRDefault="00580391" w:rsidP="00EE7AF4">
      <w:pPr>
        <w:spacing w:beforeLines="50" w:before="180" w:line="0" w:lineRule="atLeast"/>
        <w:ind w:firstLineChars="100" w:firstLine="240"/>
        <w:jc w:val="both"/>
        <w:rPr>
          <w:rStyle w:val="text-node"/>
          <w:rFonts w:ascii="楷體-繁" w:eastAsia="楷體-繁" w:hAnsi="楷體-繁"/>
          <w:color w:val="000000" w:themeColor="text1"/>
          <w:lang w:val="zh-Hant"/>
        </w:rPr>
      </w:pPr>
      <w:r w:rsidRPr="00EE7AF4">
        <w:rPr>
          <w:rFonts w:ascii="楷體-繁" w:eastAsia="楷體-繁" w:hAnsi="楷體-繁" w:cs="Arial"/>
          <w:color w:val="000000" w:themeColor="text1"/>
        </w:rPr>
        <w:t>全</w:t>
      </w:r>
      <w:r w:rsidRPr="00EE7AF4">
        <w:rPr>
          <w:rFonts w:ascii="楷體-繁" w:eastAsia="楷體-繁" w:hAnsi="楷體-繁" w:cs="Arial" w:hint="eastAsia"/>
          <w:color w:val="000000" w:themeColor="text1"/>
        </w:rPr>
        <w:t>通路</w:t>
      </w:r>
      <w:r w:rsidRPr="00EE7AF4">
        <w:rPr>
          <w:rFonts w:ascii="楷體-繁" w:eastAsia="楷體-繁" w:hAnsi="楷體-繁" w:cs="Arial"/>
          <w:color w:val="000000" w:themeColor="text1"/>
        </w:rPr>
        <w:t>策略將使醫</w:t>
      </w:r>
      <w:r w:rsidRPr="00EE7AF4">
        <w:rPr>
          <w:rFonts w:ascii="楷體-繁" w:eastAsia="楷體-繁" w:hAnsi="楷體-繁" w:cs="Arial" w:hint="eastAsia"/>
          <w:color w:val="000000" w:themeColor="text1"/>
        </w:rPr>
        <w:t>學</w:t>
      </w:r>
      <w:r w:rsidRPr="00EE7AF4">
        <w:rPr>
          <w:rFonts w:ascii="楷體-繁" w:eastAsia="楷體-繁" w:hAnsi="楷體-繁" w:cs="Arial"/>
          <w:color w:val="000000" w:themeColor="text1"/>
        </w:rPr>
        <w:t>事務團隊能夠創</w:t>
      </w:r>
      <w:r w:rsidRPr="00EE7AF4">
        <w:rPr>
          <w:rFonts w:ascii="楷體-繁" w:eastAsia="楷體-繁" w:hAnsi="楷體-繁" w:cs="Arial" w:hint="eastAsia"/>
          <w:color w:val="000000" w:themeColor="text1"/>
        </w:rPr>
        <w:t>造</w:t>
      </w:r>
      <w:r w:rsidRPr="00EE7AF4">
        <w:rPr>
          <w:rFonts w:ascii="楷體-繁" w:eastAsia="楷體-繁" w:hAnsi="楷體-繁" w:cs="Arial"/>
          <w:color w:val="000000" w:themeColor="text1"/>
        </w:rPr>
        <w:t>個</w:t>
      </w:r>
      <w:r w:rsidRPr="00EE7AF4">
        <w:rPr>
          <w:rFonts w:ascii="楷體-繁" w:eastAsia="楷體-繁" w:hAnsi="楷體-繁" w:cs="Arial" w:hint="eastAsia"/>
          <w:color w:val="000000" w:themeColor="text1"/>
        </w:rPr>
        <w:t>人</w:t>
      </w:r>
      <w:r w:rsidRPr="00EE7AF4">
        <w:rPr>
          <w:rFonts w:ascii="楷體-繁" w:eastAsia="楷體-繁" w:hAnsi="楷體-繁" w:cs="Arial"/>
          <w:color w:val="000000" w:themeColor="text1"/>
        </w:rPr>
        <w:t>化體驗，將我們的受眾置於我們溝通計劃的中心，這意味著他們可以找到他們需要的</w:t>
      </w:r>
      <w:r w:rsidRPr="00EE7AF4">
        <w:rPr>
          <w:rFonts w:ascii="楷體-繁" w:eastAsia="楷體-繁" w:hAnsi="楷體-繁" w:cs="Arial" w:hint="eastAsia"/>
          <w:color w:val="000000" w:themeColor="text1"/>
        </w:rPr>
        <w:t>資訊</w:t>
      </w:r>
      <w:r w:rsidRPr="00EE7AF4">
        <w:rPr>
          <w:rFonts w:ascii="楷體-繁" w:eastAsia="楷體-繁" w:hAnsi="楷體-繁" w:cs="Arial"/>
          <w:color w:val="000000" w:themeColor="text1"/>
        </w:rPr>
        <w:t>，並確保我們根據他們的</w:t>
      </w:r>
      <w:r w:rsidRPr="00EE7AF4">
        <w:rPr>
          <w:rFonts w:ascii="楷體-繁" w:eastAsia="楷體-繁" w:hAnsi="楷體-繁" w:cs="Arial" w:hint="eastAsia"/>
          <w:color w:val="000000" w:themeColor="text1"/>
        </w:rPr>
        <w:t>偏</w:t>
      </w:r>
      <w:r w:rsidRPr="00EE7AF4">
        <w:rPr>
          <w:rFonts w:ascii="楷體-繁" w:eastAsia="楷體-繁" w:hAnsi="楷體-繁" w:cs="Arial"/>
          <w:color w:val="000000" w:themeColor="text1"/>
        </w:rPr>
        <w:t>好</w:t>
      </w:r>
      <w:r w:rsidRPr="00EE7AF4">
        <w:rPr>
          <w:rFonts w:ascii="楷體-繁" w:eastAsia="楷體-繁" w:hAnsi="楷體-繁" w:cs="Times" w:hint="eastAsia"/>
          <w:color w:val="000000" w:themeColor="text1"/>
        </w:rPr>
        <w:t>，</w:t>
      </w:r>
      <w:r w:rsidRPr="00EE7AF4">
        <w:rPr>
          <w:rFonts w:ascii="楷體-繁" w:eastAsia="楷體-繁" w:hAnsi="楷體-繁" w:cs="Arial"/>
          <w:color w:val="000000" w:themeColor="text1"/>
        </w:rPr>
        <w:t>以合適的格式</w:t>
      </w:r>
      <w:r w:rsidRPr="00EE7AF4">
        <w:rPr>
          <w:rStyle w:val="text-node"/>
          <w:rFonts w:ascii="楷體-繁" w:eastAsia="楷體-繁" w:hAnsi="楷體-繁"/>
          <w:color w:val="000000" w:themeColor="text1"/>
          <w:lang w:val="zh-Hant"/>
        </w:rPr>
        <w:t>（例如文本</w:t>
      </w:r>
      <w:r w:rsidRPr="00EE7AF4">
        <w:rPr>
          <w:rFonts w:ascii="楷體-繁" w:eastAsia="楷體-繁" w:hAnsi="楷體-繁" w:cs="Arial"/>
          <w:color w:val="000000" w:themeColor="text1"/>
        </w:rPr>
        <w:t>、</w:t>
      </w:r>
      <w:r w:rsidR="00BB3D40" w:rsidRPr="00EE7AF4">
        <w:rPr>
          <w:rFonts w:ascii="楷體-繁" w:eastAsia="楷體-繁" w:hAnsi="楷體-繁" w:cs="Arial" w:hint="eastAsia"/>
          <w:color w:val="000000" w:themeColor="text1"/>
        </w:rPr>
        <w:t>影音</w:t>
      </w:r>
      <w:r w:rsidR="00BB3D40" w:rsidRPr="00EE7AF4">
        <w:rPr>
          <w:rFonts w:ascii="楷體-繁" w:eastAsia="楷體-繁" w:hAnsi="楷體-繁" w:cs="Times" w:hint="eastAsia"/>
          <w:color w:val="000000" w:themeColor="text1"/>
        </w:rPr>
        <w:t>、</w:t>
      </w:r>
      <w:r w:rsidRPr="00EE7AF4">
        <w:rPr>
          <w:rStyle w:val="text-node"/>
          <w:rFonts w:ascii="楷體-繁" w:eastAsia="楷體-繁" w:hAnsi="楷體-繁"/>
          <w:color w:val="000000" w:themeColor="text1"/>
          <w:lang w:val="zh-Hant"/>
        </w:rPr>
        <w:t>圖</w:t>
      </w:r>
      <w:r w:rsidR="00BB3D40" w:rsidRPr="00EE7AF4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解資訊</w:t>
      </w:r>
      <w:r w:rsidR="00BB3D40" w:rsidRPr="00EE7AF4">
        <w:rPr>
          <w:rFonts w:ascii="楷體-繁" w:eastAsia="楷體-繁" w:hAnsi="楷體-繁" w:cs="Times" w:hint="eastAsia"/>
          <w:color w:val="000000" w:themeColor="text1"/>
        </w:rPr>
        <w:t>、</w:t>
      </w:r>
      <w:r w:rsidR="00BB3D40" w:rsidRPr="00EE7AF4">
        <w:rPr>
          <w:rStyle w:val="text-node"/>
          <w:rFonts w:ascii="楷體-繁" w:eastAsia="楷體-繁" w:hAnsi="楷體-繁"/>
          <w:color w:val="000000" w:themeColor="text1"/>
        </w:rPr>
        <w:t>Podcast</w:t>
      </w:r>
      <w:r w:rsidRPr="00EE7AF4">
        <w:rPr>
          <w:rStyle w:val="text-node"/>
          <w:rFonts w:ascii="楷體-繁" w:eastAsia="楷體-繁" w:hAnsi="楷體-繁"/>
          <w:color w:val="000000" w:themeColor="text1"/>
          <w:lang w:val="zh-Hant"/>
        </w:rPr>
        <w:t>）滿足他們的教育需求。</w:t>
      </w:r>
      <w:r w:rsidR="00EE7AF4" w:rsidRPr="00EE7AF4">
        <w:rPr>
          <w:rFonts w:ascii="楷體-繁" w:eastAsia="楷體-繁" w:hAnsi="楷體-繁" w:cs="Arial"/>
          <w:color w:val="000000" w:themeColor="text1"/>
        </w:rPr>
        <w:t>重要的是，全</w:t>
      </w:r>
      <w:r w:rsidR="00EE7AF4" w:rsidRPr="00EE7AF4">
        <w:rPr>
          <w:rFonts w:ascii="楷體-繁" w:eastAsia="楷體-繁" w:hAnsi="楷體-繁" w:cs="Arial" w:hint="eastAsia"/>
          <w:color w:val="000000" w:themeColor="text1"/>
        </w:rPr>
        <w:t>通路</w:t>
      </w:r>
      <w:r w:rsidR="00EE7AF4" w:rsidRPr="00EE7AF4">
        <w:rPr>
          <w:rFonts w:ascii="楷體-繁" w:eastAsia="楷體-繁" w:hAnsi="楷體-繁" w:cs="Arial"/>
          <w:color w:val="000000" w:themeColor="text1"/>
        </w:rPr>
        <w:t>不是一種數</w:t>
      </w:r>
      <w:r w:rsidR="00EE7AF4" w:rsidRPr="00EE7AF4">
        <w:rPr>
          <w:rFonts w:ascii="楷體-繁" w:eastAsia="楷體-繁" w:hAnsi="楷體-繁" w:cs="Arial" w:hint="eastAsia"/>
          <w:color w:val="000000" w:themeColor="text1"/>
        </w:rPr>
        <w:t>位</w:t>
      </w:r>
      <w:r w:rsidR="00EE7AF4" w:rsidRPr="00EE7AF4">
        <w:rPr>
          <w:rFonts w:ascii="楷體-繁" w:eastAsia="楷體-繁" w:hAnsi="楷體-繁" w:cs="Arial"/>
          <w:color w:val="000000" w:themeColor="text1"/>
        </w:rPr>
        <w:t>策略，</w:t>
      </w:r>
      <w:r w:rsidR="00EE7AF4" w:rsidRPr="00EE7AF4">
        <w:rPr>
          <w:rStyle w:val="text-node"/>
          <w:rFonts w:ascii="楷體-繁" w:eastAsia="楷體-繁" w:hAnsi="楷體-繁"/>
          <w:color w:val="000000" w:themeColor="text1"/>
          <w:lang w:val="zh-Hant"/>
        </w:rPr>
        <w:t>而是一種適應受眾使用的任何渠道的</w:t>
      </w:r>
      <w:r w:rsidR="00EE7AF4" w:rsidRPr="00EE7AF4">
        <w:rPr>
          <w:rStyle w:val="text-node"/>
          <w:rFonts w:ascii="楷體-繁" w:eastAsia="楷體-繁" w:hAnsi="楷體-繁" w:hint="eastAsia"/>
          <w:color w:val="000000" w:themeColor="text1"/>
          <w:lang w:val="zh-Hant"/>
        </w:rPr>
        <w:t>策</w:t>
      </w:r>
      <w:r w:rsidR="00EE7AF4" w:rsidRPr="00EE7AF4">
        <w:rPr>
          <w:rStyle w:val="text-node"/>
          <w:rFonts w:ascii="楷體-繁" w:eastAsia="楷體-繁" w:hAnsi="楷體-繁"/>
          <w:color w:val="000000" w:themeColor="text1"/>
          <w:lang w:val="zh-Hant"/>
        </w:rPr>
        <w:t>略。</w:t>
      </w:r>
    </w:p>
    <w:p w14:paraId="6B4DD9ED" w14:textId="70DBCCFD" w:rsidR="00567114" w:rsidRDefault="00567114" w:rsidP="00F21A6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F21A62">
        <w:rPr>
          <w:rFonts w:ascii="楷體-繁" w:eastAsia="楷體-繁" w:hAnsi="楷體-繁" w:cs="Arial"/>
          <w:color w:val="000000" w:themeColor="text1"/>
        </w:rPr>
        <w:t>更具體地說，全</w:t>
      </w:r>
      <w:r w:rsidRPr="00F21A62">
        <w:rPr>
          <w:rFonts w:ascii="楷體-繁" w:eastAsia="楷體-繁" w:hAnsi="楷體-繁" w:cs="Arial" w:hint="eastAsia"/>
          <w:color w:val="000000" w:themeColor="text1"/>
        </w:rPr>
        <w:t>通路</w:t>
      </w:r>
      <w:r w:rsidRPr="00F21A62">
        <w:rPr>
          <w:rFonts w:ascii="楷體-繁" w:eastAsia="楷體-繁" w:hAnsi="楷體-繁" w:cs="Arial"/>
          <w:color w:val="000000" w:themeColor="text1"/>
        </w:rPr>
        <w:t>意味著醫</w:t>
      </w:r>
      <w:r w:rsidRPr="00F21A62">
        <w:rPr>
          <w:rFonts w:ascii="楷體-繁" w:eastAsia="楷體-繁" w:hAnsi="楷體-繁" w:cs="Arial" w:hint="eastAsia"/>
          <w:color w:val="000000" w:themeColor="text1"/>
        </w:rPr>
        <w:t>學</w:t>
      </w:r>
      <w:r w:rsidRPr="00F21A62">
        <w:rPr>
          <w:rFonts w:ascii="楷體-繁" w:eastAsia="楷體-繁" w:hAnsi="楷體-繁" w:cs="Arial"/>
          <w:color w:val="000000" w:themeColor="text1"/>
        </w:rPr>
        <w:t>事務團隊可以將科學敘</w:t>
      </w:r>
      <w:r w:rsidRPr="00F21A62">
        <w:rPr>
          <w:rFonts w:ascii="楷體-繁" w:eastAsia="楷體-繁" w:hAnsi="楷體-繁" w:cs="Arial" w:hint="eastAsia"/>
          <w:color w:val="000000" w:themeColor="text1"/>
        </w:rPr>
        <w:t>事</w:t>
      </w:r>
      <w:r w:rsidRPr="00F21A62">
        <w:rPr>
          <w:rFonts w:ascii="楷體-繁" w:eastAsia="楷體-繁" w:hAnsi="楷體-繁" w:cs="Arial"/>
          <w:color w:val="000000" w:themeColor="text1"/>
        </w:rPr>
        <w:t>與他們的受眾關係中的特定點</w:t>
      </w:r>
      <w:r w:rsidRPr="00F21A62">
        <w:rPr>
          <w:rFonts w:ascii="楷體-繁" w:eastAsia="楷體-繁" w:hAnsi="楷體-繁" w:cs="Arial" w:hint="eastAsia"/>
          <w:color w:val="000000" w:themeColor="text1"/>
        </w:rPr>
        <w:t>相結合</w:t>
      </w:r>
      <w:r w:rsidRPr="00F21A62">
        <w:rPr>
          <w:rFonts w:ascii="楷體-繁" w:eastAsia="楷體-繁" w:hAnsi="楷體-繁" w:cs="Arial"/>
          <w:color w:val="000000" w:themeColor="text1"/>
        </w:rPr>
        <w:t>。</w:t>
      </w:r>
      <w:r w:rsidR="00F21A62" w:rsidRPr="00F21A62">
        <w:rPr>
          <w:rFonts w:ascii="楷體-繁" w:eastAsia="楷體-繁" w:hAnsi="楷體-繁" w:cs="Arial"/>
          <w:color w:val="000000" w:themeColor="text1"/>
        </w:rPr>
        <w:t>他們可以教育HCP</w:t>
      </w:r>
      <w:r w:rsidR="00F21A62" w:rsidRPr="00F21A62">
        <w:rPr>
          <w:rFonts w:ascii="楷體-繁" w:eastAsia="楷體-繁" w:hAnsi="楷體-繁" w:cs="Times"/>
          <w:color w:val="000000" w:themeColor="text1"/>
        </w:rPr>
        <w:t>，</w:t>
      </w:r>
      <w:r w:rsidR="0011055A">
        <w:rPr>
          <w:rFonts w:ascii="楷體-繁" w:eastAsia="楷體-繁" w:hAnsi="楷體-繁" w:cs="Times" w:hint="eastAsia"/>
          <w:color w:val="000000" w:themeColor="text1"/>
        </w:rPr>
        <w:t>從</w:t>
      </w:r>
      <w:r w:rsidR="00F21A62" w:rsidRPr="00F21A62">
        <w:rPr>
          <w:rFonts w:ascii="楷體-繁" w:eastAsia="楷體-繁" w:hAnsi="楷體-繁" w:cs="Times"/>
          <w:color w:val="000000" w:themeColor="text1"/>
        </w:rPr>
        <w:t>了解</w:t>
      </w:r>
      <w:r w:rsidR="0011055A" w:rsidRPr="00F21A62">
        <w:rPr>
          <w:rFonts w:ascii="楷體-繁" w:eastAsia="楷體-繁" w:hAnsi="楷體-繁" w:cs="Arial"/>
          <w:color w:val="000000" w:themeColor="text1"/>
        </w:rPr>
        <w:t>特定的</w:t>
      </w:r>
      <w:r w:rsidR="0011055A" w:rsidRPr="00F21A62">
        <w:rPr>
          <w:rFonts w:ascii="楷體-繁" w:eastAsia="楷體-繁" w:hAnsi="楷體-繁" w:cs="Arial" w:hint="eastAsia"/>
          <w:color w:val="000000" w:themeColor="text1"/>
        </w:rPr>
        <w:t>治</w:t>
      </w:r>
      <w:r w:rsidR="0011055A" w:rsidRPr="00F21A62">
        <w:rPr>
          <w:rFonts w:ascii="楷體-繁" w:eastAsia="楷體-繁" w:hAnsi="楷體-繁" w:cs="Arial"/>
          <w:color w:val="000000" w:themeColor="text1"/>
        </w:rPr>
        <w:t>療</w:t>
      </w:r>
      <w:r w:rsidR="0011055A" w:rsidRPr="00F21A62">
        <w:rPr>
          <w:rFonts w:ascii="楷體-繁" w:eastAsia="楷體-繁" w:hAnsi="楷體-繁" w:cs="Arial" w:hint="eastAsia"/>
          <w:color w:val="000000" w:themeColor="text1"/>
        </w:rPr>
        <w:t>方</w:t>
      </w:r>
      <w:r w:rsidR="0011055A" w:rsidRPr="00F21A62">
        <w:rPr>
          <w:rFonts w:ascii="楷體-繁" w:eastAsia="楷體-繁" w:hAnsi="楷體-繁" w:cs="Arial"/>
          <w:color w:val="000000" w:themeColor="text1"/>
        </w:rPr>
        <w:t>法</w:t>
      </w:r>
      <w:r w:rsidR="00F21A62" w:rsidRPr="00F21A62">
        <w:rPr>
          <w:rFonts w:ascii="楷體-繁" w:eastAsia="楷體-繁" w:hAnsi="楷體-繁" w:cs="Arial"/>
          <w:color w:val="000000" w:themeColor="text1"/>
        </w:rPr>
        <w:t>，</w:t>
      </w:r>
      <w:r w:rsidR="0011055A" w:rsidRPr="00F21A62">
        <w:rPr>
          <w:rFonts w:ascii="楷體-繁" w:eastAsia="楷體-繁" w:hAnsi="楷體-繁" w:cs="Arial"/>
          <w:color w:val="000000" w:themeColor="text1"/>
        </w:rPr>
        <w:t>到</w:t>
      </w:r>
      <w:r w:rsidR="00F21A62" w:rsidRPr="00F21A62">
        <w:rPr>
          <w:rFonts w:ascii="楷體-繁" w:eastAsia="楷體-繁" w:hAnsi="楷體-繁" w:cs="Arial"/>
          <w:color w:val="000000" w:themeColor="text1"/>
        </w:rPr>
        <w:t>能夠在臨床需</w:t>
      </w:r>
      <w:r w:rsidR="00F21A62" w:rsidRPr="00F21A62">
        <w:rPr>
          <w:rFonts w:ascii="楷體-繁" w:eastAsia="楷體-繁" w:hAnsi="楷體-繁" w:cs="Arial" w:hint="eastAsia"/>
          <w:color w:val="000000" w:themeColor="text1"/>
        </w:rPr>
        <w:t>要</w:t>
      </w:r>
      <w:r w:rsidR="00F21A62" w:rsidRPr="00F21A62">
        <w:rPr>
          <w:rFonts w:ascii="楷體-繁" w:eastAsia="楷體-繁" w:hAnsi="楷體-繁" w:cs="Arial"/>
          <w:color w:val="000000" w:themeColor="text1"/>
        </w:rPr>
        <w:t>時信任和考慮</w:t>
      </w:r>
      <w:r w:rsidR="00F21A62" w:rsidRPr="00F21A62">
        <w:rPr>
          <w:rFonts w:ascii="楷體-繁" w:eastAsia="楷體-繁" w:hAnsi="楷體-繁" w:cs="Arial" w:hint="eastAsia"/>
          <w:color w:val="000000" w:themeColor="text1"/>
        </w:rPr>
        <w:t>這些</w:t>
      </w:r>
      <w:r w:rsidR="0011055A">
        <w:rPr>
          <w:rFonts w:ascii="楷體-繁" w:eastAsia="楷體-繁" w:hAnsi="楷體-繁" w:cs="Arial" w:hint="eastAsia"/>
          <w:color w:val="000000" w:themeColor="text1"/>
        </w:rPr>
        <w:t>治療</w:t>
      </w:r>
      <w:r w:rsidR="00F21A62" w:rsidRPr="00F21A62">
        <w:rPr>
          <w:rFonts w:ascii="楷體-繁" w:eastAsia="楷體-繁" w:hAnsi="楷體-繁" w:cs="Arial" w:hint="eastAsia"/>
          <w:color w:val="000000" w:themeColor="text1"/>
        </w:rPr>
        <w:t>方法</w:t>
      </w:r>
      <w:r w:rsidR="00F21A62" w:rsidRPr="00F21A62">
        <w:rPr>
          <w:rFonts w:ascii="楷體-繁" w:eastAsia="楷體-繁" w:hAnsi="楷體-繁" w:cs="Arial"/>
          <w:color w:val="000000" w:themeColor="text1"/>
        </w:rPr>
        <w:t>。</w:t>
      </w:r>
    </w:p>
    <w:p w14:paraId="65D09021" w14:textId="7305A7BA" w:rsidR="003009CF" w:rsidRDefault="003009CF" w:rsidP="00CF543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A17EC5">
        <w:rPr>
          <w:rFonts w:ascii="楷體-繁" w:eastAsia="楷體-繁" w:hAnsi="楷體-繁" w:cs="Arial"/>
          <w:color w:val="000000" w:themeColor="text1"/>
        </w:rPr>
        <w:t>傳統</w:t>
      </w:r>
      <w:r w:rsidRPr="00A17EC5">
        <w:rPr>
          <w:rFonts w:ascii="楷體-繁" w:eastAsia="楷體-繁" w:hAnsi="楷體-繁" w:cs="Arial" w:hint="eastAsia"/>
          <w:color w:val="000000" w:themeColor="text1"/>
        </w:rPr>
        <w:t>的</w:t>
      </w:r>
      <w:r w:rsidRPr="00A17EC5">
        <w:rPr>
          <w:rFonts w:ascii="楷體-繁" w:eastAsia="楷體-繁" w:hAnsi="楷體-繁" w:cs="Arial"/>
          <w:color w:val="000000" w:themeColor="text1"/>
        </w:rPr>
        <w:t>醫學事務活動通常</w:t>
      </w:r>
      <w:r w:rsidRPr="00A17EC5">
        <w:rPr>
          <w:rFonts w:ascii="楷體-繁" w:eastAsia="楷體-繁" w:hAnsi="楷體-繁" w:cs="Arial" w:hint="eastAsia"/>
          <w:color w:val="000000" w:themeColor="text1"/>
        </w:rPr>
        <w:t>以提供高品質的醫</w:t>
      </w:r>
      <w:r w:rsidR="0011055A">
        <w:rPr>
          <w:rFonts w:ascii="楷體-繁" w:eastAsia="楷體-繁" w:hAnsi="楷體-繁" w:cs="Arial" w:hint="eastAsia"/>
          <w:color w:val="000000" w:themeColor="text1"/>
        </w:rPr>
        <w:t>學</w:t>
      </w:r>
      <w:r w:rsidRPr="00A17EC5">
        <w:rPr>
          <w:rFonts w:ascii="楷體-繁" w:eastAsia="楷體-繁" w:hAnsi="楷體-繁" w:cs="Arial" w:hint="eastAsia"/>
          <w:color w:val="000000" w:themeColor="text1"/>
        </w:rPr>
        <w:t>資訊為首要任務</w:t>
      </w:r>
      <w:r w:rsidRPr="00A17EC5">
        <w:rPr>
          <w:rFonts w:ascii="楷體-繁" w:eastAsia="楷體-繁" w:hAnsi="楷體-繁" w:cs="Times" w:hint="eastAsia"/>
          <w:color w:val="000000" w:themeColor="text1"/>
        </w:rPr>
        <w:t>。</w:t>
      </w:r>
      <w:r w:rsidR="00A17EC5" w:rsidRPr="00A17EC5">
        <w:rPr>
          <w:rFonts w:ascii="楷體-繁" w:eastAsia="楷體-繁" w:hAnsi="楷體-繁" w:cs="Arial"/>
          <w:color w:val="000000" w:themeColor="text1"/>
        </w:rPr>
        <w:t>全</w:t>
      </w:r>
      <w:r w:rsidR="00A17EC5" w:rsidRPr="00A17EC5">
        <w:rPr>
          <w:rFonts w:ascii="楷體-繁" w:eastAsia="楷體-繁" w:hAnsi="楷體-繁" w:cs="Arial" w:hint="eastAsia"/>
          <w:color w:val="000000" w:themeColor="text1"/>
        </w:rPr>
        <w:t>通路</w:t>
      </w:r>
      <w:r w:rsidR="00A17EC5" w:rsidRPr="00A17EC5">
        <w:rPr>
          <w:rFonts w:ascii="楷體-繁" w:eastAsia="楷體-繁" w:hAnsi="楷體-繁" w:cs="Arial"/>
          <w:color w:val="000000" w:themeColor="text1"/>
        </w:rPr>
        <w:t>還允許醫</w:t>
      </w:r>
      <w:r w:rsidR="00A17EC5" w:rsidRPr="00A17EC5">
        <w:rPr>
          <w:rFonts w:ascii="楷體-繁" w:eastAsia="楷體-繁" w:hAnsi="楷體-繁" w:cs="Arial" w:hint="eastAsia"/>
          <w:color w:val="000000" w:themeColor="text1"/>
        </w:rPr>
        <w:t>學</w:t>
      </w:r>
      <w:r w:rsidR="00A17EC5" w:rsidRPr="00A17EC5">
        <w:rPr>
          <w:rFonts w:ascii="楷體-繁" w:eastAsia="楷體-繁" w:hAnsi="楷體-繁" w:cs="Arial"/>
          <w:color w:val="000000" w:themeColor="text1"/>
        </w:rPr>
        <w:t>事務部</w:t>
      </w:r>
      <w:r w:rsidR="00A17EC5" w:rsidRPr="00A17EC5">
        <w:rPr>
          <w:rFonts w:ascii="楷體-繁" w:eastAsia="楷體-繁" w:hAnsi="楷體-繁" w:cs="Arial" w:hint="eastAsia"/>
          <w:color w:val="000000" w:themeColor="text1"/>
        </w:rPr>
        <w:t>門</w:t>
      </w:r>
      <w:r w:rsidR="00A17EC5" w:rsidRPr="00A17EC5">
        <w:rPr>
          <w:rFonts w:ascii="楷體-繁" w:eastAsia="楷體-繁" w:hAnsi="楷體-繁" w:cs="Arial"/>
          <w:color w:val="000000" w:themeColor="text1"/>
        </w:rPr>
        <w:t>創</w:t>
      </w:r>
      <w:r w:rsidR="00A17EC5" w:rsidRPr="00A17EC5">
        <w:rPr>
          <w:rFonts w:ascii="楷體-繁" w:eastAsia="楷體-繁" w:hAnsi="楷體-繁" w:cs="Arial" w:hint="eastAsia"/>
          <w:color w:val="000000" w:themeColor="text1"/>
        </w:rPr>
        <w:t>造</w:t>
      </w:r>
      <w:r w:rsidR="00A17EC5" w:rsidRPr="00A17EC5">
        <w:rPr>
          <w:rFonts w:ascii="楷體-繁" w:eastAsia="楷體-繁" w:hAnsi="楷體-繁" w:cs="Arial"/>
          <w:color w:val="000000" w:themeColor="text1"/>
        </w:rPr>
        <w:t>更方便的自助服務體驗，以促進醫學教育，確保HCP</w:t>
      </w:r>
      <w:r w:rsidR="00A17EC5" w:rsidRPr="00A17EC5">
        <w:rPr>
          <w:rFonts w:ascii="楷體-繁" w:eastAsia="楷體-繁" w:hAnsi="楷體-繁" w:cs="Arial" w:hint="eastAsia"/>
          <w:color w:val="000000" w:themeColor="text1"/>
        </w:rPr>
        <w:t>所需</w:t>
      </w:r>
      <w:r w:rsidR="00A17EC5" w:rsidRPr="00A17EC5">
        <w:rPr>
          <w:rFonts w:ascii="楷體-繁" w:eastAsia="楷體-繁" w:hAnsi="楷體-繁" w:cs="Arial"/>
          <w:color w:val="000000" w:themeColor="text1"/>
        </w:rPr>
        <w:t>的內容按照自己的條件提供。</w:t>
      </w:r>
    </w:p>
    <w:p w14:paraId="0221C99F" w14:textId="77777777" w:rsidR="00831A80" w:rsidRDefault="00831A80">
      <w:pPr>
        <w:rPr>
          <w:rFonts w:ascii="楷體-繁" w:eastAsia="楷體-繁" w:hAnsi="楷體-繁"/>
          <w:b/>
          <w:bCs/>
          <w:color w:val="000000" w:themeColor="text1"/>
        </w:rPr>
      </w:pPr>
      <w:r>
        <w:rPr>
          <w:rFonts w:ascii="楷體-繁" w:eastAsia="楷體-繁" w:hAnsi="楷體-繁"/>
          <w:b/>
          <w:bCs/>
          <w:color w:val="000000" w:themeColor="text1"/>
        </w:rPr>
        <w:br w:type="page"/>
      </w:r>
    </w:p>
    <w:p w14:paraId="4C92B23D" w14:textId="2E1BF8BA" w:rsidR="00C6424E" w:rsidRDefault="00C6424E" w:rsidP="001E4171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C6424E">
        <w:rPr>
          <w:rFonts w:ascii="楷體-繁" w:eastAsia="楷體-繁" w:hAnsi="楷體-繁"/>
          <w:b/>
          <w:bCs/>
          <w:color w:val="000000" w:themeColor="text1"/>
        </w:rPr>
        <w:lastRenderedPageBreak/>
        <w:t>這為醫學事務提供什麼價值？</w:t>
      </w:r>
    </w:p>
    <w:p w14:paraId="70A9BA05" w14:textId="1471345D" w:rsidR="00CF543F" w:rsidRDefault="00CF543F" w:rsidP="001E4171">
      <w:pPr>
        <w:pStyle w:val="added-to-list1"/>
        <w:spacing w:beforeLines="50" w:before="180" w:beforeAutospacing="0" w:after="0" w:afterAutospacing="0" w:line="0" w:lineRule="atLeast"/>
        <w:rPr>
          <w:rStyle w:val="text-node"/>
          <w:rFonts w:ascii="Arial" w:hAnsi="Arial" w:cs="Arial"/>
          <w:color w:val="222222"/>
        </w:rPr>
      </w:pPr>
      <w:r>
        <w:rPr>
          <w:rFonts w:ascii="楷體-繁" w:eastAsia="楷體-繁" w:hAnsi="楷體-繁" w:hint="eastAsia"/>
          <w:b/>
          <w:bCs/>
        </w:rPr>
        <w:t xml:space="preserve"> </w:t>
      </w:r>
      <w:r>
        <w:rPr>
          <w:rFonts w:ascii="楷體-繁" w:eastAsia="楷體-繁" w:hAnsi="楷體-繁"/>
          <w:b/>
          <w:bCs/>
        </w:rPr>
        <w:t xml:space="preserve"> </w:t>
      </w:r>
      <w:r w:rsidRPr="008716A0">
        <w:rPr>
          <w:rStyle w:val="text-node"/>
          <w:rFonts w:ascii="Arial" w:hAnsi="Arial" w:cs="Arial"/>
          <w:color w:val="222222"/>
        </w:rPr>
        <w:t>如果實施得當，全</w:t>
      </w:r>
      <w:r>
        <w:rPr>
          <w:rStyle w:val="text-node"/>
          <w:rFonts w:ascii="Arial" w:hAnsi="Arial" w:cs="Arial" w:hint="eastAsia"/>
          <w:color w:val="222222"/>
        </w:rPr>
        <w:t>通路將</w:t>
      </w:r>
      <w:r w:rsidRPr="008716A0">
        <w:rPr>
          <w:rStyle w:val="text-node"/>
          <w:rFonts w:ascii="Arial" w:hAnsi="Arial" w:cs="Arial"/>
          <w:color w:val="222222"/>
        </w:rPr>
        <w:t>提供機會：</w:t>
      </w:r>
    </w:p>
    <w:p w14:paraId="2EBEC52D" w14:textId="77777777" w:rsidR="00B934E6" w:rsidRDefault="00566545" w:rsidP="001E4171">
      <w:pPr>
        <w:pStyle w:val="added-to-list1"/>
        <w:numPr>
          <w:ilvl w:val="0"/>
          <w:numId w:val="34"/>
        </w:numPr>
        <w:spacing w:beforeLines="50" w:before="180" w:beforeAutospacing="0" w:after="0" w:afterAutospacing="0" w:line="0" w:lineRule="atLeast"/>
        <w:rPr>
          <w:rFonts w:ascii="Arial" w:hAnsi="Arial" w:cs="Arial"/>
          <w:color w:val="222222"/>
        </w:rPr>
      </w:pPr>
      <w:r w:rsidRPr="00566545">
        <w:rPr>
          <w:rFonts w:ascii="楷體-繁" w:eastAsia="楷體-繁" w:hAnsi="楷體-繁" w:cs="Times"/>
          <w:color w:val="000000"/>
        </w:rPr>
        <w:t>提供</w:t>
      </w:r>
      <w:r>
        <w:rPr>
          <w:rFonts w:ascii="楷體-繁" w:eastAsia="楷體-繁" w:hAnsi="楷體-繁" w:cs="Times" w:hint="eastAsia"/>
          <w:color w:val="000000"/>
        </w:rPr>
        <w:t>滿足受眾</w:t>
      </w:r>
      <w:r w:rsidRPr="00363370">
        <w:rPr>
          <w:rFonts w:ascii="Arial" w:hAnsi="Arial" w:cs="Arial"/>
          <w:color w:val="222222"/>
        </w:rPr>
        <w:t>時間、渠道和格式偏好的內容，</w:t>
      </w:r>
      <w:r w:rsidR="003D5A1F" w:rsidRPr="00566545">
        <w:rPr>
          <w:rFonts w:ascii="楷體-繁" w:eastAsia="楷體-繁" w:hAnsi="楷體-繁" w:cs="Times" w:hint="eastAsia"/>
          <w:color w:val="000000"/>
        </w:rPr>
        <w:t>最大限度地提高</w:t>
      </w:r>
      <w:r w:rsidR="003D5A1F" w:rsidRPr="00363370">
        <w:rPr>
          <w:rFonts w:ascii="Arial" w:hAnsi="Arial" w:cs="Arial"/>
          <w:color w:val="222222"/>
        </w:rPr>
        <w:t>每</w:t>
      </w:r>
      <w:r w:rsidR="003D5A1F">
        <w:rPr>
          <w:rFonts w:ascii="Arial" w:hAnsi="Arial" w:cs="Arial" w:hint="eastAsia"/>
          <w:color w:val="222222"/>
        </w:rPr>
        <w:t>一項</w:t>
      </w:r>
      <w:r w:rsidR="003D5A1F" w:rsidRPr="00363370">
        <w:rPr>
          <w:rFonts w:ascii="Arial" w:hAnsi="Arial" w:cs="Arial"/>
          <w:color w:val="222222"/>
        </w:rPr>
        <w:t>內容的價值</w:t>
      </w:r>
      <w:r w:rsidR="003D5A1F" w:rsidRPr="001C1351">
        <w:rPr>
          <w:rFonts w:ascii="楷體-繁" w:eastAsia="楷體-繁" w:hAnsi="楷體-繁" w:cs="Songti TC"/>
        </w:rPr>
        <w:t>。</w:t>
      </w:r>
    </w:p>
    <w:p w14:paraId="63F8D0C3" w14:textId="21ED3117" w:rsidR="00B934E6" w:rsidRPr="00B934E6" w:rsidRDefault="00B934E6" w:rsidP="001E4171">
      <w:pPr>
        <w:pStyle w:val="added-to-list1"/>
        <w:numPr>
          <w:ilvl w:val="0"/>
          <w:numId w:val="34"/>
        </w:numPr>
        <w:spacing w:beforeLines="50" w:before="180" w:beforeAutospacing="0" w:after="0" w:afterAutospacing="0" w:line="0" w:lineRule="atLeast"/>
        <w:rPr>
          <w:rFonts w:ascii="Arial" w:hAnsi="Arial" w:cs="Arial"/>
          <w:color w:val="222222"/>
        </w:rPr>
      </w:pPr>
      <w:r w:rsidRPr="00B934E6">
        <w:rPr>
          <w:rFonts w:ascii="Arial" w:hAnsi="Arial" w:cs="Arial"/>
          <w:color w:val="222222"/>
        </w:rPr>
        <w:t>創</w:t>
      </w:r>
      <w:r>
        <w:rPr>
          <w:rFonts w:ascii="Arial" w:hAnsi="Arial" w:cs="Arial" w:hint="eastAsia"/>
          <w:color w:val="222222"/>
        </w:rPr>
        <w:t>造</w:t>
      </w:r>
      <w:r w:rsidRPr="00B934E6">
        <w:rPr>
          <w:rFonts w:ascii="Arial" w:hAnsi="Arial" w:cs="Arial"/>
          <w:color w:val="222222"/>
        </w:rPr>
        <w:t>一個教育旅程，避免單一內容計劃造成的溝通</w:t>
      </w:r>
      <w:r>
        <w:rPr>
          <w:rFonts w:ascii="Arial" w:hAnsi="Arial" w:cs="Arial" w:hint="eastAsia"/>
          <w:color w:val="222222"/>
        </w:rPr>
        <w:t>困境</w:t>
      </w:r>
      <w:r w:rsidRPr="00B934E6">
        <w:rPr>
          <w:rFonts w:ascii="Arial" w:hAnsi="Arial" w:cs="Arial"/>
          <w:color w:val="222222"/>
        </w:rPr>
        <w:t>，</w:t>
      </w:r>
      <w:r w:rsidRPr="00B934E6">
        <w:rPr>
          <w:rFonts w:ascii="Arial" w:hAnsi="Arial" w:cs="Arial" w:hint="eastAsia"/>
          <w:color w:val="222222"/>
        </w:rPr>
        <w:t>透</w:t>
      </w:r>
      <w:r w:rsidRPr="00B934E6">
        <w:rPr>
          <w:rFonts w:ascii="Arial" w:hAnsi="Arial" w:cs="Arial"/>
          <w:color w:val="222222"/>
        </w:rPr>
        <w:t>過提供連接的內容，使學習者能夠在方便時</w:t>
      </w:r>
      <w:r w:rsidRPr="00B934E6">
        <w:rPr>
          <w:rFonts w:ascii="Arial" w:hAnsi="Arial" w:cs="Arial" w:hint="eastAsia"/>
          <w:color w:val="222222"/>
        </w:rPr>
        <w:t>候</w:t>
      </w:r>
      <w:r w:rsidRPr="00B934E6">
        <w:rPr>
          <w:rFonts w:ascii="Arial" w:hAnsi="Arial" w:cs="Arial"/>
          <w:color w:val="222222"/>
        </w:rPr>
        <w:t>繼續</w:t>
      </w:r>
      <w:r w:rsidRPr="00B934E6">
        <w:rPr>
          <w:rFonts w:ascii="Arial" w:hAnsi="Arial" w:cs="Arial" w:hint="eastAsia"/>
          <w:color w:val="222222"/>
        </w:rPr>
        <w:t>學習</w:t>
      </w:r>
      <w:r w:rsidRPr="00B934E6">
        <w:rPr>
          <w:rFonts w:ascii="楷體-繁" w:eastAsia="楷體-繁" w:hAnsi="楷體-繁" w:cs="Songti TC"/>
        </w:rPr>
        <w:t>。</w:t>
      </w:r>
    </w:p>
    <w:p w14:paraId="2D48009D" w14:textId="7D834A71" w:rsidR="00B934E6" w:rsidRPr="009F00E8" w:rsidRDefault="001E4171" w:rsidP="00393F7E">
      <w:pPr>
        <w:pStyle w:val="added-to-list1"/>
        <w:numPr>
          <w:ilvl w:val="0"/>
          <w:numId w:val="34"/>
        </w:numPr>
        <w:spacing w:beforeLines="50" w:before="180" w:beforeAutospacing="0" w:after="0" w:afterAutospacing="0" w:line="0" w:lineRule="atLeast"/>
        <w:ind w:left="357" w:hanging="357"/>
        <w:jc w:val="both"/>
        <w:rPr>
          <w:rStyle w:val="text-node"/>
          <w:rFonts w:ascii="楷體-繁" w:eastAsia="楷體-繁" w:hAnsi="楷體-繁" w:cs="Arial"/>
        </w:rPr>
      </w:pPr>
      <w:r w:rsidRPr="00393F7E">
        <w:rPr>
          <w:rFonts w:ascii="楷體-繁" w:eastAsia="楷體-繁" w:hAnsi="楷體-繁" w:cs="Arial"/>
        </w:rPr>
        <w:t>建立信任：使內容與受眾</w:t>
      </w:r>
      <w:r w:rsidRPr="00393F7E">
        <w:rPr>
          <w:rFonts w:ascii="楷體-繁" w:eastAsia="楷體-繁" w:hAnsi="楷體-繁" w:cs="Times" w:hint="eastAsia"/>
        </w:rPr>
        <w:t>的需求相結合，</w:t>
      </w:r>
      <w:r w:rsidRPr="00393F7E">
        <w:rPr>
          <w:rFonts w:ascii="楷體-繁" w:eastAsia="楷體-繁" w:hAnsi="楷體-繁" w:cs="Arial"/>
        </w:rPr>
        <w:t>可以</w:t>
      </w:r>
      <w:r w:rsidRPr="00393F7E">
        <w:rPr>
          <w:rFonts w:ascii="楷體-繁" w:eastAsia="楷體-繁" w:hAnsi="楷體-繁" w:cs="Arial" w:hint="eastAsia"/>
        </w:rPr>
        <w:t>產生</w:t>
      </w:r>
      <w:r w:rsidRPr="00393F7E">
        <w:rPr>
          <w:rFonts w:ascii="楷體-繁" w:eastAsia="楷體-繁" w:hAnsi="楷體-繁" w:cs="Arial"/>
        </w:rPr>
        <w:t>更多潛在的接觸點；在接觸點之間建立一致性可以建立識別。</w:t>
      </w:r>
      <w:r w:rsidR="00393F7E" w:rsidRPr="00393F7E">
        <w:rPr>
          <w:rStyle w:val="text-node"/>
          <w:rFonts w:ascii="楷體-繁" w:eastAsia="楷體-繁" w:hAnsi="楷體-繁"/>
          <w:lang w:val="zh-Hant"/>
        </w:rPr>
        <w:t>HCP越是認可我們的科學敘事，他們就越開始信任我們的內容。</w:t>
      </w:r>
    </w:p>
    <w:p w14:paraId="30CBDFA4" w14:textId="3EE428FB" w:rsidR="009F00E8" w:rsidRDefault="009F00E8" w:rsidP="00060EF0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Arial" w:hAnsi="Arial" w:cs="Arial"/>
          <w:color w:val="222222"/>
        </w:rPr>
      </w:pPr>
      <w:r>
        <w:rPr>
          <w:rFonts w:ascii="楷體-繁" w:eastAsia="楷體-繁" w:hAnsi="楷體-繁" w:cs="Arial" w:hint="eastAsia"/>
        </w:rPr>
        <w:t xml:space="preserve"> </w:t>
      </w:r>
      <w:r>
        <w:rPr>
          <w:rFonts w:ascii="楷體-繁" w:eastAsia="楷體-繁" w:hAnsi="楷體-繁" w:cs="Arial"/>
        </w:rPr>
        <w:t xml:space="preserve"> </w:t>
      </w:r>
      <w:r w:rsidRPr="00363370">
        <w:rPr>
          <w:rFonts w:ascii="Arial" w:hAnsi="Arial" w:cs="Arial"/>
          <w:color w:val="222222"/>
        </w:rPr>
        <w:t>全</w:t>
      </w:r>
      <w:r>
        <w:rPr>
          <w:rFonts w:ascii="Arial" w:hAnsi="Arial" w:cs="Arial" w:hint="eastAsia"/>
          <w:color w:val="222222"/>
        </w:rPr>
        <w:t>通路</w:t>
      </w:r>
      <w:r w:rsidRPr="00363370">
        <w:rPr>
          <w:rFonts w:ascii="Arial" w:hAnsi="Arial" w:cs="Arial"/>
          <w:color w:val="222222"/>
        </w:rPr>
        <w:t>還意味著平均</w:t>
      </w:r>
      <w:r>
        <w:rPr>
          <w:rStyle w:val="text-node"/>
          <w:color w:val="222222"/>
          <w:lang w:val="zh-Hant"/>
        </w:rPr>
        <w:t>12分鐘的</w:t>
      </w:r>
      <w:r w:rsidRPr="005F1F32">
        <w:rPr>
          <w:rStyle w:val="text-node"/>
          <w:color w:val="222222"/>
          <w:lang w:val="zh-Hant"/>
        </w:rPr>
        <w:t>MSL</w:t>
      </w:r>
      <w:r>
        <w:rPr>
          <w:rStyle w:val="text-node"/>
          <w:rFonts w:hint="eastAsia"/>
          <w:color w:val="222222"/>
          <w:lang w:val="zh-Hant"/>
        </w:rPr>
        <w:t>的實體</w:t>
      </w:r>
      <w:r>
        <w:rPr>
          <w:rStyle w:val="text-node"/>
          <w:rFonts w:hint="eastAsia"/>
          <w:color w:val="222222"/>
        </w:rPr>
        <w:t>會議</w:t>
      </w:r>
      <w:r>
        <w:rPr>
          <w:rStyle w:val="text-node"/>
          <w:color w:val="222222"/>
          <w:lang w:val="zh-Hant"/>
        </w:rPr>
        <w:t>現在可以專注於關係和關鍵對話</w:t>
      </w:r>
      <w:r w:rsidR="00060EF0" w:rsidRPr="009F00E8">
        <w:rPr>
          <w:rFonts w:ascii="楷體-繁" w:eastAsia="楷體-繁" w:hAnsi="楷體-繁" w:cs="Times" w:hint="eastAsia"/>
          <w:color w:val="000000"/>
        </w:rPr>
        <w:t>上</w:t>
      </w:r>
      <w:r>
        <w:rPr>
          <w:rStyle w:val="text-node"/>
          <w:color w:val="222222"/>
          <w:lang w:val="zh-Hant"/>
        </w:rPr>
        <w:t>。</w:t>
      </w:r>
      <w:r w:rsidR="00060EF0" w:rsidRPr="00363370">
        <w:rPr>
          <w:rFonts w:ascii="Arial" w:hAnsi="Arial" w:cs="Arial"/>
          <w:color w:val="222222"/>
        </w:rPr>
        <w:t>所有其他內容在之前或之後都可用。</w:t>
      </w:r>
    </w:p>
    <w:p w14:paraId="520502D8" w14:textId="5FFA0E38" w:rsidR="002E758F" w:rsidRDefault="002E758F" w:rsidP="00831A80">
      <w:pPr>
        <w:pStyle w:val="added-to-list1"/>
        <w:spacing w:beforeLines="50" w:before="180" w:beforeAutospacing="0" w:after="0" w:afterAutospacing="0" w:line="0" w:lineRule="atLeast"/>
        <w:jc w:val="both"/>
        <w:rPr>
          <w:color w:val="222222"/>
          <w:lang w:val="zh-Hant"/>
        </w:rPr>
      </w:pP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>
        <w:rPr>
          <w:rStyle w:val="text-node"/>
          <w:color w:val="222222"/>
          <w:lang w:val="zh-Hant"/>
        </w:rPr>
        <w:t>許多公司認識到全</w:t>
      </w:r>
      <w:r>
        <w:rPr>
          <w:rStyle w:val="text-node"/>
          <w:rFonts w:hint="eastAsia"/>
          <w:color w:val="222222"/>
          <w:lang w:val="zh-Hant"/>
        </w:rPr>
        <w:t>通路深入互動</w:t>
      </w:r>
      <w:r>
        <w:rPr>
          <w:rStyle w:val="text-node"/>
          <w:color w:val="222222"/>
          <w:lang w:val="zh-Hant"/>
        </w:rPr>
        <w:t>的必要性</w:t>
      </w:r>
      <w:r w:rsidRPr="00363370">
        <w:rPr>
          <w:color w:val="222222"/>
          <w:lang w:val="zh-Hant"/>
        </w:rPr>
        <w:t>，但要實現其潛力還有很多工作要做。</w:t>
      </w:r>
      <w:r w:rsidR="005046B9" w:rsidRPr="00363370">
        <w:rPr>
          <w:color w:val="222222"/>
          <w:lang w:val="zh-Hant"/>
        </w:rPr>
        <w:t>2021年對醫</w:t>
      </w:r>
      <w:r w:rsidR="005046B9">
        <w:rPr>
          <w:rFonts w:hint="eastAsia"/>
          <w:color w:val="222222"/>
          <w:lang w:val="zh-Hant"/>
        </w:rPr>
        <w:t>學</w:t>
      </w:r>
      <w:r w:rsidR="005046B9" w:rsidRPr="00363370">
        <w:rPr>
          <w:color w:val="222222"/>
          <w:lang w:val="zh-Hant"/>
        </w:rPr>
        <w:t>事務專業人士的一項調查顯示，67%的組織</w:t>
      </w:r>
      <w:r w:rsidR="005046B9">
        <w:rPr>
          <w:rFonts w:hint="eastAsia"/>
          <w:color w:val="222222"/>
          <w:lang w:val="zh-Hant"/>
        </w:rPr>
        <w:t>制</w:t>
      </w:r>
      <w:r w:rsidR="005046B9" w:rsidRPr="00363370">
        <w:rPr>
          <w:color w:val="222222"/>
          <w:lang w:val="zh-Hant"/>
        </w:rPr>
        <w:t>定了雄心勃勃的計劃，但只有27%的人對他們的進展感到滿意。</w:t>
      </w:r>
    </w:p>
    <w:p w14:paraId="02D85EAE" w14:textId="41B4F707" w:rsidR="0025620B" w:rsidRPr="0025620B" w:rsidRDefault="0025620B" w:rsidP="00831A80">
      <w:pPr>
        <w:pStyle w:val="added-to-list1"/>
        <w:spacing w:beforeLines="50" w:before="180" w:beforeAutospacing="0" w:after="0" w:afterAutospacing="0" w:line="0" w:lineRule="atLeast"/>
        <w:rPr>
          <w:rFonts w:ascii="Arial" w:hAnsi="Arial" w:cs="Arial"/>
          <w:b/>
          <w:bCs/>
          <w:color w:val="222222"/>
        </w:rPr>
      </w:pPr>
      <w:r w:rsidRPr="0025620B">
        <w:rPr>
          <w:rFonts w:ascii="Arial" w:hAnsi="Arial" w:cs="Arial"/>
          <w:b/>
          <w:bCs/>
          <w:color w:val="222222"/>
        </w:rPr>
        <w:t>數據驅動的洞察？</w:t>
      </w:r>
    </w:p>
    <w:p w14:paraId="57A30A07" w14:textId="1518F673" w:rsidR="006B1625" w:rsidRDefault="007071D1" w:rsidP="00831A80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</w:rPr>
      </w:pPr>
      <w:r>
        <w:rPr>
          <w:rFonts w:ascii="楷體-繁" w:eastAsia="楷體-繁" w:hAnsi="楷體-繁" w:cs="Arial" w:hint="eastAsia"/>
        </w:rPr>
        <w:t xml:space="preserve"> </w:t>
      </w:r>
      <w:r>
        <w:rPr>
          <w:rFonts w:ascii="楷體-繁" w:eastAsia="楷體-繁" w:hAnsi="楷體-繁" w:cs="Arial"/>
        </w:rPr>
        <w:t xml:space="preserve"> </w:t>
      </w:r>
      <w:r w:rsidRPr="006B1625">
        <w:rPr>
          <w:rFonts w:ascii="楷體-繁" w:eastAsia="楷體-繁" w:hAnsi="楷體-繁" w:cs="Arial"/>
        </w:rPr>
        <w:t>全</w:t>
      </w:r>
      <w:r w:rsidRPr="006B1625">
        <w:rPr>
          <w:rFonts w:ascii="楷體-繁" w:eastAsia="楷體-繁" w:hAnsi="楷體-繁" w:cs="Arial" w:hint="eastAsia"/>
        </w:rPr>
        <w:t>通路</w:t>
      </w:r>
      <w:r w:rsidRPr="006B1625">
        <w:rPr>
          <w:rFonts w:ascii="楷體-繁" w:eastAsia="楷體-繁" w:hAnsi="楷體-繁" w:cs="Arial"/>
        </w:rPr>
        <w:t>從洞察和</w:t>
      </w:r>
      <w:r w:rsidRPr="006B1625">
        <w:rPr>
          <w:rFonts w:ascii="楷體-繁" w:eastAsia="楷體-繁" w:hAnsi="楷體-繁" w:cs="Arial" w:hint="eastAsia"/>
        </w:rPr>
        <w:t>了</w:t>
      </w:r>
      <w:r w:rsidRPr="006B1625">
        <w:rPr>
          <w:rFonts w:ascii="楷體-繁" w:eastAsia="楷體-繁" w:hAnsi="楷體-繁" w:cs="Arial"/>
        </w:rPr>
        <w:t>解我們的受眾開始：他們的臨床挑戰、教育需求、</w:t>
      </w:r>
      <w:r w:rsidRPr="006B1625">
        <w:rPr>
          <w:rFonts w:ascii="楷體-繁" w:eastAsia="楷體-繁" w:hAnsi="楷體-繁" w:cs="Arial" w:hint="eastAsia"/>
        </w:rPr>
        <w:t>渠</w:t>
      </w:r>
      <w:r w:rsidRPr="006B1625">
        <w:rPr>
          <w:rFonts w:ascii="楷體-繁" w:eastAsia="楷體-繁" w:hAnsi="楷體-繁" w:cs="Arial"/>
        </w:rPr>
        <w:t>道和格式偏好。</w:t>
      </w:r>
      <w:r w:rsidR="006B1625" w:rsidRPr="006B1625">
        <w:rPr>
          <w:rFonts w:ascii="楷體-繁" w:eastAsia="楷體-繁" w:hAnsi="楷體-繁" w:cs="Arial"/>
        </w:rPr>
        <w:t>更多的數據為我們</w:t>
      </w:r>
      <w:r w:rsidR="0011055A" w:rsidRPr="006B1625">
        <w:rPr>
          <w:rFonts w:ascii="楷體-繁" w:eastAsia="楷體-繁" w:hAnsi="楷體-繁" w:cs="Arial"/>
        </w:rPr>
        <w:t>提供醫</w:t>
      </w:r>
      <w:r w:rsidR="0011055A" w:rsidRPr="006B1625">
        <w:rPr>
          <w:rFonts w:ascii="楷體-繁" w:eastAsia="楷體-繁" w:hAnsi="楷體-繁" w:cs="Arial" w:hint="eastAsia"/>
        </w:rPr>
        <w:t>學</w:t>
      </w:r>
      <w:r w:rsidR="0011055A" w:rsidRPr="006B1625">
        <w:rPr>
          <w:rFonts w:ascii="楷體-繁" w:eastAsia="楷體-繁" w:hAnsi="楷體-繁" w:cs="Arial"/>
        </w:rPr>
        <w:t>內容</w:t>
      </w:r>
      <w:r w:rsidR="0011055A">
        <w:rPr>
          <w:rFonts w:ascii="楷體-繁" w:eastAsia="楷體-繁" w:hAnsi="楷體-繁" w:cs="Arial" w:hint="eastAsia"/>
        </w:rPr>
        <w:t>的方式</w:t>
      </w:r>
      <w:r w:rsidR="006B1625" w:rsidRPr="006B1625">
        <w:rPr>
          <w:rFonts w:ascii="楷體-繁" w:eastAsia="楷體-繁" w:hAnsi="楷體-繁" w:cs="Arial"/>
        </w:rPr>
        <w:t>、時</w:t>
      </w:r>
      <w:r w:rsidR="0011055A">
        <w:rPr>
          <w:rFonts w:ascii="楷體-繁" w:eastAsia="楷體-繁" w:hAnsi="楷體-繁" w:cs="Arial" w:hint="eastAsia"/>
        </w:rPr>
        <w:t>間和</w:t>
      </w:r>
      <w:r w:rsidR="006B1625" w:rsidRPr="006B1625">
        <w:rPr>
          <w:rFonts w:ascii="楷體-繁" w:eastAsia="楷體-繁" w:hAnsi="楷體-繁" w:cs="Arial"/>
        </w:rPr>
        <w:t>地</w:t>
      </w:r>
      <w:r w:rsidR="0011055A">
        <w:rPr>
          <w:rFonts w:ascii="楷體-繁" w:eastAsia="楷體-繁" w:hAnsi="楷體-繁" w:cs="Arial" w:hint="eastAsia"/>
        </w:rPr>
        <w:t>點</w:t>
      </w:r>
      <w:r w:rsidR="006B1625" w:rsidRPr="006B1625">
        <w:rPr>
          <w:rFonts w:ascii="楷體-繁" w:eastAsia="楷體-繁" w:hAnsi="楷體-繁" w:cs="Arial"/>
        </w:rPr>
        <w:t>提供更高的精確度，但是醫</w:t>
      </w:r>
      <w:r w:rsidR="006B1625" w:rsidRPr="006B1625">
        <w:rPr>
          <w:rFonts w:ascii="楷體-繁" w:eastAsia="楷體-繁" w:hAnsi="楷體-繁" w:cs="Arial" w:hint="eastAsia"/>
        </w:rPr>
        <w:t>學</w:t>
      </w:r>
      <w:r w:rsidR="006B1625" w:rsidRPr="006B1625">
        <w:rPr>
          <w:rFonts w:ascii="楷體-繁" w:eastAsia="楷體-繁" w:hAnsi="楷體-繁" w:cs="Arial"/>
        </w:rPr>
        <w:t>事務團隊經常忽視已經集成到其組織中的數</w:t>
      </w:r>
      <w:r w:rsidR="006B1625" w:rsidRPr="006B1625">
        <w:rPr>
          <w:rFonts w:ascii="楷體-繁" w:eastAsia="楷體-繁" w:hAnsi="楷體-繁" w:cs="Arial" w:hint="eastAsia"/>
        </w:rPr>
        <w:t>位</w:t>
      </w:r>
      <w:r w:rsidR="006B1625" w:rsidRPr="006B1625">
        <w:rPr>
          <w:rFonts w:ascii="楷體-繁" w:eastAsia="楷體-繁" w:hAnsi="楷體-繁" w:cs="Arial"/>
        </w:rPr>
        <w:t>數據源和平</w:t>
      </w:r>
      <w:r w:rsidR="006B1625">
        <w:rPr>
          <w:rFonts w:ascii="楷體-繁" w:eastAsia="楷體-繁" w:hAnsi="楷體-繁" w:cs="Arial" w:hint="eastAsia"/>
        </w:rPr>
        <w:t>台</w:t>
      </w:r>
      <w:r w:rsidR="006B1625" w:rsidRPr="006B1625">
        <w:rPr>
          <w:rFonts w:ascii="楷體-繁" w:eastAsia="楷體-繁" w:hAnsi="楷體-繁" w:cs="Arial"/>
        </w:rPr>
        <w:t>，例如HCP在線平</w:t>
      </w:r>
      <w:r w:rsidR="006B1625">
        <w:rPr>
          <w:rFonts w:ascii="楷體-繁" w:eastAsia="楷體-繁" w:hAnsi="楷體-繁" w:cs="Arial" w:hint="eastAsia"/>
        </w:rPr>
        <w:t>台</w:t>
      </w:r>
      <w:r w:rsidR="006B1625" w:rsidRPr="006B1625">
        <w:rPr>
          <w:rFonts w:ascii="楷體-繁" w:eastAsia="楷體-繁" w:hAnsi="楷體-繁" w:cs="Arial"/>
        </w:rPr>
        <w:t>和客戶關係</w:t>
      </w:r>
      <w:r w:rsidR="006B1625" w:rsidRPr="006B1625">
        <w:rPr>
          <w:rFonts w:ascii="楷體-繁" w:eastAsia="楷體-繁" w:hAnsi="楷體-繁" w:cs="Arial" w:hint="eastAsia"/>
        </w:rPr>
        <w:t>管</w:t>
      </w:r>
      <w:r w:rsidR="006B1625" w:rsidRPr="006B1625">
        <w:rPr>
          <w:rFonts w:ascii="楷體-繁" w:eastAsia="楷體-繁" w:hAnsi="楷體-繁" w:cs="Arial"/>
        </w:rPr>
        <w:t>理 (CRM) 工具，例如Veeva，因為它們被</w:t>
      </w:r>
      <w:r w:rsidR="006B1625" w:rsidRPr="006B1625">
        <w:rPr>
          <w:rFonts w:ascii="楷體-繁" w:eastAsia="楷體-繁" w:hAnsi="楷體-繁" w:cs="Arial" w:hint="eastAsia"/>
        </w:rPr>
        <w:t>認</w:t>
      </w:r>
      <w:r w:rsidR="006B1625" w:rsidRPr="006B1625">
        <w:rPr>
          <w:rFonts w:ascii="楷體-繁" w:eastAsia="楷體-繁" w:hAnsi="楷體-繁" w:cs="Arial"/>
        </w:rPr>
        <w:t>為</w:t>
      </w:r>
      <w:r w:rsidR="006B1625" w:rsidRPr="006B1625">
        <w:rPr>
          <w:rFonts w:ascii="楷體-繁" w:eastAsia="楷體-繁" w:hAnsi="楷體-繁" w:cs="Arial" w:hint="eastAsia"/>
        </w:rPr>
        <w:t>是</w:t>
      </w:r>
      <w:r w:rsidR="006B1625" w:rsidRPr="006B1625">
        <w:rPr>
          <w:rFonts w:ascii="楷體-繁" w:eastAsia="楷體-繁" w:hAnsi="楷體-繁" w:cs="Arial"/>
        </w:rPr>
        <w:t>商業工具。</w:t>
      </w:r>
    </w:p>
    <w:p w14:paraId="691162FF" w14:textId="55A1E411" w:rsidR="00AA3152" w:rsidRPr="00AA3152" w:rsidRDefault="00AA3152" w:rsidP="00060EF0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</w:rPr>
      </w:pPr>
      <w:r w:rsidRPr="00AA3152">
        <w:rPr>
          <w:rFonts w:ascii="楷體-繁" w:eastAsia="楷體-繁" w:hAnsi="楷體-繁" w:cs="Arial" w:hint="eastAsia"/>
          <w:lang w:eastAsia="zh-CN"/>
        </w:rPr>
        <w:t xml:space="preserve"> </w:t>
      </w:r>
      <w:r w:rsidRPr="00AA3152">
        <w:rPr>
          <w:rFonts w:ascii="楷體-繁" w:eastAsia="楷體-繁" w:hAnsi="楷體-繁" w:cs="Arial"/>
          <w:lang w:eastAsia="zh-CN"/>
        </w:rPr>
        <w:t xml:space="preserve"> </w:t>
      </w:r>
      <w:r w:rsidRPr="00AA3152">
        <w:rPr>
          <w:rFonts w:ascii="楷體-繁" w:eastAsia="楷體-繁" w:hAnsi="楷體-繁" w:cs="Arial" w:hint="eastAsia"/>
        </w:rPr>
        <w:t>一個強大的</w:t>
      </w:r>
      <w:r w:rsidRPr="00AA3152">
        <w:rPr>
          <w:rFonts w:ascii="楷體-繁" w:eastAsia="楷體-繁" w:hAnsi="楷體-繁" w:cs="Arial"/>
        </w:rPr>
        <w:t>全</w:t>
      </w:r>
      <w:r w:rsidRPr="00AA3152">
        <w:rPr>
          <w:rFonts w:ascii="楷體-繁" w:eastAsia="楷體-繁" w:hAnsi="楷體-繁" w:cs="Arial" w:hint="eastAsia"/>
        </w:rPr>
        <w:t>通路策略將確保數據的採集和有效使用</w:t>
      </w:r>
      <w:r w:rsidRPr="00AA3152">
        <w:rPr>
          <w:rFonts w:ascii="楷體-繁" w:eastAsia="楷體-繁" w:hAnsi="楷體-繁" w:cs="Times" w:hint="eastAsia"/>
        </w:rPr>
        <w:t>，以提高溝通方案的影響。</w:t>
      </w:r>
    </w:p>
    <w:p w14:paraId="1DF78784" w14:textId="6E62DFD4" w:rsidR="00363370" w:rsidRPr="005F1F32" w:rsidRDefault="00363370" w:rsidP="005F1F32">
      <w:pPr>
        <w:pStyle w:val="added-to-list1"/>
        <w:spacing w:beforeLines="50" w:before="180" w:beforeAutospacing="0" w:after="0" w:afterAutospacing="0" w:line="0" w:lineRule="atLeast"/>
        <w:jc w:val="both"/>
        <w:rPr>
          <w:rStyle w:val="text-node"/>
          <w:rFonts w:ascii="Arial" w:hAnsi="Arial" w:cs="Arial"/>
          <w:b/>
          <w:bCs/>
        </w:rPr>
      </w:pPr>
      <w:r w:rsidRPr="005F1F32">
        <w:rPr>
          <w:rStyle w:val="text-node"/>
          <w:rFonts w:ascii="Arial" w:hAnsi="Arial" w:cs="Arial"/>
          <w:b/>
          <w:bCs/>
        </w:rPr>
        <w:t>全</w:t>
      </w:r>
      <w:r w:rsidR="00DB16A1" w:rsidRPr="005F1F32">
        <w:rPr>
          <w:rStyle w:val="text-node"/>
          <w:rFonts w:ascii="Arial" w:hAnsi="Arial" w:cs="Arial" w:hint="eastAsia"/>
          <w:b/>
          <w:bCs/>
        </w:rPr>
        <w:t>通路策</w:t>
      </w:r>
      <w:r w:rsidRPr="005F1F32">
        <w:rPr>
          <w:rStyle w:val="text-node"/>
          <w:rFonts w:ascii="Arial" w:hAnsi="Arial" w:cs="Arial"/>
          <w:b/>
          <w:bCs/>
        </w:rPr>
        <w:t>略的簡化框架</w:t>
      </w:r>
    </w:p>
    <w:p w14:paraId="6231CAD7" w14:textId="12B3F78C" w:rsidR="00DB16A1" w:rsidRPr="00831A80" w:rsidRDefault="00DB16A1" w:rsidP="005F1F32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Arial" w:hAnsi="Arial" w:cs="Arial"/>
        </w:rPr>
      </w:pPr>
      <w:r w:rsidRPr="00831A80">
        <w:rPr>
          <w:rStyle w:val="text-node"/>
          <w:rFonts w:ascii="Arial" w:hAnsi="Arial" w:cs="Arial"/>
        </w:rPr>
        <w:t>全面的全</w:t>
      </w:r>
      <w:r w:rsidRPr="00831A80">
        <w:rPr>
          <w:rStyle w:val="text-node"/>
          <w:rFonts w:ascii="Arial" w:hAnsi="Arial" w:cs="Arial" w:hint="eastAsia"/>
        </w:rPr>
        <w:t>通路策</w:t>
      </w:r>
      <w:r w:rsidRPr="00831A80">
        <w:rPr>
          <w:rStyle w:val="text-node"/>
          <w:rFonts w:ascii="Arial" w:hAnsi="Arial" w:cs="Arial"/>
        </w:rPr>
        <w:t>略需要一個基於此清單的框架（見圖）。</w:t>
      </w:r>
    </w:p>
    <w:p w14:paraId="03A29852" w14:textId="12F6F844" w:rsidR="00363370" w:rsidRPr="00363370" w:rsidRDefault="005F1F32" w:rsidP="000D7E47">
      <w:pPr>
        <w:pStyle w:val="added-to-list1"/>
        <w:spacing w:beforeLines="50" w:before="180" w:beforeAutospacing="0" w:after="0" w:afterAutospacing="0" w:line="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fldChar w:fldCharType="begin"/>
      </w:r>
      <w:r>
        <w:rPr>
          <w:rFonts w:ascii="Arial" w:hAnsi="Arial" w:cs="Arial"/>
          <w:color w:val="222222"/>
        </w:rPr>
        <w:instrText xml:space="preserve"> INCLUDEPICTURE "/var/folders/kd/d7b27fy51191vv0hfklyqlkw0000gn/T/com.microsoft.Word/WebArchiveCopyPasteTempFiles/Ology_Diagram_V3.jpg" \* MERGEFORMATINET </w:instrText>
      </w:r>
      <w:r>
        <w:rPr>
          <w:rFonts w:ascii="Arial" w:hAnsi="Arial" w:cs="Arial"/>
          <w:color w:val="222222"/>
        </w:rPr>
        <w:fldChar w:fldCharType="separate"/>
      </w:r>
      <w:r>
        <w:rPr>
          <w:rFonts w:ascii="Arial" w:hAnsi="Arial" w:cs="Arial"/>
          <w:noProof/>
          <w:color w:val="222222"/>
        </w:rPr>
        <w:drawing>
          <wp:inline distT="0" distB="0" distL="0" distR="0" wp14:anchorId="279F1488" wp14:editId="60BCECE2">
            <wp:extent cx="5506296" cy="3093317"/>
            <wp:effectExtent l="0" t="0" r="5715" b="5715"/>
            <wp:docPr id="164" name="圖片 164" descr="Ology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ogy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86" cy="309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fldChar w:fldCharType="end"/>
      </w:r>
    </w:p>
    <w:p w14:paraId="6B0E4FCC" w14:textId="6746B0C0" w:rsidR="00363370" w:rsidRDefault="00363370" w:rsidP="000D7E47">
      <w:pPr>
        <w:pStyle w:val="added-to-list1"/>
        <w:spacing w:beforeLines="50" w:before="180" w:beforeAutospacing="0" w:after="0" w:afterAutospacing="0" w:line="0" w:lineRule="atLeast"/>
        <w:rPr>
          <w:rStyle w:val="text-node"/>
          <w:b/>
          <w:bCs/>
          <w:lang w:val="zh-Hant"/>
        </w:rPr>
      </w:pPr>
      <w:r w:rsidRPr="00DB16A1">
        <w:rPr>
          <w:rStyle w:val="text-node"/>
          <w:b/>
          <w:bCs/>
          <w:lang w:val="zh-Hant"/>
        </w:rPr>
        <w:t>下一步是什麼？</w:t>
      </w:r>
    </w:p>
    <w:p w14:paraId="1DF79E94" w14:textId="31727FFD" w:rsidR="00DB16A1" w:rsidRPr="00831A80" w:rsidRDefault="00DB16A1" w:rsidP="00831A80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</w:rPr>
      </w:pPr>
      <w:r>
        <w:rPr>
          <w:rStyle w:val="text-node"/>
          <w:rFonts w:hint="eastAsia"/>
          <w:b/>
          <w:bCs/>
          <w:lang w:val="zh-Hant"/>
        </w:rPr>
        <w:t xml:space="preserve"> </w:t>
      </w:r>
      <w:r>
        <w:rPr>
          <w:rStyle w:val="text-node"/>
          <w:b/>
          <w:bCs/>
          <w:lang w:val="zh-Hant"/>
        </w:rPr>
        <w:t xml:space="preserve"> </w:t>
      </w:r>
      <w:r w:rsidRPr="00831A80">
        <w:rPr>
          <w:rStyle w:val="text-node"/>
          <w:rFonts w:ascii="楷體-繁" w:eastAsia="楷體-繁" w:hAnsi="楷體-繁" w:cs="Arial"/>
        </w:rPr>
        <w:t>全</w:t>
      </w:r>
      <w:r w:rsidRPr="00831A80">
        <w:rPr>
          <w:rStyle w:val="text-node"/>
          <w:rFonts w:ascii="楷體-繁" w:eastAsia="楷體-繁" w:hAnsi="楷體-繁" w:cs="Arial" w:hint="eastAsia"/>
        </w:rPr>
        <w:t>通路有可能為</w:t>
      </w:r>
      <w:r w:rsidRPr="00831A80">
        <w:rPr>
          <w:rStyle w:val="text-node"/>
          <w:rFonts w:ascii="楷體-繁" w:eastAsia="楷體-繁" w:hAnsi="楷體-繁" w:cs="Arial"/>
        </w:rPr>
        <w:t>HCP</w:t>
      </w:r>
      <w:r w:rsidRPr="00831A80">
        <w:rPr>
          <w:rStyle w:val="text-node"/>
          <w:rFonts w:ascii="楷體-繁" w:eastAsia="楷體-繁" w:hAnsi="楷體-繁" w:cs="Arial" w:hint="eastAsia"/>
        </w:rPr>
        <w:t>提供更好的體驗</w:t>
      </w:r>
      <w:r w:rsidRPr="00831A80">
        <w:rPr>
          <w:rFonts w:ascii="楷體-繁" w:eastAsia="楷體-繁" w:hAnsi="楷體-繁" w:cs="Times" w:hint="eastAsia"/>
        </w:rPr>
        <w:t>，透過提供可獲取</w:t>
      </w:r>
      <w:r w:rsidRPr="00831A80">
        <w:rPr>
          <w:rStyle w:val="text-node"/>
          <w:rFonts w:ascii="楷體-繁" w:eastAsia="楷體-繁" w:hAnsi="楷體-繁" w:cs="Arial" w:hint="eastAsia"/>
        </w:rPr>
        <w:t>、方便和</w:t>
      </w:r>
      <w:r w:rsidRPr="00831A80">
        <w:rPr>
          <w:rFonts w:ascii="楷體-繁" w:eastAsia="楷體-繁" w:hAnsi="楷體-繁" w:cs="Arial"/>
        </w:rPr>
        <w:t>相關的內容</w:t>
      </w:r>
      <w:r w:rsidRPr="00831A80">
        <w:rPr>
          <w:rFonts w:ascii="楷體-繁" w:eastAsia="楷體-繁" w:hAnsi="楷體-繁"/>
        </w:rPr>
        <w:t>，</w:t>
      </w:r>
      <w:r w:rsidRPr="00831A80">
        <w:rPr>
          <w:rFonts w:ascii="楷體-繁" w:eastAsia="楷體-繁" w:hAnsi="楷體-繁" w:hint="eastAsia"/>
        </w:rPr>
        <w:t>增強受眾的</w:t>
      </w:r>
      <w:r w:rsidRPr="00831A80">
        <w:rPr>
          <w:rFonts w:ascii="楷體-繁" w:eastAsia="楷體-繁" w:hAnsi="楷體-繁" w:cs="Arial"/>
        </w:rPr>
        <w:t>參與度</w:t>
      </w:r>
      <w:r w:rsidRPr="00831A80">
        <w:rPr>
          <w:rFonts w:ascii="楷體-繁" w:eastAsia="楷體-繁" w:hAnsi="楷體-繁"/>
        </w:rPr>
        <w:t>，</w:t>
      </w:r>
      <w:r w:rsidRPr="00831A80">
        <w:rPr>
          <w:rFonts w:ascii="楷體-繁" w:eastAsia="楷體-繁" w:hAnsi="楷體-繁" w:hint="eastAsia"/>
        </w:rPr>
        <w:t>提高</w:t>
      </w:r>
      <w:r w:rsidRPr="00831A80">
        <w:rPr>
          <w:rFonts w:ascii="楷體-繁" w:eastAsia="楷體-繁" w:hAnsi="楷體-繁" w:cs="Arial"/>
        </w:rPr>
        <w:t>教育的影響</w:t>
      </w:r>
      <w:r w:rsidRPr="00831A80">
        <w:rPr>
          <w:rFonts w:ascii="楷體-繁" w:eastAsia="楷體-繁" w:hAnsi="楷體-繁" w:cs="Arial" w:hint="eastAsia"/>
        </w:rPr>
        <w:t>力</w:t>
      </w:r>
      <w:r w:rsidRPr="00831A80">
        <w:rPr>
          <w:rFonts w:ascii="楷體-繁" w:eastAsia="楷體-繁" w:hAnsi="楷體-繁" w:cs="Arial"/>
        </w:rPr>
        <w:t>。</w:t>
      </w:r>
    </w:p>
    <w:p w14:paraId="10A4E34E" w14:textId="13B277FE" w:rsidR="00831A80" w:rsidRPr="00831A80" w:rsidRDefault="00831A80" w:rsidP="00831A80">
      <w:pPr>
        <w:pStyle w:val="added-to-list1"/>
        <w:spacing w:beforeLines="50" w:before="180" w:beforeAutospacing="0" w:after="0" w:afterAutospacing="0" w:line="0" w:lineRule="atLeast"/>
        <w:jc w:val="both"/>
        <w:rPr>
          <w:rStyle w:val="text-node"/>
          <w:rFonts w:ascii="楷體-繁" w:eastAsia="楷體-繁" w:hAnsi="楷體-繁"/>
          <w:lang w:val="zh-Hant"/>
        </w:rPr>
      </w:pPr>
      <w:r w:rsidRPr="00831A80">
        <w:rPr>
          <w:rFonts w:ascii="楷體-繁" w:eastAsia="楷體-繁" w:hAnsi="楷體-繁" w:cs="Arial" w:hint="eastAsia"/>
        </w:rPr>
        <w:t xml:space="preserve"> </w:t>
      </w:r>
      <w:r w:rsidRPr="00831A80">
        <w:rPr>
          <w:rFonts w:ascii="楷體-繁" w:eastAsia="楷體-繁" w:hAnsi="楷體-繁" w:cs="Arial"/>
        </w:rPr>
        <w:t xml:space="preserve"> </w:t>
      </w:r>
      <w:r w:rsidRPr="00831A80">
        <w:rPr>
          <w:rStyle w:val="text-node"/>
          <w:rFonts w:ascii="楷體-繁" w:eastAsia="楷體-繁" w:hAnsi="楷體-繁"/>
          <w:lang w:val="zh-Hant"/>
        </w:rPr>
        <w:t>然而，</w:t>
      </w:r>
      <w:r w:rsidRPr="00831A80">
        <w:rPr>
          <w:rStyle w:val="text-node"/>
          <w:rFonts w:ascii="楷體-繁" w:eastAsia="楷體-繁" w:hAnsi="楷體-繁" w:hint="eastAsia"/>
          <w:lang w:val="zh-Hant"/>
        </w:rPr>
        <w:t>要完全</w:t>
      </w:r>
      <w:r w:rsidRPr="00831A80">
        <w:rPr>
          <w:rStyle w:val="text-node"/>
          <w:rFonts w:ascii="楷體-繁" w:eastAsia="楷體-繁" w:hAnsi="楷體-繁"/>
          <w:lang w:val="zh-Hant"/>
        </w:rPr>
        <w:t>實現這一承諾，</w:t>
      </w:r>
      <w:r w:rsidRPr="00831A80">
        <w:rPr>
          <w:rFonts w:ascii="楷體-繁" w:eastAsia="楷體-繁" w:hAnsi="楷體-繁" w:cs="Arial"/>
        </w:rPr>
        <w:t>我們需要重新考慮如何與</w:t>
      </w:r>
      <w:r w:rsidRPr="00831A80">
        <w:rPr>
          <w:rFonts w:ascii="楷體-繁" w:eastAsia="楷體-繁" w:hAnsi="楷體-繁" w:cs="Arial" w:hint="eastAsia"/>
        </w:rPr>
        <w:t>受</w:t>
      </w:r>
      <w:r w:rsidRPr="00831A80">
        <w:rPr>
          <w:rFonts w:ascii="楷體-繁" w:eastAsia="楷體-繁" w:hAnsi="楷體-繁" w:cs="Arial"/>
        </w:rPr>
        <w:t>眾互動，</w:t>
      </w:r>
      <w:r w:rsidRPr="00831A80">
        <w:rPr>
          <w:rFonts w:ascii="楷體-繁" w:eastAsia="楷體-繁" w:hAnsi="楷體-繁" w:cs="Times" w:hint="eastAsia"/>
        </w:rPr>
        <w:t>最重要的是，</w:t>
      </w:r>
      <w:r w:rsidRPr="00831A80">
        <w:rPr>
          <w:rFonts w:ascii="楷體-繁" w:eastAsia="楷體-繁" w:hAnsi="楷體-繁" w:cs="Arial"/>
        </w:rPr>
        <w:t>我們如何以更</w:t>
      </w:r>
      <w:r w:rsidRPr="00831A80">
        <w:rPr>
          <w:rFonts w:ascii="楷體-繁" w:eastAsia="楷體-繁" w:hAnsi="楷體-繁" w:cs="Arial" w:hint="eastAsia"/>
        </w:rPr>
        <w:t>敏捷</w:t>
      </w:r>
      <w:r w:rsidRPr="00831A80">
        <w:rPr>
          <w:rFonts w:ascii="楷體-繁" w:eastAsia="楷體-繁" w:hAnsi="楷體-繁" w:cs="Arial"/>
        </w:rPr>
        <w:t>的方式規劃、</w:t>
      </w:r>
      <w:r w:rsidRPr="00831A80">
        <w:rPr>
          <w:rStyle w:val="text-node"/>
          <w:rFonts w:ascii="楷體-繁" w:eastAsia="楷體-繁" w:hAnsi="楷體-繁"/>
          <w:lang w:val="zh-Hant"/>
        </w:rPr>
        <w:t>創</w:t>
      </w:r>
      <w:r w:rsidRPr="00831A80">
        <w:rPr>
          <w:rStyle w:val="text-node"/>
          <w:rFonts w:ascii="楷體-繁" w:eastAsia="楷體-繁" w:hAnsi="楷體-繁" w:hint="eastAsia"/>
          <w:lang w:val="zh-Hant"/>
        </w:rPr>
        <w:t>造</w:t>
      </w:r>
      <w:r w:rsidRPr="00831A80">
        <w:rPr>
          <w:rStyle w:val="text-node"/>
          <w:rFonts w:ascii="楷體-繁" w:eastAsia="楷體-繁" w:hAnsi="楷體-繁"/>
          <w:lang w:val="zh-Hant"/>
        </w:rPr>
        <w:t>和</w:t>
      </w:r>
      <w:r w:rsidRPr="00831A80">
        <w:rPr>
          <w:rStyle w:val="text-node"/>
          <w:rFonts w:ascii="楷體-繁" w:eastAsia="楷體-繁" w:hAnsi="楷體-繁" w:hint="eastAsia"/>
          <w:lang w:val="zh-Hant"/>
        </w:rPr>
        <w:t>傳遞</w:t>
      </w:r>
      <w:r w:rsidRPr="00831A80">
        <w:rPr>
          <w:rStyle w:val="text-node"/>
          <w:rFonts w:ascii="楷體-繁" w:eastAsia="楷體-繁" w:hAnsi="楷體-繁"/>
          <w:lang w:val="zh-Hant"/>
        </w:rPr>
        <w:t>我們的醫</w:t>
      </w:r>
      <w:r w:rsidRPr="00831A80">
        <w:rPr>
          <w:rStyle w:val="text-node"/>
          <w:rFonts w:ascii="楷體-繁" w:eastAsia="楷體-繁" w:hAnsi="楷體-繁" w:hint="eastAsia"/>
          <w:lang w:val="zh-Hant"/>
        </w:rPr>
        <w:t>學</w:t>
      </w:r>
      <w:r w:rsidRPr="00831A80">
        <w:rPr>
          <w:rStyle w:val="text-node"/>
          <w:rFonts w:ascii="楷體-繁" w:eastAsia="楷體-繁" w:hAnsi="楷體-繁"/>
          <w:lang w:val="zh-Hant"/>
        </w:rPr>
        <w:t>內容。</w:t>
      </w:r>
    </w:p>
    <w:p w14:paraId="0B5B7B49" w14:textId="0BCC9EE4" w:rsidR="00D269C2" w:rsidRPr="00120447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20447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20447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20447">
        <w:rPr>
          <w:rFonts w:ascii="楷體-繁" w:eastAsia="楷體-繁" w:hAnsi="楷體-繁" w:cs="PingFang TC" w:hint="eastAsia"/>
          <w:color w:val="000000"/>
        </w:rPr>
        <w:t>：</w:t>
      </w:r>
      <w:r w:rsidR="00B06802">
        <w:t>P</w:t>
      </w:r>
      <w:r w:rsidR="000D7E47">
        <w:t>MLiVE</w:t>
      </w:r>
      <w:r w:rsidRPr="00120447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20447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F74D" w14:textId="77777777" w:rsidR="00843A91" w:rsidRDefault="00843A91" w:rsidP="00D432A3">
      <w:pPr>
        <w:spacing w:before="120"/>
      </w:pPr>
      <w:r>
        <w:separator/>
      </w:r>
    </w:p>
  </w:endnote>
  <w:endnote w:type="continuationSeparator" w:id="0">
    <w:p w14:paraId="0C68238E" w14:textId="77777777" w:rsidR="00843A91" w:rsidRDefault="00843A91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23E0" w14:textId="77777777" w:rsidR="00843A91" w:rsidRDefault="00843A91" w:rsidP="00D432A3">
      <w:pPr>
        <w:spacing w:before="120"/>
      </w:pPr>
      <w:r>
        <w:separator/>
      </w:r>
    </w:p>
  </w:footnote>
  <w:footnote w:type="continuationSeparator" w:id="0">
    <w:p w14:paraId="16BAD244" w14:textId="77777777" w:rsidR="00843A91" w:rsidRDefault="00843A91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772DF"/>
    <w:multiLevelType w:val="hybridMultilevel"/>
    <w:tmpl w:val="6CE4CF7C"/>
    <w:lvl w:ilvl="0" w:tplc="AF3C279C">
      <w:start w:val="2020"/>
      <w:numFmt w:val="bullet"/>
      <w:lvlText w:val=""/>
      <w:lvlJc w:val="left"/>
      <w:pPr>
        <w:ind w:left="360" w:hanging="360"/>
      </w:pPr>
      <w:rPr>
        <w:rFonts w:ascii="Wingdings" w:eastAsia="Kaiti T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C37B8"/>
    <w:multiLevelType w:val="hybridMultilevel"/>
    <w:tmpl w:val="298AE1D6"/>
    <w:lvl w:ilvl="0" w:tplc="2B441B4A">
      <w:start w:val="2020"/>
      <w:numFmt w:val="bullet"/>
      <w:lvlText w:val=""/>
      <w:lvlJc w:val="left"/>
      <w:pPr>
        <w:ind w:left="360" w:hanging="360"/>
      </w:pPr>
      <w:rPr>
        <w:rFonts w:ascii="Wingdings" w:eastAsia="Kaiti T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3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7"/>
  </w:num>
  <w:num w:numId="13" w16cid:durableId="1411544096">
    <w:abstractNumId w:val="14"/>
  </w:num>
  <w:num w:numId="14" w16cid:durableId="1597834456">
    <w:abstractNumId w:val="26"/>
  </w:num>
  <w:num w:numId="15" w16cid:durableId="126509199">
    <w:abstractNumId w:val="20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6"/>
  </w:num>
  <w:num w:numId="19" w16cid:durableId="1432164834">
    <w:abstractNumId w:val="25"/>
  </w:num>
  <w:num w:numId="20" w16cid:durableId="104428200">
    <w:abstractNumId w:val="11"/>
  </w:num>
  <w:num w:numId="21" w16cid:durableId="1688750518">
    <w:abstractNumId w:val="23"/>
  </w:num>
  <w:num w:numId="22" w16cid:durableId="800072173">
    <w:abstractNumId w:val="24"/>
  </w:num>
  <w:num w:numId="23" w16cid:durableId="1959992144">
    <w:abstractNumId w:val="32"/>
  </w:num>
  <w:num w:numId="24" w16cid:durableId="1561479451">
    <w:abstractNumId w:val="22"/>
  </w:num>
  <w:num w:numId="25" w16cid:durableId="850799059">
    <w:abstractNumId w:val="28"/>
  </w:num>
  <w:num w:numId="26" w16cid:durableId="1262833536">
    <w:abstractNumId w:val="15"/>
  </w:num>
  <w:num w:numId="27" w16cid:durableId="286399771">
    <w:abstractNumId w:val="29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802774242">
    <w:abstractNumId w:val="21"/>
  </w:num>
  <w:num w:numId="34" w16cid:durableId="2135170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0EF0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E47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76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5A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07D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171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64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20B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4BF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8F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9CF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68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BC3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70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3F7E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73C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A1F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98E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8CE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CFB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6B9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545"/>
    <w:rsid w:val="0056676B"/>
    <w:rsid w:val="005667BA"/>
    <w:rsid w:val="0056682A"/>
    <w:rsid w:val="0056691F"/>
    <w:rsid w:val="0056698F"/>
    <w:rsid w:val="00566B65"/>
    <w:rsid w:val="00566CFA"/>
    <w:rsid w:val="00566E1C"/>
    <w:rsid w:val="00567114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391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3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A8F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80F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25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1D1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378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A27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A80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A91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11F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6A0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0A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B2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54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8F"/>
    <w:rsid w:val="009E7DD7"/>
    <w:rsid w:val="009F0063"/>
    <w:rsid w:val="009F00E8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EC5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34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152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4E6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D40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24E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43F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00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0F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6A1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AF4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A62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37</cp:revision>
  <cp:lastPrinted>2020-11-23T11:44:00Z</cp:lastPrinted>
  <dcterms:created xsi:type="dcterms:W3CDTF">2022-07-03T01:57:00Z</dcterms:created>
  <dcterms:modified xsi:type="dcterms:W3CDTF">2022-07-04T11:19:00Z</dcterms:modified>
</cp:coreProperties>
</file>