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0B0D" w14:textId="679661C5" w:rsidR="00345C13" w:rsidRPr="00CE6493" w:rsidRDefault="000D6011" w:rsidP="007A1575">
      <w:pPr>
        <w:spacing w:beforeLines="50" w:before="180" w:line="0" w:lineRule="atLeast"/>
        <w:jc w:val="both"/>
        <w:rPr>
          <w:rFonts w:ascii="楷體-繁" w:eastAsia="楷體-繁" w:hAnsi="楷體-繁"/>
          <w:color w:val="000000" w:themeColor="text1"/>
        </w:rPr>
      </w:pPr>
      <w:r w:rsidRPr="00CE6493">
        <w:rPr>
          <w:rFonts w:ascii="楷體-繁" w:eastAsia="楷體-繁" w:hAnsi="楷體-繁" w:hint="eastAsia"/>
          <w:color w:val="000000" w:themeColor="text1"/>
        </w:rPr>
        <w:t>20</w:t>
      </w:r>
      <w:r w:rsidR="00CE796E" w:rsidRPr="00CE6493">
        <w:rPr>
          <w:rFonts w:ascii="楷體-繁" w:eastAsia="楷體-繁" w:hAnsi="楷體-繁"/>
          <w:color w:val="000000" w:themeColor="text1"/>
        </w:rPr>
        <w:t>2</w:t>
      </w:r>
      <w:r w:rsidR="00E52D86" w:rsidRPr="00CE6493">
        <w:rPr>
          <w:rFonts w:ascii="楷體-繁" w:eastAsia="楷體-繁" w:hAnsi="楷體-繁"/>
          <w:color w:val="000000" w:themeColor="text1"/>
        </w:rPr>
        <w:t>1</w:t>
      </w:r>
      <w:r w:rsidR="00CE796E" w:rsidRPr="00CE6493">
        <w:rPr>
          <w:rFonts w:ascii="楷體-繁" w:eastAsia="楷體-繁" w:hAnsi="楷體-繁"/>
          <w:color w:val="000000" w:themeColor="text1"/>
        </w:rPr>
        <w:t>-</w:t>
      </w:r>
      <w:r w:rsidR="00E52D86" w:rsidRPr="00CE6493">
        <w:rPr>
          <w:rFonts w:ascii="楷體-繁" w:eastAsia="楷體-繁" w:hAnsi="楷體-繁"/>
          <w:color w:val="000000" w:themeColor="text1"/>
        </w:rPr>
        <w:t>0</w:t>
      </w:r>
      <w:r w:rsidR="0080763F" w:rsidRPr="00CE6493">
        <w:rPr>
          <w:rFonts w:ascii="楷體-繁" w:eastAsia="楷體-繁" w:hAnsi="楷體-繁"/>
          <w:color w:val="000000" w:themeColor="text1"/>
        </w:rPr>
        <w:t>9</w:t>
      </w:r>
      <w:r w:rsidR="00C649C7" w:rsidRPr="00CE6493">
        <w:rPr>
          <w:rFonts w:ascii="楷體-繁" w:eastAsia="楷體-繁" w:hAnsi="楷體-繁" w:hint="eastAsia"/>
          <w:color w:val="000000" w:themeColor="text1"/>
        </w:rPr>
        <w:t>-</w:t>
      </w:r>
      <w:r w:rsidR="00C62BDB" w:rsidRPr="00CE6493">
        <w:rPr>
          <w:rFonts w:ascii="楷體-繁" w:eastAsia="楷體-繁" w:hAnsi="楷體-繁"/>
          <w:color w:val="000000" w:themeColor="text1"/>
        </w:rPr>
        <w:t>1</w:t>
      </w:r>
      <w:r w:rsidR="0080763F" w:rsidRPr="00CE6493">
        <w:rPr>
          <w:rFonts w:ascii="楷體-繁" w:eastAsia="楷體-繁" w:hAnsi="楷體-繁"/>
          <w:color w:val="000000" w:themeColor="text1"/>
        </w:rPr>
        <w:t>3</w:t>
      </w:r>
    </w:p>
    <w:p w14:paraId="13CB33E9" w14:textId="77777777" w:rsidR="000D6011" w:rsidRPr="00CE6493" w:rsidRDefault="000D6011" w:rsidP="00EF2797">
      <w:pPr>
        <w:spacing w:beforeLines="50" w:before="180" w:line="0" w:lineRule="atLeast"/>
        <w:ind w:leftChars="100" w:left="240"/>
        <w:jc w:val="right"/>
        <w:rPr>
          <w:rFonts w:ascii="楷體-繁" w:eastAsia="楷體-繁" w:hAnsi="楷體-繁"/>
          <w:color w:val="000000" w:themeColor="text1"/>
        </w:rPr>
      </w:pPr>
      <w:r w:rsidRPr="00CE6493">
        <w:rPr>
          <w:rFonts w:ascii="楷體-繁" w:eastAsia="楷體-繁" w:hAnsi="楷體-繁" w:hint="eastAsia"/>
          <w:b/>
          <w:color w:val="000000" w:themeColor="text1"/>
        </w:rPr>
        <w:t xml:space="preserve">陳如月 </w:t>
      </w:r>
    </w:p>
    <w:p w14:paraId="3AE055A2" w14:textId="7E57E2F0" w:rsidR="0054190B" w:rsidRPr="00CE6493" w:rsidRDefault="00944A12" w:rsidP="00B44AF5">
      <w:pPr>
        <w:rPr>
          <w:rFonts w:ascii="楷體-繁" w:eastAsia="楷體-繁" w:hAnsi="楷體-繁"/>
        </w:rPr>
      </w:pPr>
      <w:r w:rsidRPr="00CE6493">
        <w:rPr>
          <w:rFonts w:ascii="楷體-繁" w:eastAsia="楷體-繁" w:hAnsi="楷體-繁"/>
          <w:color w:val="000000" w:themeColor="text1"/>
          <w:sz w:val="32"/>
          <w:szCs w:val="32"/>
        </w:rPr>
        <w:t>製藥公司如何</w:t>
      </w:r>
      <w:r w:rsidR="00445695" w:rsidRPr="00CE6493">
        <w:rPr>
          <w:rFonts w:ascii="楷體-繁" w:eastAsia="楷體-繁" w:hAnsi="楷體-繁" w:hint="eastAsia"/>
          <w:color w:val="000000" w:themeColor="text1"/>
          <w:sz w:val="32"/>
          <w:szCs w:val="32"/>
        </w:rPr>
        <w:t>參與</w:t>
      </w:r>
      <w:r w:rsidRPr="00CE6493">
        <w:rPr>
          <w:rFonts w:ascii="楷體-繁" w:eastAsia="楷體-繁" w:hAnsi="楷體-繁"/>
          <w:color w:val="000000" w:themeColor="text1"/>
          <w:sz w:val="32"/>
          <w:szCs w:val="32"/>
        </w:rPr>
        <w:t>數</w:t>
      </w:r>
      <w:r w:rsidRPr="00CE6493">
        <w:rPr>
          <w:rFonts w:ascii="楷體-繁" w:eastAsia="楷體-繁" w:hAnsi="楷體-繁" w:hint="eastAsia"/>
          <w:color w:val="000000" w:themeColor="text1"/>
          <w:sz w:val="32"/>
          <w:szCs w:val="32"/>
        </w:rPr>
        <w:t>位</w:t>
      </w:r>
      <w:r w:rsidRPr="00CE6493">
        <w:rPr>
          <w:rFonts w:ascii="楷體-繁" w:eastAsia="楷體-繁" w:hAnsi="楷體-繁"/>
          <w:color w:val="000000" w:themeColor="text1"/>
          <w:sz w:val="32"/>
          <w:szCs w:val="32"/>
        </w:rPr>
        <w:t>療</w:t>
      </w:r>
      <w:r w:rsidR="00BB3DCE" w:rsidRPr="00CE6493">
        <w:rPr>
          <w:rFonts w:ascii="楷體-繁" w:eastAsia="楷體-繁" w:hAnsi="楷體-繁" w:hint="eastAsia"/>
          <w:color w:val="000000" w:themeColor="text1"/>
          <w:sz w:val="32"/>
          <w:szCs w:val="32"/>
        </w:rPr>
        <w:t>法</w:t>
      </w:r>
      <w:r w:rsidRPr="00CE6493">
        <w:rPr>
          <w:rFonts w:ascii="楷體-繁" w:eastAsia="楷體-繁" w:hAnsi="楷體-繁"/>
          <w:color w:val="000000" w:themeColor="text1"/>
          <w:sz w:val="32"/>
          <w:szCs w:val="32"/>
        </w:rPr>
        <w:t>革命？</w:t>
      </w:r>
    </w:p>
    <w:p w14:paraId="1B0FCAF7" w14:textId="482D610B" w:rsidR="00445695" w:rsidRPr="00CE6493" w:rsidRDefault="00445695" w:rsidP="00DC5A18">
      <w:pPr>
        <w:widowControl w:val="0"/>
        <w:autoSpaceDE w:val="0"/>
        <w:autoSpaceDN w:val="0"/>
        <w:adjustRightInd w:val="0"/>
        <w:spacing w:beforeLines="100" w:before="360" w:line="0" w:lineRule="atLeast"/>
        <w:ind w:firstLineChars="100" w:firstLine="240"/>
        <w:jc w:val="both"/>
        <w:rPr>
          <w:rFonts w:ascii="楷體-繁" w:eastAsia="楷體-繁" w:hAnsi="楷體-繁" w:cs="PingFang TC"/>
          <w:color w:val="000000" w:themeColor="text1"/>
        </w:rPr>
      </w:pPr>
      <w:r w:rsidRPr="00CE6493">
        <w:rPr>
          <w:rFonts w:ascii="楷體-繁" w:eastAsia="楷體-繁" w:hAnsi="楷體-繁" w:cs="Songti TC"/>
          <w:color w:val="000000"/>
        </w:rPr>
        <w:t>隨著數</w:t>
      </w:r>
      <w:r w:rsidRPr="00CE6493">
        <w:rPr>
          <w:rFonts w:ascii="楷體-繁" w:eastAsia="楷體-繁" w:hAnsi="楷體-繁" w:cs="Songti TC" w:hint="eastAsia"/>
          <w:color w:val="000000"/>
        </w:rPr>
        <w:t>位</w:t>
      </w:r>
      <w:r w:rsidRPr="00CE6493">
        <w:rPr>
          <w:rFonts w:ascii="楷體-繁" w:eastAsia="楷體-繁" w:hAnsi="楷體-繁" w:cs="Songti TC"/>
          <w:color w:val="000000"/>
        </w:rPr>
        <w:t>療</w:t>
      </w:r>
      <w:r w:rsidR="00BB3DCE" w:rsidRPr="00CE6493">
        <w:rPr>
          <w:rFonts w:ascii="楷體-繁" w:eastAsia="楷體-繁" w:hAnsi="楷體-繁" w:cs="Songti TC" w:hint="eastAsia"/>
          <w:color w:val="000000"/>
        </w:rPr>
        <w:t>法</w:t>
      </w:r>
      <w:r w:rsidRPr="00CE6493">
        <w:rPr>
          <w:rFonts w:ascii="楷體-繁" w:eastAsia="楷體-繁" w:hAnsi="楷體-繁" w:cs="Songti TC"/>
          <w:color w:val="000000"/>
        </w:rPr>
        <w:t>市場的機會不斷湧現，越來越多的製藥公司加入了</w:t>
      </w:r>
      <w:r w:rsidR="003309A0" w:rsidRPr="00CE6493">
        <w:rPr>
          <w:rFonts w:ascii="楷體-繁" w:eastAsia="楷體-繁" w:hAnsi="楷體-繁" w:cs="Songti TC" w:hint="eastAsia"/>
          <w:color w:val="000000"/>
        </w:rPr>
        <w:t>科</w:t>
      </w:r>
      <w:r w:rsidRPr="00CE6493">
        <w:rPr>
          <w:rFonts w:ascii="楷體-繁" w:eastAsia="楷體-繁" w:hAnsi="楷體-繁" w:cs="Songti TC" w:hint="eastAsia"/>
          <w:color w:val="000000"/>
        </w:rPr>
        <w:t>技投放市場行列</w:t>
      </w:r>
      <w:r w:rsidRPr="00CE6493">
        <w:rPr>
          <w:rFonts w:ascii="楷體-繁" w:eastAsia="楷體-繁" w:hAnsi="楷體-繁" w:cs="Songti TC"/>
          <w:color w:val="000000"/>
        </w:rPr>
        <w:t>。在</w:t>
      </w:r>
      <w:r w:rsidRPr="00CE6493">
        <w:rPr>
          <w:rFonts w:ascii="楷體-繁" w:eastAsia="楷體-繁" w:hAnsi="楷體-繁" w:cs="Songti TC" w:hint="eastAsia"/>
          <w:color w:val="000000"/>
        </w:rPr>
        <w:t>這個</w:t>
      </w:r>
      <w:r w:rsidRPr="00CE6493">
        <w:rPr>
          <w:rFonts w:ascii="楷體-繁" w:eastAsia="楷體-繁" w:hAnsi="楷體-繁" w:cs="Songti TC"/>
          <w:color w:val="000000"/>
        </w:rPr>
        <w:t>過程中，許多公司與軟</w:t>
      </w:r>
      <w:r w:rsidRPr="00CE6493">
        <w:rPr>
          <w:rFonts w:ascii="楷體-繁" w:eastAsia="楷體-繁" w:hAnsi="楷體-繁" w:cs="Songti TC" w:hint="eastAsia"/>
          <w:color w:val="000000"/>
        </w:rPr>
        <w:t>體</w:t>
      </w:r>
      <w:r w:rsidRPr="00CE6493">
        <w:rPr>
          <w:rFonts w:ascii="楷體-繁" w:eastAsia="楷體-繁" w:hAnsi="楷體-繁" w:cs="Songti TC"/>
          <w:color w:val="000000"/>
        </w:rPr>
        <w:t>開發人員聯手創新產品</w:t>
      </w:r>
      <w:r w:rsidR="00D77516" w:rsidRPr="00CE6493">
        <w:rPr>
          <w:rFonts w:ascii="楷體-繁" w:eastAsia="楷體-繁" w:hAnsi="楷體-繁" w:cs="Songti TC" w:hint="eastAsia"/>
          <w:color w:val="000000"/>
        </w:rPr>
        <w:t xml:space="preserve"> </w:t>
      </w:r>
      <w:r w:rsidR="00D77516" w:rsidRPr="00CE6493">
        <w:rPr>
          <w:rFonts w:ascii="楷體-繁" w:eastAsia="楷體-繁" w:hAnsi="楷體-繁" w:cs="Times"/>
          <w:color w:val="000000"/>
        </w:rPr>
        <w:t xml:space="preserve">— </w:t>
      </w:r>
      <w:r w:rsidR="00D77516" w:rsidRPr="00CE6493">
        <w:rPr>
          <w:rFonts w:ascii="楷體-繁" w:eastAsia="楷體-繁" w:hAnsi="楷體-繁" w:cs="Songti TC"/>
          <w:color w:val="000000"/>
        </w:rPr>
        <w:t>治療疾病到管理和監測</w:t>
      </w:r>
      <w:r w:rsidR="00D77516" w:rsidRPr="00CE6493">
        <w:rPr>
          <w:rFonts w:ascii="楷體-繁" w:eastAsia="楷體-繁" w:hAnsi="楷體-繁" w:cs="Songti TC" w:hint="eastAsia"/>
          <w:color w:val="000000"/>
        </w:rPr>
        <w:t>病人</w:t>
      </w:r>
      <w:r w:rsidR="00D77516" w:rsidRPr="00CE6493">
        <w:rPr>
          <w:rFonts w:ascii="楷體-繁" w:eastAsia="楷體-繁" w:hAnsi="楷體-繁" w:cs="Songti TC"/>
          <w:color w:val="000000"/>
        </w:rPr>
        <w:t>的健康</w:t>
      </w:r>
      <w:r w:rsidR="00D77516" w:rsidRPr="00CE6493">
        <w:rPr>
          <w:rFonts w:ascii="楷體-繁" w:eastAsia="楷體-繁" w:hAnsi="楷體-繁" w:cs="Songti TC" w:hint="eastAsia"/>
          <w:color w:val="000000"/>
        </w:rPr>
        <w:t xml:space="preserve"> </w:t>
      </w:r>
      <w:r w:rsidR="00D77516" w:rsidRPr="00CE6493">
        <w:rPr>
          <w:rFonts w:ascii="楷體-繁" w:eastAsia="楷體-繁" w:hAnsi="楷體-繁" w:cs="Times"/>
          <w:color w:val="000000"/>
        </w:rPr>
        <w:t>—</w:t>
      </w:r>
      <w:r w:rsidR="00D77516" w:rsidRPr="00CE6493">
        <w:rPr>
          <w:rFonts w:ascii="楷體-繁" w:eastAsia="楷體-繁" w:hAnsi="楷體-繁" w:cs="Songti TC" w:hint="eastAsia"/>
          <w:color w:val="000000"/>
        </w:rPr>
        <w:t xml:space="preserve"> </w:t>
      </w:r>
      <w:r w:rsidR="00A618F9" w:rsidRPr="00CE6493">
        <w:rPr>
          <w:rFonts w:ascii="楷體-繁" w:eastAsia="楷體-繁" w:hAnsi="楷體-繁" w:cs="Songti TC" w:hint="eastAsia"/>
          <w:color w:val="000000"/>
        </w:rPr>
        <w:t>以改善和簡化照護</w:t>
      </w:r>
      <w:r w:rsidR="00A618F9" w:rsidRPr="00CE6493">
        <w:rPr>
          <w:rFonts w:ascii="楷體-繁" w:eastAsia="楷體-繁" w:hAnsi="楷體-繁" w:cs="PingFang TC"/>
          <w:color w:val="000000" w:themeColor="text1"/>
        </w:rPr>
        <w:t>。</w:t>
      </w:r>
    </w:p>
    <w:p w14:paraId="359216D1" w14:textId="3A0D7BC5" w:rsidR="00233ACE" w:rsidRPr="00CE6493" w:rsidRDefault="00342183" w:rsidP="00233ACE">
      <w:pPr>
        <w:pStyle w:val="Web"/>
        <w:spacing w:beforeLines="50" w:before="180" w:beforeAutospacing="0" w:after="0" w:afterAutospacing="0" w:line="0" w:lineRule="atLeast"/>
        <w:ind w:firstLineChars="100" w:firstLine="240"/>
        <w:jc w:val="both"/>
        <w:rPr>
          <w:rFonts w:ascii="楷體-繁" w:eastAsia="楷體-繁" w:hAnsi="楷體-繁"/>
        </w:rPr>
      </w:pPr>
      <w:r w:rsidRPr="00CE6493">
        <w:rPr>
          <w:rFonts w:ascii="楷體-繁" w:eastAsia="楷體-繁" w:hAnsi="楷體-繁"/>
        </w:rPr>
        <w:t>然而，在他們</w:t>
      </w:r>
      <w:r w:rsidRPr="00CE6493">
        <w:rPr>
          <w:rFonts w:ascii="楷體-繁" w:eastAsia="楷體-繁" w:hAnsi="楷體-繁" w:hint="eastAsia"/>
        </w:rPr>
        <w:t>好</w:t>
      </w:r>
      <w:r w:rsidRPr="00CE6493">
        <w:rPr>
          <w:rFonts w:ascii="楷體-繁" w:eastAsia="楷體-繁" w:hAnsi="楷體-繁"/>
        </w:rPr>
        <w:t>意的合作中，許多人都在艱難地學習，創建下一代數位療法並不像簽署合作協定和部署經</w:t>
      </w:r>
      <w:r w:rsidRPr="00CE6493">
        <w:rPr>
          <w:rFonts w:ascii="楷體-繁" w:eastAsia="楷體-繁" w:hAnsi="楷體-繁" w:hint="eastAsia"/>
        </w:rPr>
        <w:t>過</w:t>
      </w:r>
      <w:r w:rsidRPr="00CE6493">
        <w:rPr>
          <w:rFonts w:ascii="楷體-繁" w:eastAsia="楷體-繁" w:hAnsi="楷體-繁"/>
        </w:rPr>
        <w:t>驗</w:t>
      </w:r>
      <w:r w:rsidRPr="00CE6493">
        <w:rPr>
          <w:rFonts w:ascii="楷體-繁" w:eastAsia="楷體-繁" w:hAnsi="楷體-繁" w:hint="eastAsia"/>
        </w:rPr>
        <w:t>證</w:t>
      </w:r>
      <w:r w:rsidRPr="00CE6493">
        <w:rPr>
          <w:rFonts w:ascii="楷體-繁" w:eastAsia="楷體-繁" w:hAnsi="楷體-繁"/>
        </w:rPr>
        <w:t>的、適</w:t>
      </w:r>
      <w:r w:rsidRPr="00CE6493">
        <w:rPr>
          <w:rFonts w:ascii="楷體-繁" w:eastAsia="楷體-繁" w:hAnsi="楷體-繁" w:hint="eastAsia"/>
        </w:rPr>
        <w:t>用性</w:t>
      </w:r>
      <w:r w:rsidRPr="00CE6493">
        <w:rPr>
          <w:rFonts w:ascii="楷體-繁" w:eastAsia="楷體-繁" w:hAnsi="楷體-繁"/>
        </w:rPr>
        <w:t>的敏捷</w:t>
      </w:r>
      <w:r w:rsidRPr="00CE6493">
        <w:rPr>
          <w:rFonts w:ascii="楷體-繁" w:eastAsia="楷體-繁" w:hAnsi="楷體-繁" w:hint="eastAsia"/>
        </w:rPr>
        <w:t>上市</w:t>
      </w:r>
      <w:r w:rsidRPr="00CE6493">
        <w:rPr>
          <w:rFonts w:ascii="楷體-繁" w:eastAsia="楷體-繁" w:hAnsi="楷體-繁"/>
        </w:rPr>
        <w:t>計畫那麼容易。</w:t>
      </w:r>
      <w:r w:rsidR="00233ACE" w:rsidRPr="00CE6493">
        <w:rPr>
          <w:rFonts w:ascii="楷體-繁" w:eastAsia="楷體-繁" w:hAnsi="楷體-繁"/>
        </w:rPr>
        <w:t>這是因為傳統的藥</w:t>
      </w:r>
      <w:r w:rsidR="00233ACE" w:rsidRPr="00CE6493">
        <w:rPr>
          <w:rFonts w:ascii="楷體-繁" w:eastAsia="楷體-繁" w:hAnsi="楷體-繁" w:hint="eastAsia"/>
        </w:rPr>
        <w:t>品</w:t>
      </w:r>
      <w:r w:rsidR="00233ACE" w:rsidRPr="00CE6493">
        <w:rPr>
          <w:rFonts w:ascii="楷體-繁" w:eastAsia="楷體-繁" w:hAnsi="楷體-繁"/>
        </w:rPr>
        <w:t>商業化</w:t>
      </w:r>
      <w:r w:rsidR="00233ACE" w:rsidRPr="00CE6493">
        <w:rPr>
          <w:rFonts w:ascii="楷體-繁" w:eastAsia="楷體-繁" w:hAnsi="楷體-繁" w:hint="eastAsia"/>
        </w:rPr>
        <w:t>劇本</w:t>
      </w:r>
      <w:r w:rsidR="00233ACE" w:rsidRPr="00CE6493">
        <w:rPr>
          <w:rFonts w:ascii="楷體-繁" w:eastAsia="楷體-繁" w:hAnsi="楷體-繁"/>
        </w:rPr>
        <w:t>是不夠的，即使它歷來使</w:t>
      </w:r>
      <w:r w:rsidR="00233ACE" w:rsidRPr="00CE6493">
        <w:rPr>
          <w:rFonts w:ascii="楷體-繁" w:eastAsia="楷體-繁" w:hAnsi="楷體-繁" w:hint="eastAsia"/>
        </w:rPr>
        <w:t>你的</w:t>
      </w:r>
      <w:r w:rsidR="00233ACE" w:rsidRPr="00CE6493">
        <w:rPr>
          <w:rFonts w:ascii="楷體-繁" w:eastAsia="楷體-繁" w:hAnsi="楷體-繁"/>
        </w:rPr>
        <w:t>商業團隊能夠在</w:t>
      </w:r>
      <w:r w:rsidR="00233ACE" w:rsidRPr="00CE6493">
        <w:rPr>
          <w:rFonts w:ascii="楷體-繁" w:eastAsia="楷體-繁" w:hAnsi="楷體-繁" w:hint="eastAsia"/>
        </w:rPr>
        <w:t>上市</w:t>
      </w:r>
      <w:r w:rsidR="00233ACE" w:rsidRPr="00CE6493">
        <w:rPr>
          <w:rFonts w:ascii="楷體-繁" w:eastAsia="楷體-繁" w:hAnsi="楷體-繁"/>
        </w:rPr>
        <w:t>時無縫執行，同時進行跨職能溝通並主動降低風險。</w:t>
      </w:r>
    </w:p>
    <w:p w14:paraId="20505894" w14:textId="259E5A61" w:rsidR="00342183" w:rsidRPr="00CE6493" w:rsidRDefault="00C50718" w:rsidP="00F73089">
      <w:pPr>
        <w:spacing w:beforeLines="50" w:before="180" w:line="0" w:lineRule="atLeast"/>
        <w:ind w:firstLineChars="100" w:firstLine="240"/>
        <w:jc w:val="both"/>
        <w:rPr>
          <w:rFonts w:ascii="楷體-繁" w:eastAsia="楷體-繁" w:hAnsi="楷體-繁"/>
          <w:color w:val="000000" w:themeColor="text1"/>
        </w:rPr>
      </w:pPr>
      <w:r w:rsidRPr="00CE6493">
        <w:rPr>
          <w:rFonts w:ascii="楷體-繁" w:eastAsia="楷體-繁" w:hAnsi="楷體-繁"/>
          <w:color w:val="000000" w:themeColor="text1"/>
        </w:rPr>
        <w:t>除了製藥公司和軟</w:t>
      </w:r>
      <w:r w:rsidRPr="00CE6493">
        <w:rPr>
          <w:rFonts w:ascii="楷體-繁" w:eastAsia="楷體-繁" w:hAnsi="楷體-繁" w:hint="eastAsia"/>
          <w:color w:val="000000" w:themeColor="text1"/>
        </w:rPr>
        <w:t>體</w:t>
      </w:r>
      <w:r w:rsidRPr="00CE6493">
        <w:rPr>
          <w:rFonts w:ascii="楷體-繁" w:eastAsia="楷體-繁" w:hAnsi="楷體-繁"/>
          <w:color w:val="000000" w:themeColor="text1"/>
        </w:rPr>
        <w:t>公司之間的文化和營運差異外，數</w:t>
      </w:r>
      <w:r w:rsidRPr="00CE6493">
        <w:rPr>
          <w:rFonts w:ascii="楷體-繁" w:eastAsia="楷體-繁" w:hAnsi="楷體-繁" w:hint="eastAsia"/>
          <w:color w:val="000000" w:themeColor="text1"/>
        </w:rPr>
        <w:t>位</w:t>
      </w:r>
      <w:r w:rsidRPr="00CE6493">
        <w:rPr>
          <w:rFonts w:ascii="楷體-繁" w:eastAsia="楷體-繁" w:hAnsi="楷體-繁"/>
          <w:color w:val="000000" w:themeColor="text1"/>
        </w:rPr>
        <w:t>技術開發和適應帶來了必須考慮和解決的挑戰。</w:t>
      </w:r>
      <w:r w:rsidR="00F73089" w:rsidRPr="00CE6493">
        <w:rPr>
          <w:rFonts w:ascii="楷體-繁" w:eastAsia="楷體-繁" w:hAnsi="楷體-繁"/>
          <w:color w:val="000000" w:themeColor="text1"/>
        </w:rPr>
        <w:t>將這兩個</w:t>
      </w:r>
      <w:r w:rsidR="00F73089" w:rsidRPr="00CE6493">
        <w:rPr>
          <w:rFonts w:ascii="楷體-繁" w:eastAsia="楷體-繁" w:hAnsi="楷體-繁" w:hint="eastAsia"/>
          <w:color w:val="000000" w:themeColor="text1"/>
        </w:rPr>
        <w:t>專業領域</w:t>
      </w:r>
      <w:r w:rsidR="00F73089" w:rsidRPr="00CE6493">
        <w:rPr>
          <w:rFonts w:ascii="楷體-繁" w:eastAsia="楷體-繁" w:hAnsi="楷體-繁"/>
          <w:color w:val="000000" w:themeColor="text1"/>
        </w:rPr>
        <w:t>結合在一起需要創建一個新的腳本，該腳本將考慮更多的</w:t>
      </w:r>
      <w:r w:rsidR="00F73089" w:rsidRPr="00CE6493">
        <w:rPr>
          <w:rFonts w:ascii="楷體-繁" w:eastAsia="楷體-繁" w:hAnsi="楷體-繁" w:hint="eastAsia"/>
          <w:color w:val="000000" w:themeColor="text1"/>
        </w:rPr>
        <w:t>蘊含</w:t>
      </w:r>
      <w:r w:rsidR="00F73089" w:rsidRPr="00CE6493">
        <w:rPr>
          <w:rFonts w:ascii="楷體-繁" w:eastAsia="楷體-繁" w:hAnsi="楷體-繁"/>
          <w:color w:val="000000" w:themeColor="text1"/>
        </w:rPr>
        <w:t>和相互依賴性。以下是一些入門注意事項。</w:t>
      </w:r>
    </w:p>
    <w:p w14:paraId="46FDF23C" w14:textId="5DED75C1" w:rsidR="002E722F" w:rsidRPr="00CE6493" w:rsidRDefault="002E722F" w:rsidP="002E722F">
      <w:pPr>
        <w:pStyle w:val="2"/>
        <w:spacing w:beforeLines="50" w:before="180" w:line="0" w:lineRule="atLeast"/>
        <w:rPr>
          <w:rFonts w:ascii="楷體-繁" w:eastAsia="楷體-繁" w:hAnsi="楷體-繁"/>
          <w:b w:val="0"/>
          <w:bCs w:val="0"/>
          <w:sz w:val="28"/>
          <w:szCs w:val="28"/>
        </w:rPr>
      </w:pPr>
      <w:r w:rsidRPr="00CE6493">
        <w:rPr>
          <w:rStyle w:val="a5"/>
          <w:rFonts w:ascii="楷體-繁" w:eastAsia="楷體-繁" w:hAnsi="楷體-繁" w:hint="eastAsia"/>
          <w:b/>
          <w:bCs/>
          <w:sz w:val="28"/>
          <w:szCs w:val="28"/>
        </w:rPr>
        <w:t>處理</w:t>
      </w:r>
      <w:r w:rsidRPr="00CE6493">
        <w:rPr>
          <w:rStyle w:val="a5"/>
          <w:rFonts w:ascii="楷體-繁" w:eastAsia="楷體-繁" w:hAnsi="楷體-繁"/>
          <w:b/>
          <w:bCs/>
          <w:sz w:val="28"/>
          <w:szCs w:val="28"/>
        </w:rPr>
        <w:t>文化和營運差異</w:t>
      </w:r>
    </w:p>
    <w:p w14:paraId="777EBF40" w14:textId="38074496" w:rsidR="00F04AD5" w:rsidRPr="00CE6493" w:rsidRDefault="004B5896" w:rsidP="00F04AD5">
      <w:pPr>
        <w:widowControl w:val="0"/>
        <w:autoSpaceDE w:val="0"/>
        <w:autoSpaceDN w:val="0"/>
        <w:adjustRightInd w:val="0"/>
        <w:spacing w:beforeLines="50" w:before="180" w:line="0" w:lineRule="atLeast"/>
        <w:ind w:firstLineChars="100" w:firstLine="240"/>
        <w:jc w:val="both"/>
        <w:rPr>
          <w:rFonts w:ascii="楷體-繁" w:eastAsia="楷體-繁" w:hAnsi="楷體-繁"/>
          <w:color w:val="000000" w:themeColor="text1"/>
        </w:rPr>
      </w:pPr>
      <w:r w:rsidRPr="00CE6493">
        <w:rPr>
          <w:rFonts w:ascii="楷體-繁" w:eastAsia="楷體-繁" w:hAnsi="楷體-繁"/>
          <w:color w:val="000000" w:themeColor="text1"/>
        </w:rPr>
        <w:t>製藥公司專注於開發藥物。這需要嚴格的研發過程，</w:t>
      </w:r>
      <w:r w:rsidRPr="00CE6493">
        <w:rPr>
          <w:rFonts w:ascii="楷體-繁" w:eastAsia="楷體-繁" w:hAnsi="楷體-繁" w:hint="eastAsia"/>
          <w:color w:val="000000" w:themeColor="text1"/>
        </w:rPr>
        <w:t>接著</w:t>
      </w:r>
      <w:r w:rsidRPr="00CE6493">
        <w:rPr>
          <w:rFonts w:ascii="楷體-繁" w:eastAsia="楷體-繁" w:hAnsi="楷體-繁"/>
          <w:color w:val="000000" w:themeColor="text1"/>
        </w:rPr>
        <w:t>是精心策劃的臨床試驗以及非常詳</w:t>
      </w:r>
      <w:r w:rsidR="00024E43" w:rsidRPr="00CE6493">
        <w:rPr>
          <w:rFonts w:ascii="楷體-繁" w:eastAsia="楷體-繁" w:hAnsi="楷體-繁" w:hint="eastAsia"/>
          <w:color w:val="000000" w:themeColor="text1"/>
        </w:rPr>
        <w:t>盡</w:t>
      </w:r>
      <w:r w:rsidRPr="00CE6493">
        <w:rPr>
          <w:rFonts w:ascii="楷體-繁" w:eastAsia="楷體-繁" w:hAnsi="楷體-繁"/>
          <w:color w:val="000000" w:themeColor="text1"/>
        </w:rPr>
        <w:t>的上市前和</w:t>
      </w:r>
      <w:r w:rsidRPr="00CE6493">
        <w:rPr>
          <w:rFonts w:ascii="楷體-繁" w:eastAsia="楷體-繁" w:hAnsi="楷體-繁" w:hint="eastAsia"/>
          <w:color w:val="000000" w:themeColor="text1"/>
        </w:rPr>
        <w:t>上市後的法規送件</w:t>
      </w:r>
      <w:r w:rsidRPr="00CE6493">
        <w:rPr>
          <w:rFonts w:ascii="楷體-繁" w:eastAsia="楷體-繁" w:hAnsi="楷體-繁"/>
          <w:color w:val="000000" w:themeColor="text1"/>
        </w:rPr>
        <w:t>。雖然上市速度極其重要，但安全性和</w:t>
      </w:r>
      <w:r w:rsidRPr="00CE6493">
        <w:rPr>
          <w:rFonts w:ascii="楷體-繁" w:eastAsia="楷體-繁" w:hAnsi="楷體-繁" w:hint="eastAsia"/>
          <w:color w:val="000000" w:themeColor="text1"/>
        </w:rPr>
        <w:t>療</w:t>
      </w:r>
      <w:r w:rsidRPr="00CE6493">
        <w:rPr>
          <w:rFonts w:ascii="楷體-繁" w:eastAsia="楷體-繁" w:hAnsi="楷體-繁"/>
          <w:color w:val="000000" w:themeColor="text1"/>
        </w:rPr>
        <w:t>效是</w:t>
      </w:r>
      <w:r w:rsidRPr="00CE6493">
        <w:rPr>
          <w:rFonts w:ascii="楷體-繁" w:eastAsia="楷體-繁" w:hAnsi="楷體-繁" w:hint="eastAsia"/>
          <w:color w:val="000000" w:themeColor="text1"/>
        </w:rPr>
        <w:t>最重要</w:t>
      </w:r>
      <w:r w:rsidRPr="00CE6493">
        <w:rPr>
          <w:rFonts w:ascii="楷體-繁" w:eastAsia="楷體-繁" w:hAnsi="楷體-繁"/>
          <w:color w:val="000000" w:themeColor="text1"/>
        </w:rPr>
        <w:t>的。</w:t>
      </w:r>
      <w:r w:rsidR="005930A0" w:rsidRPr="00CE6493">
        <w:rPr>
          <w:rFonts w:ascii="楷體-繁" w:eastAsia="楷體-繁" w:hAnsi="楷體-繁"/>
          <w:color w:val="000000" w:themeColor="text1"/>
        </w:rPr>
        <w:t>製藥公司已經習慣了這一點，但大多數軟</w:t>
      </w:r>
      <w:r w:rsidR="003309A0" w:rsidRPr="00CE6493">
        <w:rPr>
          <w:rFonts w:ascii="楷體-繁" w:eastAsia="楷體-繁" w:hAnsi="楷體-繁" w:hint="eastAsia"/>
          <w:color w:val="000000" w:themeColor="text1"/>
        </w:rPr>
        <w:t>體</w:t>
      </w:r>
      <w:r w:rsidR="005930A0" w:rsidRPr="00CE6493">
        <w:rPr>
          <w:rFonts w:ascii="楷體-繁" w:eastAsia="楷體-繁" w:hAnsi="楷體-繁"/>
          <w:color w:val="000000" w:themeColor="text1"/>
        </w:rPr>
        <w:t>開發人員並不習慣。</w:t>
      </w:r>
      <w:r w:rsidR="000E3047" w:rsidRPr="00CE6493">
        <w:rPr>
          <w:rFonts w:ascii="楷體-繁" w:eastAsia="楷體-繁" w:hAnsi="楷體-繁"/>
          <w:color w:val="000000" w:themeColor="text1"/>
        </w:rPr>
        <w:t>對於不歸類為醫療</w:t>
      </w:r>
      <w:r w:rsidR="00D26EBF">
        <w:rPr>
          <w:rFonts w:ascii="楷體-繁" w:eastAsia="楷體-繁" w:hAnsi="楷體-繁" w:hint="eastAsia"/>
          <w:color w:val="000000" w:themeColor="text1"/>
        </w:rPr>
        <w:t>器材</w:t>
      </w:r>
      <w:r w:rsidR="000E3047" w:rsidRPr="00CE6493">
        <w:rPr>
          <w:rFonts w:ascii="楷體-繁" w:eastAsia="楷體-繁" w:hAnsi="楷體-繁"/>
          <w:color w:val="000000" w:themeColor="text1"/>
        </w:rPr>
        <w:t>或數</w:t>
      </w:r>
      <w:r w:rsidR="000E3047" w:rsidRPr="00CE6493">
        <w:rPr>
          <w:rFonts w:ascii="楷體-繁" w:eastAsia="楷體-繁" w:hAnsi="楷體-繁" w:hint="eastAsia"/>
          <w:color w:val="000000" w:themeColor="text1"/>
        </w:rPr>
        <w:t>位</w:t>
      </w:r>
      <w:r w:rsidR="000E3047" w:rsidRPr="00CE6493">
        <w:rPr>
          <w:rFonts w:ascii="楷體-繁" w:eastAsia="楷體-繁" w:hAnsi="楷體-繁"/>
          <w:color w:val="000000" w:themeColor="text1"/>
        </w:rPr>
        <w:t>療</w:t>
      </w:r>
      <w:r w:rsidR="003309A0" w:rsidRPr="00CE6493">
        <w:rPr>
          <w:rFonts w:ascii="楷體-繁" w:eastAsia="楷體-繁" w:hAnsi="楷體-繁" w:hint="eastAsia"/>
          <w:color w:val="000000" w:themeColor="text1"/>
        </w:rPr>
        <w:t>法</w:t>
      </w:r>
      <w:r w:rsidR="000E3047" w:rsidRPr="00CE6493">
        <w:rPr>
          <w:rFonts w:ascii="楷體-繁" w:eastAsia="楷體-繁" w:hAnsi="楷體-繁"/>
          <w:color w:val="000000" w:themeColor="text1"/>
        </w:rPr>
        <w:t>的軟</w:t>
      </w:r>
      <w:r w:rsidR="000E3047" w:rsidRPr="00CE6493">
        <w:rPr>
          <w:rFonts w:ascii="楷體-繁" w:eastAsia="楷體-繁" w:hAnsi="楷體-繁" w:hint="eastAsia"/>
          <w:color w:val="000000" w:themeColor="text1"/>
        </w:rPr>
        <w:t>體</w:t>
      </w:r>
      <w:r w:rsidR="000E3047" w:rsidRPr="00CE6493">
        <w:rPr>
          <w:rFonts w:ascii="楷體-繁" w:eastAsia="楷體-繁" w:hAnsi="楷體-繁"/>
          <w:color w:val="000000" w:themeColor="text1"/>
        </w:rPr>
        <w:t>來說，進入門檻通常要容易得多。軟</w:t>
      </w:r>
      <w:r w:rsidR="000E3047" w:rsidRPr="00CE6493">
        <w:rPr>
          <w:rFonts w:ascii="楷體-繁" w:eastAsia="楷體-繁" w:hAnsi="楷體-繁" w:hint="eastAsia"/>
          <w:color w:val="000000" w:themeColor="text1"/>
        </w:rPr>
        <w:t>體</w:t>
      </w:r>
      <w:r w:rsidR="000E3047" w:rsidRPr="00CE6493">
        <w:rPr>
          <w:rFonts w:ascii="楷體-繁" w:eastAsia="楷體-繁" w:hAnsi="楷體-繁"/>
          <w:color w:val="000000" w:themeColor="text1"/>
        </w:rPr>
        <w:t>公司習慣於用最小可行</w:t>
      </w:r>
      <w:r w:rsidR="00F04AD5" w:rsidRPr="00CE6493">
        <w:rPr>
          <w:rFonts w:ascii="楷體-繁" w:eastAsia="楷體-繁" w:hAnsi="楷體-繁" w:hint="eastAsia"/>
          <w:color w:val="000000" w:themeColor="text1"/>
        </w:rPr>
        <w:t>性</w:t>
      </w:r>
      <w:r w:rsidR="000E3047" w:rsidRPr="00CE6493">
        <w:rPr>
          <w:rFonts w:ascii="楷體-繁" w:eastAsia="楷體-繁" w:hAnsi="楷體-繁"/>
          <w:color w:val="000000" w:themeColor="text1"/>
        </w:rPr>
        <w:t>產品 (</w:t>
      </w:r>
      <w:r w:rsidR="00F04AD5" w:rsidRPr="00CE6493">
        <w:rPr>
          <w:rFonts w:ascii="楷體-繁" w:eastAsia="楷體-繁" w:hAnsi="楷體-繁" w:hint="eastAsia"/>
          <w:color w:val="000000" w:themeColor="text1"/>
          <w:spacing w:val="30"/>
          <w:shd w:val="clear" w:color="auto" w:fill="FFFFFF"/>
        </w:rPr>
        <w:t>Minimum Viable Product；</w:t>
      </w:r>
      <w:r w:rsidR="000E3047" w:rsidRPr="00CE6493">
        <w:rPr>
          <w:rFonts w:ascii="楷體-繁" w:eastAsia="楷體-繁" w:hAnsi="楷體-繁"/>
          <w:color w:val="000000" w:themeColor="text1"/>
        </w:rPr>
        <w:t>MVP) 衝刺到終點線，</w:t>
      </w:r>
      <w:r w:rsidR="000E3047" w:rsidRPr="00CE6493">
        <w:rPr>
          <w:rFonts w:ascii="楷體-繁" w:eastAsia="楷體-繁" w:hAnsi="楷體-繁" w:hint="eastAsia"/>
          <w:color w:val="000000" w:themeColor="text1"/>
        </w:rPr>
        <w:t>他們</w:t>
      </w:r>
      <w:r w:rsidR="000E3047" w:rsidRPr="00CE6493">
        <w:rPr>
          <w:rFonts w:ascii="楷體-繁" w:eastAsia="楷體-繁" w:hAnsi="楷體-繁"/>
          <w:color w:val="000000" w:themeColor="text1"/>
        </w:rPr>
        <w:t>知道</w:t>
      </w:r>
      <w:r w:rsidR="000E3047" w:rsidRPr="00CE6493">
        <w:rPr>
          <w:rFonts w:ascii="楷體-繁" w:eastAsia="楷體-繁" w:hAnsi="楷體-繁" w:cs="PingFang TC" w:hint="eastAsia"/>
          <w:color w:val="000000" w:themeColor="text1"/>
        </w:rPr>
        <w:t>，如果需要的話，</w:t>
      </w:r>
      <w:r w:rsidR="000E3047" w:rsidRPr="00CE6493">
        <w:rPr>
          <w:rFonts w:ascii="楷體-繁" w:eastAsia="楷體-繁" w:hAnsi="楷體-繁"/>
          <w:color w:val="000000" w:themeColor="text1"/>
        </w:rPr>
        <w:t>可以</w:t>
      </w:r>
      <w:r w:rsidR="000E3047" w:rsidRPr="00CE6493">
        <w:rPr>
          <w:rFonts w:ascii="楷體-繁" w:eastAsia="楷體-繁" w:hAnsi="楷體-繁" w:hint="eastAsia"/>
          <w:color w:val="000000" w:themeColor="text1"/>
        </w:rPr>
        <w:t>在以後</w:t>
      </w:r>
      <w:r w:rsidR="000E3047" w:rsidRPr="00CE6493">
        <w:rPr>
          <w:rFonts w:ascii="楷體-繁" w:eastAsia="楷體-繁" w:hAnsi="楷體-繁"/>
          <w:color w:val="000000" w:themeColor="text1"/>
        </w:rPr>
        <w:t>對其進行改進。</w:t>
      </w:r>
      <w:r w:rsidR="00F04AD5" w:rsidRPr="00CE6493">
        <w:rPr>
          <w:rFonts w:ascii="楷體-繁" w:eastAsia="楷體-繁" w:hAnsi="楷體-繁"/>
          <w:color w:val="000000" w:themeColor="text1"/>
        </w:rPr>
        <w:t>然而，在這個數</w:t>
      </w:r>
      <w:r w:rsidR="00F04AD5" w:rsidRPr="00CE6493">
        <w:rPr>
          <w:rFonts w:ascii="楷體-繁" w:eastAsia="楷體-繁" w:hAnsi="楷體-繁" w:hint="eastAsia"/>
          <w:color w:val="000000" w:themeColor="text1"/>
        </w:rPr>
        <w:t>位</w:t>
      </w:r>
      <w:r w:rsidR="00F04AD5" w:rsidRPr="00CE6493">
        <w:rPr>
          <w:rFonts w:ascii="楷體-繁" w:eastAsia="楷體-繁" w:hAnsi="楷體-繁"/>
          <w:color w:val="000000" w:themeColor="text1"/>
        </w:rPr>
        <w:t>療</w:t>
      </w:r>
      <w:r w:rsidR="00BB3DCE" w:rsidRPr="00CE6493">
        <w:rPr>
          <w:rFonts w:ascii="楷體-繁" w:eastAsia="楷體-繁" w:hAnsi="楷體-繁" w:hint="eastAsia"/>
          <w:color w:val="000000" w:themeColor="text1"/>
        </w:rPr>
        <w:t>法</w:t>
      </w:r>
      <w:r w:rsidR="00F04AD5" w:rsidRPr="00CE6493">
        <w:rPr>
          <w:rFonts w:ascii="楷體-繁" w:eastAsia="楷體-繁" w:hAnsi="楷體-繁"/>
          <w:color w:val="000000" w:themeColor="text1"/>
        </w:rPr>
        <w:t>的經典龜兔</w:t>
      </w:r>
      <w:r w:rsidR="00F04AD5" w:rsidRPr="00CE6493">
        <w:rPr>
          <w:rFonts w:ascii="楷體-繁" w:eastAsia="楷體-繁" w:hAnsi="楷體-繁" w:hint="eastAsia"/>
          <w:color w:val="000000" w:themeColor="text1"/>
        </w:rPr>
        <w:t>賽跑</w:t>
      </w:r>
      <w:r w:rsidR="00F04AD5" w:rsidRPr="00CE6493">
        <w:rPr>
          <w:rFonts w:ascii="楷體-繁" w:eastAsia="楷體-繁" w:hAnsi="楷體-繁"/>
          <w:color w:val="000000" w:themeColor="text1"/>
        </w:rPr>
        <w:t>場景中，兩者都必須適應新的節奏，</w:t>
      </w:r>
      <w:r w:rsidR="00F04AD5" w:rsidRPr="00CE6493">
        <w:rPr>
          <w:rFonts w:ascii="楷體-繁" w:eastAsia="楷體-繁" w:hAnsi="楷體-繁" w:hint="eastAsia"/>
          <w:color w:val="000000" w:themeColor="text1"/>
        </w:rPr>
        <w:t>同時又</w:t>
      </w:r>
      <w:r w:rsidR="00F04AD5" w:rsidRPr="00CE6493">
        <w:rPr>
          <w:rFonts w:ascii="楷體-繁" w:eastAsia="楷體-繁" w:hAnsi="楷體-繁"/>
          <w:color w:val="000000" w:themeColor="text1"/>
        </w:rPr>
        <w:t>不失去紀律</w:t>
      </w:r>
      <w:r w:rsidR="00F04AD5" w:rsidRPr="00CE6493">
        <w:rPr>
          <w:rFonts w:ascii="楷體-繁" w:eastAsia="楷體-繁" w:hAnsi="楷體-繁" w:hint="eastAsia"/>
          <w:color w:val="000000" w:themeColor="text1"/>
        </w:rPr>
        <w:t>嚴明</w:t>
      </w:r>
      <w:r w:rsidR="00F04AD5" w:rsidRPr="00CE6493">
        <w:rPr>
          <w:rFonts w:ascii="楷體-繁" w:eastAsia="楷體-繁" w:hAnsi="楷體-繁"/>
          <w:color w:val="000000" w:themeColor="text1"/>
        </w:rPr>
        <w:t>的方法。</w:t>
      </w:r>
    </w:p>
    <w:p w14:paraId="08C95787" w14:textId="01F95CA8" w:rsidR="00024E43" w:rsidRPr="00CE6493" w:rsidRDefault="00024E43" w:rsidP="007B16EA">
      <w:pPr>
        <w:spacing w:beforeLines="50" w:before="180" w:line="0" w:lineRule="atLeast"/>
        <w:ind w:firstLineChars="100" w:firstLine="240"/>
        <w:jc w:val="both"/>
        <w:rPr>
          <w:rFonts w:ascii="楷體-繁" w:eastAsia="楷體-繁" w:hAnsi="楷體-繁"/>
          <w:color w:val="000000" w:themeColor="text1"/>
        </w:rPr>
      </w:pPr>
      <w:r w:rsidRPr="00CE6493">
        <w:rPr>
          <w:rFonts w:ascii="楷體-繁" w:eastAsia="楷體-繁" w:hAnsi="楷體-繁"/>
          <w:color w:val="000000" w:themeColor="text1"/>
        </w:rPr>
        <w:t>對於在軟</w:t>
      </w:r>
      <w:r w:rsidRPr="00CE6493">
        <w:rPr>
          <w:rFonts w:ascii="楷體-繁" w:eastAsia="楷體-繁" w:hAnsi="楷體-繁" w:hint="eastAsia"/>
          <w:color w:val="000000" w:themeColor="text1"/>
        </w:rPr>
        <w:t>體</w:t>
      </w:r>
      <w:r w:rsidRPr="00CE6493">
        <w:rPr>
          <w:rFonts w:ascii="楷體-繁" w:eastAsia="楷體-繁" w:hAnsi="楷體-繁"/>
          <w:color w:val="000000" w:themeColor="text1"/>
        </w:rPr>
        <w:t>方面經驗較少的製藥公司來說，另一個主要障礙是沒有充分理解與將軟</w:t>
      </w:r>
      <w:r w:rsidRPr="00CE6493">
        <w:rPr>
          <w:rFonts w:ascii="楷體-繁" w:eastAsia="楷體-繁" w:hAnsi="楷體-繁" w:hint="eastAsia"/>
          <w:color w:val="000000" w:themeColor="text1"/>
        </w:rPr>
        <w:t>體</w:t>
      </w:r>
      <w:r w:rsidRPr="00CE6493">
        <w:rPr>
          <w:rFonts w:ascii="楷體-繁" w:eastAsia="楷體-繁" w:hAnsi="楷體-繁"/>
          <w:color w:val="000000" w:themeColor="text1"/>
        </w:rPr>
        <w:t>推向市場的技術開發和適應</w:t>
      </w:r>
      <w:r w:rsidR="003309A0" w:rsidRPr="00CE6493">
        <w:rPr>
          <w:rFonts w:ascii="楷體-繁" w:eastAsia="楷體-繁" w:hAnsi="楷體-繁" w:hint="eastAsia"/>
          <w:color w:val="000000" w:themeColor="text1"/>
        </w:rPr>
        <w:t>性</w:t>
      </w:r>
      <w:r w:rsidRPr="00CE6493">
        <w:rPr>
          <w:rFonts w:ascii="楷體-繁" w:eastAsia="楷體-繁" w:hAnsi="楷體-繁"/>
          <w:color w:val="000000" w:themeColor="text1"/>
        </w:rPr>
        <w:t>相關的最佳</w:t>
      </w:r>
      <w:r w:rsidR="002E7124" w:rsidRPr="00CE6493">
        <w:rPr>
          <w:rFonts w:ascii="楷體-繁" w:eastAsia="楷體-繁" w:hAnsi="楷體-繁" w:hint="eastAsia"/>
          <w:color w:val="000000" w:themeColor="text1"/>
        </w:rPr>
        <w:t>實務</w:t>
      </w:r>
      <w:r w:rsidRPr="00CE6493">
        <w:rPr>
          <w:rFonts w:ascii="楷體-繁" w:eastAsia="楷體-繁" w:hAnsi="楷體-繁"/>
          <w:color w:val="000000" w:themeColor="text1"/>
        </w:rPr>
        <w:t>。數位療</w:t>
      </w:r>
      <w:r w:rsidR="00BB3DCE" w:rsidRPr="00CE6493">
        <w:rPr>
          <w:rFonts w:ascii="楷體-繁" w:eastAsia="楷體-繁" w:hAnsi="楷體-繁" w:hint="eastAsia"/>
          <w:color w:val="000000" w:themeColor="text1"/>
        </w:rPr>
        <w:t>法</w:t>
      </w:r>
      <w:r w:rsidRPr="00CE6493">
        <w:rPr>
          <w:rFonts w:ascii="楷體-繁" w:eastAsia="楷體-繁" w:hAnsi="楷體-繁"/>
          <w:color w:val="000000" w:themeColor="text1"/>
        </w:rPr>
        <w:t>公司在建</w:t>
      </w:r>
      <w:r w:rsidR="00BB3DCE" w:rsidRPr="00CE6493">
        <w:rPr>
          <w:rFonts w:ascii="楷體-繁" w:eastAsia="楷體-繁" w:hAnsi="楷體-繁"/>
          <w:color w:val="000000" w:themeColor="text1"/>
        </w:rPr>
        <w:t>構</w:t>
      </w:r>
      <w:r w:rsidRPr="00CE6493">
        <w:rPr>
          <w:rFonts w:ascii="楷體-繁" w:eastAsia="楷體-繁" w:hAnsi="楷體-繁"/>
          <w:color w:val="000000" w:themeColor="text1"/>
        </w:rPr>
        <w:t>超越傳統商業活動的</w:t>
      </w:r>
      <w:r w:rsidR="007B16EA" w:rsidRPr="00CE6493">
        <w:rPr>
          <w:rFonts w:ascii="楷體-繁" w:eastAsia="楷體-繁" w:hAnsi="楷體-繁" w:hint="eastAsia"/>
          <w:color w:val="000000" w:themeColor="text1"/>
        </w:rPr>
        <w:t>上市</w:t>
      </w:r>
      <w:r w:rsidRPr="00CE6493">
        <w:rPr>
          <w:rFonts w:ascii="楷體-繁" w:eastAsia="楷體-繁" w:hAnsi="楷體-繁"/>
          <w:color w:val="000000" w:themeColor="text1"/>
        </w:rPr>
        <w:t>劇本時，應該考慮各種建議步驟。包括但不限於以下內容：</w:t>
      </w:r>
    </w:p>
    <w:p w14:paraId="71A36542" w14:textId="57051B67" w:rsidR="00024E43" w:rsidRPr="00CE6493" w:rsidRDefault="00212CD3" w:rsidP="00094CD1">
      <w:pPr>
        <w:pStyle w:val="Web"/>
        <w:spacing w:beforeLines="50" w:before="180" w:beforeAutospacing="0" w:after="0" w:afterAutospacing="0" w:line="0" w:lineRule="atLeast"/>
        <w:jc w:val="both"/>
        <w:rPr>
          <w:rStyle w:val="a5"/>
          <w:rFonts w:ascii="楷體-繁" w:eastAsia="楷體-繁" w:hAnsi="楷體-繁"/>
          <w:b w:val="0"/>
          <w:bCs w:val="0"/>
        </w:rPr>
      </w:pPr>
      <w:r w:rsidRPr="00CE6493">
        <w:rPr>
          <w:rStyle w:val="a5"/>
          <w:rFonts w:ascii="楷體-繁" w:eastAsia="楷體-繁" w:hAnsi="楷體-繁" w:hint="eastAsia"/>
        </w:rPr>
        <w:t>使用者</w:t>
      </w:r>
      <w:r w:rsidR="004034C4" w:rsidRPr="00CE6493">
        <w:rPr>
          <w:rStyle w:val="a5"/>
          <w:rFonts w:ascii="楷體-繁" w:eastAsia="楷體-繁" w:hAnsi="楷體-繁"/>
        </w:rPr>
        <w:t>研究和測試</w:t>
      </w:r>
      <w:r w:rsidR="004034C4" w:rsidRPr="00CE6493">
        <w:rPr>
          <w:rFonts w:ascii="楷體-繁" w:eastAsia="楷體-繁" w:hAnsi="楷體-繁" w:cs="Songti TC" w:hint="eastAsia"/>
          <w:color w:val="000000"/>
        </w:rPr>
        <w:t>：</w:t>
      </w:r>
      <w:r w:rsidRPr="00CE6493">
        <w:rPr>
          <w:rStyle w:val="a5"/>
          <w:rFonts w:ascii="楷體-繁" w:eastAsia="楷體-繁" w:hAnsi="楷體-繁"/>
          <w:b w:val="0"/>
          <w:bCs w:val="0"/>
        </w:rPr>
        <w:t>針對特定區域的</w:t>
      </w:r>
      <w:r w:rsidRPr="00CE6493">
        <w:rPr>
          <w:rStyle w:val="a5"/>
          <w:rFonts w:ascii="楷體-繁" w:eastAsia="楷體-繁" w:hAnsi="楷體-繁" w:hint="eastAsia"/>
          <w:b w:val="0"/>
          <w:bCs w:val="0"/>
        </w:rPr>
        <w:t>使用者</w:t>
      </w:r>
      <w:r w:rsidRPr="00CE6493">
        <w:rPr>
          <w:rStyle w:val="a5"/>
          <w:rFonts w:ascii="楷體-繁" w:eastAsia="楷體-繁" w:hAnsi="楷體-繁"/>
          <w:b w:val="0"/>
          <w:bCs w:val="0"/>
        </w:rPr>
        <w:t>研究和測試是建構或移</w:t>
      </w:r>
      <w:r w:rsidRPr="00CE6493">
        <w:rPr>
          <w:rStyle w:val="a5"/>
          <w:rFonts w:ascii="楷體-繁" w:eastAsia="楷體-繁" w:hAnsi="楷體-繁" w:hint="eastAsia"/>
          <w:b w:val="0"/>
          <w:bCs w:val="0"/>
        </w:rPr>
        <w:t>轉</w:t>
      </w:r>
      <w:r w:rsidRPr="00CE6493">
        <w:rPr>
          <w:rStyle w:val="a5"/>
          <w:rFonts w:ascii="楷體-繁" w:eastAsia="楷體-繁" w:hAnsi="楷體-繁"/>
          <w:b w:val="0"/>
          <w:bCs w:val="0"/>
        </w:rPr>
        <w:t>應用程序的重要組成部分。</w:t>
      </w:r>
      <w:r w:rsidR="00DE716F" w:rsidRPr="00CE6493">
        <w:rPr>
          <w:rStyle w:val="a5"/>
          <w:rFonts w:ascii="楷體-繁" w:eastAsia="楷體-繁" w:hAnsi="楷體-繁" w:hint="eastAsia"/>
          <w:b w:val="0"/>
          <w:bCs w:val="0"/>
        </w:rPr>
        <w:t>這一</w:t>
      </w:r>
      <w:r w:rsidR="00DE716F" w:rsidRPr="00CE6493">
        <w:rPr>
          <w:rStyle w:val="a5"/>
          <w:rFonts w:ascii="楷體-繁" w:eastAsia="楷體-繁" w:hAnsi="楷體-繁"/>
          <w:b w:val="0"/>
          <w:bCs w:val="0"/>
        </w:rPr>
        <w:t>步驟可幫助公司了解真</w:t>
      </w:r>
      <w:r w:rsidR="00DE716F" w:rsidRPr="00CE6493">
        <w:rPr>
          <w:rStyle w:val="a5"/>
          <w:rFonts w:ascii="楷體-繁" w:eastAsia="楷體-繁" w:hAnsi="楷體-繁" w:hint="eastAsia"/>
          <w:b w:val="0"/>
          <w:bCs w:val="0"/>
        </w:rPr>
        <w:t>正的使用者</w:t>
      </w:r>
      <w:r w:rsidR="00DE716F" w:rsidRPr="00CE6493">
        <w:rPr>
          <w:rStyle w:val="a5"/>
          <w:rFonts w:ascii="楷體-繁" w:eastAsia="楷體-繁" w:hAnsi="楷體-繁"/>
          <w:b w:val="0"/>
          <w:bCs w:val="0"/>
        </w:rPr>
        <w:t>將如何使用該軟</w:t>
      </w:r>
      <w:r w:rsidR="00DE716F" w:rsidRPr="00CE6493">
        <w:rPr>
          <w:rStyle w:val="a5"/>
          <w:rFonts w:ascii="楷體-繁" w:eastAsia="楷體-繁" w:hAnsi="楷體-繁" w:hint="eastAsia"/>
          <w:b w:val="0"/>
          <w:bCs w:val="0"/>
        </w:rPr>
        <w:t>體</w:t>
      </w:r>
      <w:r w:rsidR="00DE716F" w:rsidRPr="00CE6493">
        <w:rPr>
          <w:rStyle w:val="a5"/>
          <w:rFonts w:ascii="楷體-繁" w:eastAsia="楷體-繁" w:hAnsi="楷體-繁"/>
          <w:b w:val="0"/>
          <w:bCs w:val="0"/>
        </w:rPr>
        <w:t>並</w:t>
      </w:r>
      <w:r w:rsidR="00DE716F" w:rsidRPr="00CE6493">
        <w:rPr>
          <w:rStyle w:val="a5"/>
          <w:rFonts w:ascii="楷體-繁" w:eastAsia="楷體-繁" w:hAnsi="楷體-繁" w:hint="eastAsia"/>
          <w:b w:val="0"/>
          <w:bCs w:val="0"/>
        </w:rPr>
        <w:t>告</w:t>
      </w:r>
      <w:r w:rsidR="00DE716F" w:rsidRPr="00CE6493">
        <w:rPr>
          <w:rStyle w:val="a5"/>
          <w:rFonts w:ascii="楷體-繁" w:eastAsia="楷體-繁" w:hAnsi="楷體-繁"/>
          <w:b w:val="0"/>
          <w:bCs w:val="0"/>
        </w:rPr>
        <w:t>知調整</w:t>
      </w:r>
      <w:r w:rsidR="00DE716F" w:rsidRPr="00CE6493">
        <w:rPr>
          <w:rFonts w:ascii="楷體-繁" w:eastAsia="楷體-繁" w:hAnsi="楷體-繁" w:cs="PingFang TC" w:hint="eastAsia"/>
        </w:rPr>
        <w:t>，</w:t>
      </w:r>
      <w:r w:rsidR="00DE716F" w:rsidRPr="00CE6493">
        <w:rPr>
          <w:rStyle w:val="a5"/>
          <w:rFonts w:ascii="楷體-繁" w:eastAsia="楷體-繁" w:hAnsi="楷體-繁"/>
          <w:b w:val="0"/>
          <w:bCs w:val="0"/>
        </w:rPr>
        <w:t>以確保</w:t>
      </w:r>
      <w:r w:rsidR="00DE716F" w:rsidRPr="00CE6493">
        <w:rPr>
          <w:rStyle w:val="a5"/>
          <w:rFonts w:ascii="楷體-繁" w:eastAsia="楷體-繁" w:hAnsi="楷體-繁" w:hint="eastAsia"/>
          <w:b w:val="0"/>
          <w:bCs w:val="0"/>
        </w:rPr>
        <w:t>使用者</w:t>
      </w:r>
      <w:r w:rsidR="00DE716F" w:rsidRPr="00CE6493">
        <w:rPr>
          <w:rStyle w:val="a5"/>
          <w:rFonts w:ascii="楷體-繁" w:eastAsia="楷體-繁" w:hAnsi="楷體-繁"/>
          <w:b w:val="0"/>
          <w:bCs w:val="0"/>
        </w:rPr>
        <w:t>對</w:t>
      </w:r>
      <w:r w:rsidR="00DE716F" w:rsidRPr="00CE6493">
        <w:rPr>
          <w:rStyle w:val="a5"/>
          <w:rFonts w:ascii="楷體-繁" w:eastAsia="楷體-繁" w:hAnsi="楷體-繁"/>
          <w:b w:val="0"/>
          <w:bCs w:val="0"/>
        </w:rPr>
        <w:lastRenderedPageBreak/>
        <w:t>其做出</w:t>
      </w:r>
      <w:r w:rsidR="00DE716F" w:rsidRPr="00CE6493">
        <w:rPr>
          <w:rStyle w:val="a5"/>
          <w:rFonts w:ascii="楷體-繁" w:eastAsia="楷體-繁" w:hAnsi="楷體-繁" w:hint="eastAsia"/>
          <w:b w:val="0"/>
          <w:bCs w:val="0"/>
        </w:rPr>
        <w:t>回</w:t>
      </w:r>
      <w:r w:rsidR="00DE716F" w:rsidRPr="00CE6493">
        <w:rPr>
          <w:rStyle w:val="a5"/>
          <w:rFonts w:ascii="楷體-繁" w:eastAsia="楷體-繁" w:hAnsi="楷體-繁"/>
          <w:b w:val="0"/>
          <w:bCs w:val="0"/>
        </w:rPr>
        <w:t>應並與之良好互動。</w:t>
      </w:r>
      <w:r w:rsidR="00DE716F" w:rsidRPr="00CE6493">
        <w:rPr>
          <w:rStyle w:val="a5"/>
          <w:rFonts w:ascii="楷體-繁" w:eastAsia="楷體-繁" w:hAnsi="楷體-繁" w:hint="eastAsia"/>
          <w:b w:val="0"/>
          <w:bCs w:val="0"/>
        </w:rPr>
        <w:t>由於</w:t>
      </w:r>
      <w:r w:rsidR="00DE716F" w:rsidRPr="00CE6493">
        <w:rPr>
          <w:rStyle w:val="a5"/>
          <w:rFonts w:ascii="楷體-繁" w:eastAsia="楷體-繁" w:hAnsi="楷體-繁"/>
          <w:b w:val="0"/>
          <w:bCs w:val="0"/>
        </w:rPr>
        <w:t>文化差異可能會影響功能、</w:t>
      </w:r>
      <w:r w:rsidR="00DE716F" w:rsidRPr="00CE6493">
        <w:rPr>
          <w:rStyle w:val="a5"/>
          <w:rFonts w:ascii="楷體-繁" w:eastAsia="楷體-繁" w:hAnsi="楷體-繁" w:hint="eastAsia"/>
          <w:b w:val="0"/>
          <w:bCs w:val="0"/>
        </w:rPr>
        <w:t>使用者</w:t>
      </w:r>
      <w:r w:rsidR="00DE716F" w:rsidRPr="00CE6493">
        <w:rPr>
          <w:rStyle w:val="a5"/>
          <w:rFonts w:ascii="楷體-繁" w:eastAsia="楷體-繁" w:hAnsi="楷體-繁"/>
          <w:b w:val="0"/>
          <w:bCs w:val="0"/>
        </w:rPr>
        <w:t>體驗、動畫</w:t>
      </w:r>
      <w:r w:rsidR="00C30F84" w:rsidRPr="00CE6493">
        <w:rPr>
          <w:rStyle w:val="a5"/>
          <w:rFonts w:ascii="楷體-繁" w:eastAsia="楷體-繁" w:hAnsi="楷體-繁" w:hint="eastAsia"/>
          <w:b w:val="0"/>
          <w:bCs w:val="0"/>
        </w:rPr>
        <w:t>模擬</w:t>
      </w:r>
      <w:r w:rsidR="00DE716F" w:rsidRPr="00CE6493">
        <w:rPr>
          <w:rStyle w:val="a5"/>
          <w:rFonts w:ascii="楷體-繁" w:eastAsia="楷體-繁" w:hAnsi="楷體-繁"/>
          <w:b w:val="0"/>
          <w:bCs w:val="0"/>
        </w:rPr>
        <w:t>、內容等</w:t>
      </w:r>
      <w:r w:rsidR="00DE716F" w:rsidRPr="00CE6493">
        <w:rPr>
          <w:rFonts w:ascii="楷體-繁" w:eastAsia="楷體-繁" w:hAnsi="楷體-繁" w:cs="PingFang TC" w:hint="eastAsia"/>
        </w:rPr>
        <w:t>，因此</w:t>
      </w:r>
      <w:r w:rsidR="00DE716F" w:rsidRPr="00CE6493">
        <w:rPr>
          <w:rStyle w:val="a5"/>
          <w:rFonts w:ascii="楷體-繁" w:eastAsia="楷體-繁" w:hAnsi="楷體-繁"/>
          <w:b w:val="0"/>
          <w:bCs w:val="0"/>
        </w:rPr>
        <w:t>研究和測試應該代表產品將</w:t>
      </w:r>
      <w:r w:rsidR="00DE716F" w:rsidRPr="00CE6493">
        <w:rPr>
          <w:rStyle w:val="a5"/>
          <w:rFonts w:ascii="楷體-繁" w:eastAsia="楷體-繁" w:hAnsi="楷體-繁" w:hint="eastAsia"/>
          <w:b w:val="0"/>
          <w:bCs w:val="0"/>
        </w:rPr>
        <w:t>上市</w:t>
      </w:r>
      <w:r w:rsidR="00DE716F" w:rsidRPr="00CE6493">
        <w:rPr>
          <w:rStyle w:val="a5"/>
          <w:rFonts w:ascii="楷體-繁" w:eastAsia="楷體-繁" w:hAnsi="楷體-繁"/>
          <w:b w:val="0"/>
          <w:bCs w:val="0"/>
        </w:rPr>
        <w:t>的地區。</w:t>
      </w:r>
      <w:r w:rsidR="000C2CC6" w:rsidRPr="00CE6493">
        <w:rPr>
          <w:rStyle w:val="a5"/>
          <w:rFonts w:ascii="楷體-繁" w:eastAsia="楷體-繁" w:hAnsi="楷體-繁"/>
          <w:b w:val="0"/>
          <w:bCs w:val="0"/>
        </w:rPr>
        <w:t>例如，顏色可以</w:t>
      </w:r>
      <w:r w:rsidR="00386DE7" w:rsidRPr="00CE6493">
        <w:rPr>
          <w:rStyle w:val="a5"/>
          <w:rFonts w:ascii="楷體-繁" w:eastAsia="楷體-繁" w:hAnsi="楷體-繁" w:hint="eastAsia"/>
          <w:b w:val="0"/>
          <w:bCs w:val="0"/>
        </w:rPr>
        <w:t>按區域</w:t>
      </w:r>
      <w:r w:rsidR="000C2CC6" w:rsidRPr="00CE6493">
        <w:rPr>
          <w:rStyle w:val="a5"/>
          <w:rFonts w:ascii="楷體-繁" w:eastAsia="楷體-繁" w:hAnsi="楷體-繁"/>
          <w:b w:val="0"/>
          <w:bCs w:val="0"/>
        </w:rPr>
        <w:t>代表不同的價值。</w:t>
      </w:r>
      <w:r w:rsidR="00386DE7" w:rsidRPr="00CE6493">
        <w:rPr>
          <w:rStyle w:val="a5"/>
          <w:rFonts w:ascii="楷體-繁" w:eastAsia="楷體-繁" w:hAnsi="楷體-繁"/>
          <w:b w:val="0"/>
          <w:bCs w:val="0"/>
        </w:rPr>
        <w:t>在西方國家，白色通常</w:t>
      </w:r>
      <w:r w:rsidR="00386DE7" w:rsidRPr="00CE6493">
        <w:rPr>
          <w:rStyle w:val="a5"/>
          <w:rFonts w:ascii="楷體-繁" w:eastAsia="楷體-繁" w:hAnsi="楷體-繁" w:hint="eastAsia"/>
          <w:b w:val="0"/>
          <w:bCs w:val="0"/>
        </w:rPr>
        <w:t>代表</w:t>
      </w:r>
      <w:r w:rsidR="00386DE7" w:rsidRPr="00CE6493">
        <w:rPr>
          <w:rStyle w:val="a5"/>
          <w:rFonts w:ascii="楷體-繁" w:eastAsia="楷體-繁" w:hAnsi="楷體-繁"/>
          <w:b w:val="0"/>
          <w:bCs w:val="0"/>
        </w:rPr>
        <w:t>和平和/或純潔。然而，在許多東</w:t>
      </w:r>
      <w:r w:rsidR="00386DE7" w:rsidRPr="00CE6493">
        <w:rPr>
          <w:rStyle w:val="a5"/>
          <w:rFonts w:ascii="楷體-繁" w:eastAsia="楷體-繁" w:hAnsi="楷體-繁" w:hint="eastAsia"/>
          <w:b w:val="0"/>
          <w:bCs w:val="0"/>
        </w:rPr>
        <w:t>方</w:t>
      </w:r>
      <w:r w:rsidR="00386DE7" w:rsidRPr="00CE6493">
        <w:rPr>
          <w:rStyle w:val="a5"/>
          <w:rFonts w:ascii="楷體-繁" w:eastAsia="楷體-繁" w:hAnsi="楷體-繁"/>
          <w:b w:val="0"/>
          <w:bCs w:val="0"/>
        </w:rPr>
        <w:t>區</w:t>
      </w:r>
      <w:r w:rsidR="00386DE7" w:rsidRPr="00CE6493">
        <w:rPr>
          <w:rStyle w:val="a5"/>
          <w:rFonts w:ascii="楷體-繁" w:eastAsia="楷體-繁" w:hAnsi="楷體-繁" w:hint="eastAsia"/>
          <w:b w:val="0"/>
          <w:bCs w:val="0"/>
        </w:rPr>
        <w:t>域</w:t>
      </w:r>
      <w:r w:rsidR="00386DE7" w:rsidRPr="00CE6493">
        <w:rPr>
          <w:rStyle w:val="a5"/>
          <w:rFonts w:ascii="楷體-繁" w:eastAsia="楷體-繁" w:hAnsi="楷體-繁"/>
          <w:b w:val="0"/>
          <w:bCs w:val="0"/>
        </w:rPr>
        <w:t>，白色往往象徵死亡和/或哀悼。</w:t>
      </w:r>
      <w:r w:rsidR="00094CD1" w:rsidRPr="00CE6493">
        <w:rPr>
          <w:rStyle w:val="a5"/>
          <w:rFonts w:ascii="楷體-繁" w:eastAsia="楷體-繁" w:hAnsi="楷體-繁"/>
          <w:b w:val="0"/>
          <w:bCs w:val="0"/>
        </w:rPr>
        <w:t>例如，</w:t>
      </w:r>
      <w:r w:rsidR="00094CD1" w:rsidRPr="00CE6493">
        <w:rPr>
          <w:rStyle w:val="a5"/>
          <w:rFonts w:ascii="楷體-繁" w:eastAsia="楷體-繁" w:hAnsi="楷體-繁" w:hint="eastAsia"/>
          <w:b w:val="0"/>
          <w:bCs w:val="0"/>
        </w:rPr>
        <w:t>使用者</w:t>
      </w:r>
      <w:r w:rsidR="00094CD1" w:rsidRPr="00CE6493">
        <w:rPr>
          <w:rStyle w:val="a5"/>
          <w:rFonts w:ascii="楷體-繁" w:eastAsia="楷體-繁" w:hAnsi="楷體-繁"/>
          <w:b w:val="0"/>
          <w:bCs w:val="0"/>
        </w:rPr>
        <w:t>研究和測試可以幫助識別這些文化差異，並強調調整產品的外觀和感覺</w:t>
      </w:r>
      <w:r w:rsidR="00094CD1" w:rsidRPr="00CE6493">
        <w:rPr>
          <w:rStyle w:val="a5"/>
          <w:rFonts w:ascii="楷體-繁" w:eastAsia="楷體-繁" w:hAnsi="楷體-繁" w:hint="eastAsia"/>
          <w:b w:val="0"/>
          <w:bCs w:val="0"/>
        </w:rPr>
        <w:t>的必要性</w:t>
      </w:r>
      <w:r w:rsidR="00094CD1" w:rsidRPr="00CE6493">
        <w:rPr>
          <w:rStyle w:val="a5"/>
          <w:rFonts w:ascii="楷體-繁" w:eastAsia="楷體-繁" w:hAnsi="楷體-繁"/>
          <w:b w:val="0"/>
          <w:bCs w:val="0"/>
        </w:rPr>
        <w:t>。</w:t>
      </w:r>
    </w:p>
    <w:p w14:paraId="1BF661E7" w14:textId="04C9AFA2" w:rsidR="002B09BC" w:rsidRPr="00CE6493" w:rsidRDefault="002B09BC" w:rsidP="00094CD1">
      <w:pPr>
        <w:pStyle w:val="Web"/>
        <w:spacing w:beforeLines="50" w:before="180" w:beforeAutospacing="0" w:after="0" w:afterAutospacing="0" w:line="0" w:lineRule="atLeast"/>
        <w:jc w:val="both"/>
        <w:rPr>
          <w:rFonts w:ascii="楷體-繁" w:eastAsia="楷體-繁" w:hAnsi="楷體-繁"/>
        </w:rPr>
      </w:pPr>
      <w:r w:rsidRPr="00CE6493">
        <w:rPr>
          <w:rStyle w:val="a5"/>
          <w:rFonts w:ascii="楷體-繁" w:eastAsia="楷體-繁" w:hAnsi="楷體-繁" w:hint="eastAsia"/>
          <w:b w:val="0"/>
          <w:bCs w:val="0"/>
        </w:rPr>
        <w:t xml:space="preserve"> </w:t>
      </w:r>
      <w:r w:rsidRPr="00CE6493">
        <w:rPr>
          <w:rStyle w:val="a5"/>
          <w:rFonts w:ascii="楷體-繁" w:eastAsia="楷體-繁" w:hAnsi="楷體-繁"/>
          <w:b w:val="0"/>
          <w:bCs w:val="0"/>
        </w:rPr>
        <w:t xml:space="preserve"> </w:t>
      </w:r>
      <w:r w:rsidRPr="00CE6493">
        <w:rPr>
          <w:rFonts w:ascii="楷體-繁" w:eastAsia="楷體-繁" w:hAnsi="楷體-繁"/>
        </w:rPr>
        <w:t>因此，這項研究包括市場</w:t>
      </w:r>
      <w:r w:rsidRPr="00CE6493">
        <w:rPr>
          <w:rFonts w:ascii="楷體-繁" w:eastAsia="楷體-繁" w:hAnsi="楷體-繁" w:hint="eastAsia"/>
        </w:rPr>
        <w:t>檢視</w:t>
      </w:r>
      <w:r w:rsidRPr="00CE6493">
        <w:rPr>
          <w:rFonts w:ascii="楷體-繁" w:eastAsia="楷體-繁" w:hAnsi="楷體-繁"/>
        </w:rPr>
        <w:t>、競爭分析、</w:t>
      </w:r>
      <w:r w:rsidRPr="00CE6493">
        <w:rPr>
          <w:rFonts w:ascii="楷體-繁" w:eastAsia="楷體-繁" w:hAnsi="楷體-繁" w:hint="eastAsia"/>
        </w:rPr>
        <w:t>雛型法</w:t>
      </w:r>
      <w:r w:rsidRPr="00CE6493">
        <w:rPr>
          <w:rFonts w:ascii="楷體-繁" w:eastAsia="楷體-繁" w:hAnsi="楷體-繁"/>
        </w:rPr>
        <w:t>、定性測試（例如，焦點</w:t>
      </w:r>
      <w:r w:rsidRPr="00CE6493">
        <w:rPr>
          <w:rFonts w:ascii="楷體-繁" w:eastAsia="楷體-繁" w:hAnsi="楷體-繁" w:hint="eastAsia"/>
        </w:rPr>
        <w:t>團體訪談</w:t>
      </w:r>
      <w:r w:rsidRPr="00CE6493">
        <w:rPr>
          <w:rFonts w:ascii="楷體-繁" w:eastAsia="楷體-繁" w:hAnsi="楷體-繁"/>
        </w:rPr>
        <w:t>、A/B 測試或眼動追</w:t>
      </w:r>
      <w:r w:rsidRPr="00CE6493">
        <w:rPr>
          <w:rFonts w:ascii="楷體-繁" w:eastAsia="楷體-繁" w:hAnsi="楷體-繁" w:hint="eastAsia"/>
        </w:rPr>
        <w:t>踪）、文化研究和訪談。</w:t>
      </w:r>
      <w:r w:rsidR="00DC685E" w:rsidRPr="00CE6493">
        <w:rPr>
          <w:rFonts w:ascii="楷體-繁" w:eastAsia="楷體-繁" w:hAnsi="楷體-繁"/>
        </w:rPr>
        <w:t>例如，Netflix在考慮全球化時使用了這些類型的分析。 他們主要使用地理</w:t>
      </w:r>
      <w:r w:rsidR="004548FC" w:rsidRPr="00CE6493">
        <w:rPr>
          <w:rFonts w:ascii="楷體-繁" w:eastAsia="楷體-繁" w:hAnsi="楷體-繁" w:hint="eastAsia"/>
        </w:rPr>
        <w:t>位置</w:t>
      </w:r>
      <w:r w:rsidR="00DC685E" w:rsidRPr="00CE6493">
        <w:rPr>
          <w:rFonts w:ascii="楷體-繁" w:eastAsia="楷體-繁" w:hAnsi="楷體-繁"/>
        </w:rPr>
        <w:t>和</w:t>
      </w:r>
      <w:r w:rsidR="004548FC" w:rsidRPr="00CE6493">
        <w:rPr>
          <w:rFonts w:ascii="楷體-繁" w:eastAsia="楷體-繁" w:hAnsi="楷體-繁" w:cs="PingFang TC" w:hint="eastAsia"/>
        </w:rPr>
        <w:t>「</w:t>
      </w:r>
      <w:r w:rsidR="00DC685E" w:rsidRPr="00CE6493">
        <w:rPr>
          <w:rFonts w:ascii="楷體-繁" w:eastAsia="楷體-繁" w:hAnsi="楷體-繁"/>
        </w:rPr>
        <w:t>心理</w:t>
      </w:r>
      <w:r w:rsidR="004548FC" w:rsidRPr="00CE6493">
        <w:rPr>
          <w:rFonts w:ascii="楷體-繁" w:eastAsia="楷體-繁" w:hAnsi="楷體-繁" w:cs="PingFang TC" w:hint="eastAsia"/>
        </w:rPr>
        <w:t>」</w:t>
      </w:r>
      <w:r w:rsidR="00DC685E" w:rsidRPr="00CE6493">
        <w:rPr>
          <w:rFonts w:ascii="楷體-繁" w:eastAsia="楷體-繁" w:hAnsi="楷體-繁"/>
        </w:rPr>
        <w:t>距離，或市場之間的感知差異來幫助確定擴張的優先順序。</w:t>
      </w:r>
      <w:r w:rsidR="00A670BD" w:rsidRPr="00CE6493">
        <w:rPr>
          <w:rFonts w:ascii="楷體-繁" w:eastAsia="楷體-繁" w:hAnsi="楷體-繁"/>
        </w:rPr>
        <w:t>在這樣做的過程中，他們與每個地區合作進行測試和</w:t>
      </w:r>
      <w:r w:rsidR="00A670BD" w:rsidRPr="00CE6493">
        <w:rPr>
          <w:rFonts w:ascii="楷體-繁" w:eastAsia="楷體-繁" w:hAnsi="楷體-繁" w:hint="eastAsia"/>
        </w:rPr>
        <w:t>在</w:t>
      </w:r>
      <w:r w:rsidR="00A670BD" w:rsidRPr="00CE6493">
        <w:rPr>
          <w:rFonts w:ascii="楷體-繁" w:eastAsia="楷體-繁" w:hAnsi="楷體-繁"/>
        </w:rPr>
        <w:t>地化工作，以確定內部流程的改進，</w:t>
      </w:r>
      <w:r w:rsidR="00F96274" w:rsidRPr="00CE6493">
        <w:rPr>
          <w:rFonts w:ascii="楷體-繁" w:eastAsia="楷體-繁" w:hAnsi="楷體-繁"/>
        </w:rPr>
        <w:t>例如當應用程</w:t>
      </w:r>
      <w:r w:rsidR="00F96274" w:rsidRPr="00CE6493">
        <w:rPr>
          <w:rFonts w:ascii="楷體-繁" w:eastAsia="楷體-繁" w:hAnsi="楷體-繁" w:hint="eastAsia"/>
        </w:rPr>
        <w:t>式內</w:t>
      </w:r>
      <w:r w:rsidR="00F96274" w:rsidRPr="00CE6493">
        <w:rPr>
          <w:rFonts w:ascii="楷體-繁" w:eastAsia="楷體-繁" w:hAnsi="楷體-繁"/>
        </w:rPr>
        <w:t>標題從一種語言更改為另一種語言時，甚至如何在人口維度（包括文化、性別和年齡）上最佳顯示選擇標題時，會發出自動翻譯警報</w:t>
      </w:r>
      <w:r w:rsidR="00F96274" w:rsidRPr="00CE6493">
        <w:rPr>
          <w:rFonts w:ascii="楷體-繁" w:eastAsia="楷體-繁" w:hAnsi="楷體-繁" w:hint="eastAsia"/>
        </w:rPr>
        <w:t>信號</w:t>
      </w:r>
      <w:r w:rsidR="00F96274" w:rsidRPr="00CE6493">
        <w:rPr>
          <w:rFonts w:ascii="楷體-繁" w:eastAsia="楷體-繁" w:hAnsi="楷體-繁"/>
        </w:rPr>
        <w:t>。</w:t>
      </w:r>
      <w:r w:rsidR="00BB3DCE" w:rsidRPr="00CE6493">
        <w:rPr>
          <w:rFonts w:ascii="楷體-繁" w:eastAsia="楷體-繁" w:hAnsi="楷體-繁"/>
        </w:rPr>
        <w:t>數</w:t>
      </w:r>
      <w:r w:rsidR="00BB3DCE" w:rsidRPr="00CE6493">
        <w:rPr>
          <w:rFonts w:ascii="楷體-繁" w:eastAsia="楷體-繁" w:hAnsi="楷體-繁" w:hint="eastAsia"/>
        </w:rPr>
        <w:t>位</w:t>
      </w:r>
      <w:r w:rsidR="00BB3DCE" w:rsidRPr="00CE6493">
        <w:rPr>
          <w:rFonts w:ascii="楷體-繁" w:eastAsia="楷體-繁" w:hAnsi="楷體-繁"/>
        </w:rPr>
        <w:t>療</w:t>
      </w:r>
      <w:r w:rsidR="00BB3DCE" w:rsidRPr="00CE6493">
        <w:rPr>
          <w:rFonts w:ascii="楷體-繁" w:eastAsia="楷體-繁" w:hAnsi="楷體-繁" w:hint="eastAsia"/>
        </w:rPr>
        <w:t>法也</w:t>
      </w:r>
      <w:r w:rsidR="00BB3DCE" w:rsidRPr="00CE6493">
        <w:rPr>
          <w:rFonts w:ascii="楷體-繁" w:eastAsia="楷體-繁" w:hAnsi="楷體-繁"/>
        </w:rPr>
        <w:t>需要同</w:t>
      </w:r>
      <w:r w:rsidR="00BB3DCE" w:rsidRPr="00CE6493">
        <w:rPr>
          <w:rFonts w:ascii="楷體-繁" w:eastAsia="楷體-繁" w:hAnsi="楷體-繁" w:hint="eastAsia"/>
        </w:rPr>
        <w:t>樣</w:t>
      </w:r>
      <w:r w:rsidR="00BB3DCE" w:rsidRPr="00CE6493">
        <w:rPr>
          <w:rFonts w:ascii="楷體-繁" w:eastAsia="楷體-繁" w:hAnsi="楷體-繁"/>
        </w:rPr>
        <w:t>的考慮。</w:t>
      </w:r>
    </w:p>
    <w:p w14:paraId="42E05218" w14:textId="609654D1" w:rsidR="00FA4FC6" w:rsidRPr="00CE6493" w:rsidRDefault="00693A98" w:rsidP="00AF7506">
      <w:pPr>
        <w:pStyle w:val="Web"/>
        <w:spacing w:beforeLines="50" w:before="180" w:beforeAutospacing="0" w:after="0" w:afterAutospacing="0" w:line="0" w:lineRule="atLeast"/>
        <w:jc w:val="both"/>
        <w:rPr>
          <w:rFonts w:ascii="楷體-繁" w:eastAsia="楷體-繁" w:hAnsi="楷體-繁"/>
        </w:rPr>
      </w:pPr>
      <w:r w:rsidRPr="00CE6493">
        <w:rPr>
          <w:rStyle w:val="a5"/>
          <w:rFonts w:ascii="楷體-繁" w:eastAsia="楷體-繁" w:hAnsi="楷體-繁" w:hint="eastAsia"/>
        </w:rPr>
        <w:t>科</w:t>
      </w:r>
      <w:r w:rsidRPr="00CE6493">
        <w:rPr>
          <w:rStyle w:val="a5"/>
          <w:rFonts w:ascii="楷體-繁" w:eastAsia="楷體-繁" w:hAnsi="楷體-繁"/>
        </w:rPr>
        <w:t>技</w:t>
      </w:r>
      <w:r w:rsidRPr="00CE6493">
        <w:rPr>
          <w:rStyle w:val="a5"/>
          <w:rFonts w:ascii="楷體-繁" w:eastAsia="楷體-繁" w:hAnsi="楷體-繁" w:hint="eastAsia"/>
        </w:rPr>
        <w:t>調</w:t>
      </w:r>
      <w:r w:rsidRPr="00CE6493">
        <w:rPr>
          <w:rStyle w:val="a5"/>
          <w:rFonts w:ascii="楷體-繁" w:eastAsia="楷體-繁" w:hAnsi="楷體-繁"/>
        </w:rPr>
        <w:t>適</w:t>
      </w:r>
      <w:r w:rsidRPr="00CE6493">
        <w:rPr>
          <w:rFonts w:ascii="楷體-繁" w:eastAsia="楷體-繁" w:hAnsi="楷體-繁" w:cs="Songti TC" w:hint="eastAsia"/>
        </w:rPr>
        <w:t>：</w:t>
      </w:r>
      <w:r w:rsidR="00FA4FC6" w:rsidRPr="00CE6493">
        <w:rPr>
          <w:rStyle w:val="a5"/>
          <w:rFonts w:ascii="楷體-繁" w:eastAsia="楷體-繁" w:hAnsi="楷體-繁"/>
          <w:b w:val="0"/>
          <w:bCs w:val="0"/>
        </w:rPr>
        <w:t>根據</w:t>
      </w:r>
      <w:r w:rsidR="00FA4FC6" w:rsidRPr="00CE6493">
        <w:rPr>
          <w:rStyle w:val="a5"/>
          <w:rFonts w:ascii="楷體-繁" w:eastAsia="楷體-繁" w:hAnsi="楷體-繁" w:hint="eastAsia"/>
          <w:b w:val="0"/>
          <w:bCs w:val="0"/>
        </w:rPr>
        <w:t>使用者</w:t>
      </w:r>
      <w:r w:rsidR="00FA4FC6" w:rsidRPr="00CE6493">
        <w:rPr>
          <w:rStyle w:val="a5"/>
          <w:rFonts w:ascii="楷體-繁" w:eastAsia="楷體-繁" w:hAnsi="楷體-繁"/>
          <w:b w:val="0"/>
          <w:bCs w:val="0"/>
        </w:rPr>
        <w:t>研究和測試的結果，</w:t>
      </w:r>
      <w:r w:rsidR="00FA4FC6" w:rsidRPr="00CE6493">
        <w:rPr>
          <w:rStyle w:val="a5"/>
          <w:rFonts w:ascii="楷體-繁" w:eastAsia="楷體-繁" w:hAnsi="楷體-繁" w:hint="eastAsia"/>
          <w:b w:val="0"/>
          <w:bCs w:val="0"/>
        </w:rPr>
        <w:t>科</w:t>
      </w:r>
      <w:r w:rsidR="00FA4FC6" w:rsidRPr="00CE6493">
        <w:rPr>
          <w:rStyle w:val="a5"/>
          <w:rFonts w:ascii="楷體-繁" w:eastAsia="楷體-繁" w:hAnsi="楷體-繁"/>
          <w:b w:val="0"/>
          <w:bCs w:val="0"/>
        </w:rPr>
        <w:t>技</w:t>
      </w:r>
      <w:r w:rsidR="00FA4FC6" w:rsidRPr="00CE6493">
        <w:rPr>
          <w:rStyle w:val="a5"/>
          <w:rFonts w:ascii="楷體-繁" w:eastAsia="楷體-繁" w:hAnsi="楷體-繁" w:hint="eastAsia"/>
          <w:b w:val="0"/>
          <w:bCs w:val="0"/>
        </w:rPr>
        <w:t>調</w:t>
      </w:r>
      <w:r w:rsidR="00FA4FC6" w:rsidRPr="00CE6493">
        <w:rPr>
          <w:rStyle w:val="a5"/>
          <w:rFonts w:ascii="楷體-繁" w:eastAsia="楷體-繁" w:hAnsi="楷體-繁"/>
          <w:b w:val="0"/>
          <w:bCs w:val="0"/>
        </w:rPr>
        <w:t>適意味著與其他職能團隊合作</w:t>
      </w:r>
      <w:r w:rsidR="00FA4FC6" w:rsidRPr="00CE6493">
        <w:rPr>
          <w:rFonts w:ascii="楷體-繁" w:eastAsia="楷體-繁" w:hAnsi="楷體-繁" w:cs="PingFang TC"/>
        </w:rPr>
        <w:t>，</w:t>
      </w:r>
      <w:r w:rsidR="00FA4FC6" w:rsidRPr="00CE6493">
        <w:rPr>
          <w:rStyle w:val="a5"/>
          <w:rFonts w:ascii="楷體-繁" w:eastAsia="楷體-繁" w:hAnsi="楷體-繁"/>
          <w:b w:val="0"/>
          <w:bCs w:val="0"/>
        </w:rPr>
        <w:t>以了解應該更改</w:t>
      </w:r>
      <w:r w:rsidR="00FA4FC6" w:rsidRPr="00CE6493">
        <w:rPr>
          <w:rStyle w:val="a5"/>
          <w:rFonts w:ascii="楷體-繁" w:eastAsia="楷體-繁" w:hAnsi="楷體-繁" w:hint="eastAsia"/>
          <w:b w:val="0"/>
          <w:bCs w:val="0"/>
        </w:rPr>
        <w:t>什麼</w:t>
      </w:r>
      <w:r w:rsidR="00FA4FC6" w:rsidRPr="00CE6493">
        <w:rPr>
          <w:rStyle w:val="a5"/>
          <w:rFonts w:ascii="楷體-繁" w:eastAsia="楷體-繁" w:hAnsi="楷體-繁"/>
          <w:b w:val="0"/>
          <w:bCs w:val="0"/>
        </w:rPr>
        <w:t>，</w:t>
      </w:r>
      <w:r w:rsidR="00FA4FC6" w:rsidRPr="00CE6493">
        <w:rPr>
          <w:rStyle w:val="a5"/>
          <w:rFonts w:ascii="楷體-繁" w:eastAsia="楷體-繁" w:hAnsi="楷體-繁" w:hint="eastAsia"/>
          <w:b w:val="0"/>
          <w:bCs w:val="0"/>
        </w:rPr>
        <w:t>這樣就</w:t>
      </w:r>
      <w:r w:rsidR="00FA4FC6" w:rsidRPr="00CE6493">
        <w:rPr>
          <w:rStyle w:val="a5"/>
          <w:rFonts w:ascii="楷體-繁" w:eastAsia="楷體-繁" w:hAnsi="楷體-繁"/>
          <w:b w:val="0"/>
          <w:bCs w:val="0"/>
        </w:rPr>
        <w:t>可以修改產品設計</w:t>
      </w:r>
      <w:r w:rsidR="00FA4FC6" w:rsidRPr="00CE6493">
        <w:rPr>
          <w:rFonts w:ascii="楷體-繁" w:eastAsia="楷體-繁" w:hAnsi="楷體-繁" w:cs="PingFang TC"/>
        </w:rPr>
        <w:t>，</w:t>
      </w:r>
      <w:r w:rsidR="00FA4FC6" w:rsidRPr="00CE6493">
        <w:rPr>
          <w:rStyle w:val="a5"/>
          <w:rFonts w:ascii="楷體-繁" w:eastAsia="楷體-繁" w:hAnsi="楷體-繁"/>
          <w:b w:val="0"/>
          <w:bCs w:val="0"/>
        </w:rPr>
        <w:t>以</w:t>
      </w:r>
      <w:r w:rsidR="00B30305" w:rsidRPr="00CE6493">
        <w:rPr>
          <w:rStyle w:val="a5"/>
          <w:rFonts w:ascii="楷體-繁" w:eastAsia="楷體-繁" w:hAnsi="楷體-繁" w:hint="eastAsia"/>
          <w:b w:val="0"/>
          <w:bCs w:val="0"/>
        </w:rPr>
        <w:t>順應</w:t>
      </w:r>
      <w:r w:rsidR="00FA4FC6" w:rsidRPr="00CE6493">
        <w:rPr>
          <w:rStyle w:val="a5"/>
          <w:rFonts w:ascii="楷體-繁" w:eastAsia="楷體-繁" w:hAnsi="楷體-繁"/>
          <w:b w:val="0"/>
          <w:bCs w:val="0"/>
        </w:rPr>
        <w:t>這些改</w:t>
      </w:r>
      <w:r w:rsidR="00FA4FC6" w:rsidRPr="00CE6493">
        <w:rPr>
          <w:rStyle w:val="a5"/>
          <w:rFonts w:ascii="楷體-繁" w:eastAsia="楷體-繁" w:hAnsi="楷體-繁" w:hint="eastAsia"/>
          <w:b w:val="0"/>
          <w:bCs w:val="0"/>
        </w:rPr>
        <w:t>變</w:t>
      </w:r>
      <w:r w:rsidR="00FA4FC6" w:rsidRPr="00CE6493">
        <w:rPr>
          <w:rStyle w:val="a5"/>
          <w:rFonts w:ascii="楷體-繁" w:eastAsia="楷體-繁" w:hAnsi="楷體-繁"/>
          <w:b w:val="0"/>
          <w:bCs w:val="0"/>
        </w:rPr>
        <w:t>。</w:t>
      </w:r>
      <w:r w:rsidR="00B30305" w:rsidRPr="00CE6493">
        <w:rPr>
          <w:rStyle w:val="a5"/>
          <w:rFonts w:ascii="楷體-繁" w:eastAsia="楷體-繁" w:hAnsi="楷體-繁"/>
          <w:b w:val="0"/>
          <w:bCs w:val="0"/>
        </w:rPr>
        <w:t>由於軟</w:t>
      </w:r>
      <w:r w:rsidR="00B30305" w:rsidRPr="00CE6493">
        <w:rPr>
          <w:rStyle w:val="a5"/>
          <w:rFonts w:ascii="楷體-繁" w:eastAsia="楷體-繁" w:hAnsi="楷體-繁" w:hint="eastAsia"/>
          <w:b w:val="0"/>
          <w:bCs w:val="0"/>
        </w:rPr>
        <w:t>體</w:t>
      </w:r>
      <w:r w:rsidR="00B30305" w:rsidRPr="00CE6493">
        <w:rPr>
          <w:rStyle w:val="a5"/>
          <w:rFonts w:ascii="楷體-繁" w:eastAsia="楷體-繁" w:hAnsi="楷體-繁"/>
          <w:b w:val="0"/>
          <w:bCs w:val="0"/>
        </w:rPr>
        <w:t>開發的敏捷性</w:t>
      </w:r>
      <w:r w:rsidR="00B30305" w:rsidRPr="00CE6493">
        <w:rPr>
          <w:rStyle w:val="a5"/>
          <w:rFonts w:ascii="楷體-繁" w:eastAsia="楷體-繁" w:hAnsi="楷體-繁" w:hint="eastAsia"/>
          <w:b w:val="0"/>
          <w:bCs w:val="0"/>
        </w:rPr>
        <w:t>相對於</w:t>
      </w:r>
      <w:r w:rsidR="00B30305" w:rsidRPr="00CE6493">
        <w:rPr>
          <w:rStyle w:val="a5"/>
          <w:rFonts w:ascii="楷體-繁" w:eastAsia="楷體-繁" w:hAnsi="楷體-繁"/>
          <w:b w:val="0"/>
          <w:bCs w:val="0"/>
        </w:rPr>
        <w:t>製藥領域內更傳統的流程，這可能是一個特</w:t>
      </w:r>
      <w:r w:rsidR="00B30305" w:rsidRPr="00CE6493">
        <w:rPr>
          <w:rStyle w:val="a5"/>
          <w:rFonts w:ascii="楷體-繁" w:eastAsia="楷體-繁" w:hAnsi="楷體-繁" w:hint="eastAsia"/>
          <w:b w:val="0"/>
          <w:bCs w:val="0"/>
        </w:rPr>
        <w:t>別</w:t>
      </w:r>
      <w:r w:rsidR="00B30305" w:rsidRPr="00CE6493">
        <w:rPr>
          <w:rStyle w:val="a5"/>
          <w:rFonts w:ascii="楷體-繁" w:eastAsia="楷體-繁" w:hAnsi="楷體-繁"/>
          <w:b w:val="0"/>
          <w:bCs w:val="0"/>
        </w:rPr>
        <w:t>的挑戰。</w:t>
      </w:r>
      <w:r w:rsidR="009236CB" w:rsidRPr="00CE6493">
        <w:rPr>
          <w:rStyle w:val="a5"/>
          <w:rFonts w:ascii="楷體-繁" w:eastAsia="楷體-繁" w:hAnsi="楷體-繁"/>
          <w:b w:val="0"/>
          <w:bCs w:val="0"/>
        </w:rPr>
        <w:t>例如，在最近的一個案例中，一家美國製藥公司與其軟</w:t>
      </w:r>
      <w:r w:rsidR="009236CB" w:rsidRPr="00CE6493">
        <w:rPr>
          <w:rStyle w:val="a5"/>
          <w:rFonts w:ascii="楷體-繁" w:eastAsia="楷體-繁" w:hAnsi="楷體-繁" w:hint="eastAsia"/>
          <w:b w:val="0"/>
          <w:bCs w:val="0"/>
        </w:rPr>
        <w:t>體</w:t>
      </w:r>
      <w:r w:rsidR="009236CB" w:rsidRPr="00CE6493">
        <w:rPr>
          <w:rStyle w:val="a5"/>
          <w:rFonts w:ascii="楷體-繁" w:eastAsia="楷體-繁" w:hAnsi="楷體-繁"/>
          <w:b w:val="0"/>
          <w:bCs w:val="0"/>
        </w:rPr>
        <w:t>開發合作夥伴之間就</w:t>
      </w:r>
      <w:r w:rsidR="00AF7506" w:rsidRPr="00CE6493">
        <w:rPr>
          <w:rStyle w:val="a5"/>
          <w:rFonts w:ascii="楷體-繁" w:eastAsia="楷體-繁" w:hAnsi="楷體-繁" w:hint="eastAsia"/>
          <w:b w:val="0"/>
          <w:bCs w:val="0"/>
        </w:rPr>
        <w:t>憂</w:t>
      </w:r>
      <w:r w:rsidR="009236CB" w:rsidRPr="00CE6493">
        <w:rPr>
          <w:rStyle w:val="a5"/>
          <w:rFonts w:ascii="楷體-繁" w:eastAsia="楷體-繁" w:hAnsi="楷體-繁"/>
          <w:b w:val="0"/>
          <w:bCs w:val="0"/>
        </w:rPr>
        <w:t>鬱症數</w:t>
      </w:r>
      <w:r w:rsidR="009236CB" w:rsidRPr="00CE6493">
        <w:rPr>
          <w:rStyle w:val="a5"/>
          <w:rFonts w:ascii="楷體-繁" w:eastAsia="楷體-繁" w:hAnsi="楷體-繁" w:hint="eastAsia"/>
          <w:b w:val="0"/>
          <w:bCs w:val="0"/>
        </w:rPr>
        <w:t>位</w:t>
      </w:r>
      <w:r w:rsidR="009236CB" w:rsidRPr="00CE6493">
        <w:rPr>
          <w:rStyle w:val="a5"/>
          <w:rFonts w:ascii="楷體-繁" w:eastAsia="楷體-繁" w:hAnsi="楷體-繁"/>
          <w:b w:val="0"/>
          <w:bCs w:val="0"/>
        </w:rPr>
        <w:t>療法的缺陷管理產生了摩擦。</w:t>
      </w:r>
      <w:r w:rsidR="00AF7506" w:rsidRPr="00CE6493">
        <w:rPr>
          <w:rStyle w:val="a5"/>
          <w:rFonts w:ascii="楷體-繁" w:eastAsia="楷體-繁" w:hAnsi="楷體-繁"/>
          <w:b w:val="0"/>
          <w:bCs w:val="0"/>
        </w:rPr>
        <w:t>製藥公司</w:t>
      </w:r>
      <w:r w:rsidR="00AF7506" w:rsidRPr="00CE6493">
        <w:rPr>
          <w:rStyle w:val="a5"/>
          <w:rFonts w:ascii="楷體-繁" w:eastAsia="楷體-繁" w:hAnsi="楷體-繁" w:hint="eastAsia"/>
          <w:b w:val="0"/>
          <w:bCs w:val="0"/>
        </w:rPr>
        <w:t>想要</w:t>
      </w:r>
      <w:r w:rsidR="00AF7506" w:rsidRPr="00CE6493">
        <w:rPr>
          <w:rStyle w:val="a5"/>
          <w:rFonts w:ascii="楷體-繁" w:eastAsia="楷體-繁" w:hAnsi="楷體-繁"/>
          <w:b w:val="0"/>
          <w:bCs w:val="0"/>
        </w:rPr>
        <w:t>一個完全定型且無錯誤的產品，而</w:t>
      </w:r>
      <w:r w:rsidR="00F170DD" w:rsidRPr="00CE6493">
        <w:rPr>
          <w:rStyle w:val="a5"/>
          <w:rFonts w:ascii="楷體-繁" w:eastAsia="楷體-繁" w:hAnsi="楷體-繁" w:hint="eastAsia"/>
          <w:b w:val="0"/>
          <w:bCs w:val="0"/>
        </w:rPr>
        <w:t>開</w:t>
      </w:r>
      <w:r w:rsidR="00AF7506" w:rsidRPr="00CE6493">
        <w:rPr>
          <w:rStyle w:val="a5"/>
          <w:rFonts w:ascii="楷體-繁" w:eastAsia="楷體-繁" w:hAnsi="楷體-繁" w:hint="eastAsia"/>
          <w:b w:val="0"/>
          <w:bCs w:val="0"/>
        </w:rPr>
        <w:t>發人員</w:t>
      </w:r>
      <w:r w:rsidR="00AF7506" w:rsidRPr="00CE6493">
        <w:rPr>
          <w:rStyle w:val="a5"/>
          <w:rFonts w:ascii="楷體-繁" w:eastAsia="楷體-繁" w:hAnsi="楷體-繁"/>
          <w:b w:val="0"/>
          <w:bCs w:val="0"/>
        </w:rPr>
        <w:t>則</w:t>
      </w:r>
      <w:r w:rsidR="00AF7506" w:rsidRPr="00CE6493">
        <w:rPr>
          <w:rStyle w:val="a5"/>
          <w:rFonts w:ascii="楷體-繁" w:eastAsia="楷體-繁" w:hAnsi="楷體-繁" w:hint="eastAsia"/>
          <w:b w:val="0"/>
          <w:bCs w:val="0"/>
        </w:rPr>
        <w:t>想要一個</w:t>
      </w:r>
      <w:r w:rsidR="00AF7506" w:rsidRPr="00CE6493">
        <w:rPr>
          <w:rStyle w:val="a5"/>
          <w:rFonts w:ascii="楷體-繁" w:eastAsia="楷體-繁" w:hAnsi="楷體-繁"/>
          <w:b w:val="0"/>
          <w:bCs w:val="0"/>
        </w:rPr>
        <w:t>MVP。這對團隊的產品設計和開發過程產生了負面影響。</w:t>
      </w:r>
    </w:p>
    <w:p w14:paraId="0E37B9D1" w14:textId="29C5316D" w:rsidR="00F909AF" w:rsidRPr="00CE6493" w:rsidRDefault="00F909AF" w:rsidP="00F909AF">
      <w:pPr>
        <w:pStyle w:val="Web"/>
        <w:spacing w:beforeLines="50" w:before="180" w:beforeAutospacing="0" w:after="0" w:afterAutospacing="0" w:line="0" w:lineRule="atLeast"/>
        <w:ind w:firstLineChars="100" w:firstLine="240"/>
        <w:jc w:val="both"/>
        <w:rPr>
          <w:rFonts w:ascii="楷體-繁" w:eastAsia="楷體-繁" w:hAnsi="楷體-繁"/>
        </w:rPr>
      </w:pPr>
      <w:r w:rsidRPr="00CE6493">
        <w:rPr>
          <w:rFonts w:ascii="楷體-繁" w:eastAsia="楷體-繁" w:hAnsi="楷體-繁"/>
        </w:rPr>
        <w:t>此外，還需要考慮醫</w:t>
      </w:r>
      <w:r w:rsidRPr="00CE6493">
        <w:rPr>
          <w:rFonts w:ascii="楷體-繁" w:eastAsia="楷體-繁" w:hAnsi="楷體-繁" w:hint="eastAsia"/>
        </w:rPr>
        <w:t>學</w:t>
      </w:r>
      <w:r w:rsidRPr="00CE6493">
        <w:rPr>
          <w:rFonts w:ascii="楷體-繁" w:eastAsia="楷體-繁" w:hAnsi="楷體-繁"/>
        </w:rPr>
        <w:t>事務和證據生成要素，以及特定地區的</w:t>
      </w:r>
      <w:r w:rsidRPr="00CE6493">
        <w:rPr>
          <w:rFonts w:ascii="楷體-繁" w:eastAsia="楷體-繁" w:hAnsi="楷體-繁" w:hint="eastAsia"/>
        </w:rPr>
        <w:t>法規</w:t>
      </w:r>
      <w:r w:rsidRPr="00CE6493">
        <w:rPr>
          <w:rFonts w:ascii="楷體-繁" w:eastAsia="楷體-繁" w:hAnsi="楷體-繁"/>
        </w:rPr>
        <w:t>和</w:t>
      </w:r>
      <w:r w:rsidRPr="00CE6493">
        <w:rPr>
          <w:rFonts w:ascii="楷體-繁" w:eastAsia="楷體-繁" w:hAnsi="楷體-繁" w:hint="eastAsia"/>
        </w:rPr>
        <w:t>資料</w:t>
      </w:r>
      <w:r w:rsidRPr="00CE6493">
        <w:rPr>
          <w:rFonts w:ascii="楷體-繁" w:eastAsia="楷體-繁" w:hAnsi="楷體-繁"/>
        </w:rPr>
        <w:t>安全要求。以</w:t>
      </w:r>
      <w:r w:rsidRPr="00CE6493">
        <w:rPr>
          <w:rFonts w:ascii="楷體-繁" w:eastAsia="楷體-繁" w:hAnsi="楷體-繁" w:hint="eastAsia"/>
        </w:rPr>
        <w:t>資料</w:t>
      </w:r>
      <w:r w:rsidRPr="00CE6493">
        <w:rPr>
          <w:rFonts w:ascii="楷體-繁" w:eastAsia="楷體-繁" w:hAnsi="楷體-繁"/>
        </w:rPr>
        <w:t>隱私規</w:t>
      </w:r>
      <w:r w:rsidRPr="00CE6493">
        <w:rPr>
          <w:rFonts w:ascii="楷體-繁" w:eastAsia="楷體-繁" w:hAnsi="楷體-繁" w:hint="eastAsia"/>
        </w:rPr>
        <w:t>則</w:t>
      </w:r>
      <w:r w:rsidRPr="00CE6493">
        <w:rPr>
          <w:rFonts w:ascii="楷體-繁" w:eastAsia="楷體-繁" w:hAnsi="楷體-繁"/>
        </w:rPr>
        <w:t>為例。雖然許多人認為美國各州和聯邦政</w:t>
      </w:r>
      <w:r w:rsidR="00362CCA" w:rsidRPr="00CE6493">
        <w:rPr>
          <w:rFonts w:ascii="楷體-繁" w:eastAsia="楷體-繁" w:hAnsi="楷體-繁" w:hint="eastAsia"/>
        </w:rPr>
        <w:t>策</w:t>
      </w:r>
      <w:r w:rsidRPr="00CE6493">
        <w:rPr>
          <w:rFonts w:ascii="楷體-繁" w:eastAsia="楷體-繁" w:hAnsi="楷體-繁"/>
        </w:rPr>
        <w:t>複雜且難以理解和駕馭，但</w:t>
      </w:r>
      <w:r w:rsidR="00362CCA" w:rsidRPr="00CE6493">
        <w:rPr>
          <w:rFonts w:ascii="楷體-繁" w:eastAsia="楷體-繁" w:hAnsi="楷體-繁"/>
        </w:rPr>
        <w:t>整個</w:t>
      </w:r>
      <w:r w:rsidRPr="00CE6493">
        <w:rPr>
          <w:rFonts w:ascii="楷體-繁" w:eastAsia="楷體-繁" w:hAnsi="楷體-繁"/>
        </w:rPr>
        <w:t>歐盟更為嚴格，並且成員國之間的個</w:t>
      </w:r>
      <w:r w:rsidR="00362CCA" w:rsidRPr="00CE6493">
        <w:rPr>
          <w:rFonts w:ascii="楷體-繁" w:eastAsia="楷體-繁" w:hAnsi="楷體-繁" w:hint="eastAsia"/>
        </w:rPr>
        <w:t>別</w:t>
      </w:r>
      <w:r w:rsidRPr="00CE6493">
        <w:rPr>
          <w:rFonts w:ascii="楷體-繁" w:eastAsia="楷體-繁" w:hAnsi="楷體-繁"/>
        </w:rPr>
        <w:t>差異</w:t>
      </w:r>
      <w:r w:rsidR="00362CCA" w:rsidRPr="00CE6493">
        <w:rPr>
          <w:rFonts w:ascii="楷體-繁" w:eastAsia="楷體-繁" w:hAnsi="楷體-繁" w:hint="eastAsia"/>
        </w:rPr>
        <w:t>也</w:t>
      </w:r>
      <w:r w:rsidRPr="00CE6493">
        <w:rPr>
          <w:rFonts w:ascii="楷體-繁" w:eastAsia="楷體-繁" w:hAnsi="楷體-繁"/>
        </w:rPr>
        <w:t>更加複雜。</w:t>
      </w:r>
    </w:p>
    <w:p w14:paraId="0D05F552" w14:textId="773E9B10" w:rsidR="00FD0DB3" w:rsidRPr="00CE6493" w:rsidRDefault="00CE6493" w:rsidP="00F909AF">
      <w:pPr>
        <w:pStyle w:val="Web"/>
        <w:spacing w:beforeLines="50" w:before="180" w:beforeAutospacing="0" w:after="0" w:afterAutospacing="0" w:line="0" w:lineRule="atLeast"/>
        <w:ind w:firstLineChars="100" w:firstLine="240"/>
        <w:jc w:val="both"/>
        <w:rPr>
          <w:rFonts w:ascii="楷體-繁" w:eastAsia="楷體-繁" w:hAnsi="楷體-繁" w:hint="eastAsia"/>
          <w:lang w:eastAsia="zh-CN"/>
        </w:rPr>
      </w:pPr>
      <w:r w:rsidRPr="00CE6493">
        <w:rPr>
          <w:rFonts w:ascii="楷體-繁" w:eastAsia="楷體-繁" w:hAnsi="楷體-繁"/>
          <w:lang w:eastAsia="zh-CN"/>
        </w:rPr>
        <w:t>作</w:t>
      </w:r>
      <w:r w:rsidRPr="00CE6493">
        <w:rPr>
          <w:rFonts w:ascii="楷體-繁" w:eastAsia="楷體-繁" w:hAnsi="楷體-繁" w:hint="eastAsia"/>
          <w:lang w:eastAsia="zh-CN"/>
        </w:rPr>
        <w:t>为技术适应的一个组成部分，由于数据合规性法规的原因，在全球化时，基础设施通常需要进行重大调整。</w:t>
      </w:r>
    </w:p>
    <w:p w14:paraId="5DF781B9" w14:textId="3AA3AB35" w:rsidR="009369B3" w:rsidRPr="00CE6493" w:rsidRDefault="00A36F6D" w:rsidP="009369B3">
      <w:pPr>
        <w:spacing w:beforeLines="50" w:before="180" w:line="0" w:lineRule="atLeast"/>
        <w:jc w:val="both"/>
        <w:rPr>
          <w:rFonts w:ascii="楷體-繁" w:eastAsia="楷體-繁" w:hAnsi="楷體-繁"/>
          <w:color w:val="000000" w:themeColor="text1"/>
        </w:rPr>
      </w:pPr>
      <w:r w:rsidRPr="00CE6493">
        <w:rPr>
          <w:rStyle w:val="a5"/>
          <w:rFonts w:ascii="楷體-繁" w:eastAsia="楷體-繁" w:hAnsi="楷體-繁"/>
          <w:color w:val="000000" w:themeColor="text1"/>
        </w:rPr>
        <w:t>基礎設施</w:t>
      </w:r>
      <w:r w:rsidRPr="00CE6493">
        <w:rPr>
          <w:rStyle w:val="a5"/>
          <w:rFonts w:ascii="楷體-繁" w:eastAsia="楷體-繁" w:hAnsi="楷體-繁" w:hint="eastAsia"/>
          <w:color w:val="000000" w:themeColor="text1"/>
        </w:rPr>
        <w:t>需</w:t>
      </w:r>
      <w:r w:rsidRPr="00CE6493">
        <w:rPr>
          <w:rStyle w:val="a5"/>
          <w:rFonts w:ascii="楷體-繁" w:eastAsia="楷體-繁" w:hAnsi="楷體-繁"/>
          <w:color w:val="000000" w:themeColor="text1"/>
        </w:rPr>
        <w:t>求</w:t>
      </w:r>
      <w:r w:rsidRPr="00CE6493">
        <w:rPr>
          <w:rFonts w:ascii="楷體-繁" w:eastAsia="楷體-繁" w:hAnsi="楷體-繁" w:cs="Songti TC" w:hint="eastAsia"/>
          <w:color w:val="000000" w:themeColor="text1"/>
        </w:rPr>
        <w:t>：</w:t>
      </w:r>
      <w:r w:rsidRPr="00CE6493">
        <w:rPr>
          <w:rStyle w:val="a5"/>
          <w:rFonts w:ascii="楷體-繁" w:eastAsia="楷體-繁" w:hAnsi="楷體-繁"/>
          <w:b w:val="0"/>
          <w:bCs w:val="0"/>
          <w:color w:val="000000" w:themeColor="text1"/>
        </w:rPr>
        <w:t>作為</w:t>
      </w:r>
      <w:r w:rsidRPr="00CE6493">
        <w:rPr>
          <w:rStyle w:val="a5"/>
          <w:rFonts w:ascii="楷體-繁" w:eastAsia="楷體-繁" w:hAnsi="楷體-繁" w:hint="eastAsia"/>
          <w:b w:val="0"/>
          <w:bCs w:val="0"/>
          <w:color w:val="000000" w:themeColor="text1"/>
        </w:rPr>
        <w:t>科</w:t>
      </w:r>
      <w:r w:rsidRPr="00CE6493">
        <w:rPr>
          <w:rStyle w:val="a5"/>
          <w:rFonts w:ascii="楷體-繁" w:eastAsia="楷體-繁" w:hAnsi="楷體-繁"/>
          <w:b w:val="0"/>
          <w:bCs w:val="0"/>
          <w:color w:val="000000" w:themeColor="text1"/>
        </w:rPr>
        <w:t>技</w:t>
      </w:r>
      <w:r w:rsidR="00CE6493" w:rsidRPr="00CE6493">
        <w:rPr>
          <w:rStyle w:val="a5"/>
          <w:rFonts w:ascii="楷體-繁" w:eastAsia="楷體-繁" w:hAnsi="楷體-繁" w:hint="eastAsia"/>
          <w:b w:val="0"/>
          <w:bCs w:val="0"/>
          <w:color w:val="000000" w:themeColor="text1"/>
        </w:rPr>
        <w:t>適</w:t>
      </w:r>
      <w:r w:rsidRPr="00CE6493">
        <w:rPr>
          <w:rStyle w:val="a5"/>
          <w:rFonts w:ascii="楷體-繁" w:eastAsia="楷體-繁" w:hAnsi="楷體-繁"/>
          <w:b w:val="0"/>
          <w:bCs w:val="0"/>
          <w:color w:val="000000" w:themeColor="text1"/>
        </w:rPr>
        <w:t>應的</w:t>
      </w:r>
      <w:r w:rsidR="00CE6493" w:rsidRPr="00CE6493">
        <w:rPr>
          <w:rStyle w:val="a5"/>
          <w:rFonts w:ascii="楷體-繁" w:eastAsia="楷體-繁" w:hAnsi="楷體-繁" w:hint="eastAsia"/>
          <w:b w:val="0"/>
          <w:bCs w:val="0"/>
          <w:color w:val="000000" w:themeColor="text1"/>
        </w:rPr>
        <w:t>性</w:t>
      </w:r>
      <w:r w:rsidRPr="00CE6493">
        <w:rPr>
          <w:rStyle w:val="a5"/>
          <w:rFonts w:ascii="楷體-繁" w:eastAsia="楷體-繁" w:hAnsi="楷體-繁"/>
          <w:b w:val="0"/>
          <w:bCs w:val="0"/>
          <w:color w:val="000000" w:themeColor="text1"/>
        </w:rPr>
        <w:t>一個組成部分，由於</w:t>
      </w:r>
      <w:r w:rsidRPr="00CE6493">
        <w:rPr>
          <w:rStyle w:val="a5"/>
          <w:rFonts w:ascii="楷體-繁" w:eastAsia="楷體-繁" w:hAnsi="楷體-繁" w:hint="eastAsia"/>
          <w:b w:val="0"/>
          <w:bCs w:val="0"/>
          <w:color w:val="000000" w:themeColor="text1"/>
        </w:rPr>
        <w:t>資料</w:t>
      </w:r>
      <w:r w:rsidRPr="00CE6493">
        <w:rPr>
          <w:rStyle w:val="a5"/>
          <w:rFonts w:ascii="楷體-繁" w:eastAsia="楷體-繁" w:hAnsi="楷體-繁"/>
          <w:b w:val="0"/>
          <w:bCs w:val="0"/>
          <w:color w:val="000000" w:themeColor="text1"/>
        </w:rPr>
        <w:t>合規性規定，</w:t>
      </w:r>
      <w:r w:rsidRPr="00CE6493">
        <w:rPr>
          <w:rFonts w:ascii="楷體-繁" w:eastAsia="楷體-繁" w:hAnsi="楷體-繁"/>
          <w:color w:val="000000" w:themeColor="text1"/>
        </w:rPr>
        <w:t>在全球化時，基礎設施通常需要進行重大</w:t>
      </w:r>
      <w:r w:rsidR="00CE6493" w:rsidRPr="00CE6493">
        <w:rPr>
          <w:rFonts w:ascii="楷體-繁" w:eastAsia="楷體-繁" w:hAnsi="楷體-繁" w:hint="eastAsia"/>
          <w:color w:val="000000" w:themeColor="text1"/>
        </w:rPr>
        <w:t>的</w:t>
      </w:r>
      <w:r w:rsidRPr="00CE6493">
        <w:rPr>
          <w:rFonts w:ascii="楷體-繁" w:eastAsia="楷體-繁" w:hAnsi="楷體-繁"/>
          <w:color w:val="000000" w:themeColor="text1"/>
        </w:rPr>
        <w:t>適</w:t>
      </w:r>
      <w:r w:rsidR="00CE6493" w:rsidRPr="00CE6493">
        <w:rPr>
          <w:rFonts w:ascii="楷體-繁" w:eastAsia="楷體-繁" w:hAnsi="楷體-繁" w:hint="eastAsia"/>
          <w:color w:val="000000" w:themeColor="text1"/>
        </w:rPr>
        <w:t>應</w:t>
      </w:r>
      <w:r w:rsidRPr="00CE6493">
        <w:rPr>
          <w:rFonts w:ascii="楷體-繁" w:eastAsia="楷體-繁" w:hAnsi="楷體-繁"/>
          <w:color w:val="000000" w:themeColor="text1"/>
        </w:rPr>
        <w:t>。</w:t>
      </w:r>
      <w:r w:rsidRPr="00CE6493">
        <w:rPr>
          <w:rFonts w:ascii="楷體-繁" w:eastAsia="楷體-繁" w:hAnsi="楷體-繁" w:hint="eastAsia"/>
          <w:color w:val="000000" w:themeColor="text1"/>
        </w:rPr>
        <w:t>資料</w:t>
      </w:r>
      <w:r w:rsidRPr="00CE6493">
        <w:rPr>
          <w:rFonts w:ascii="楷體-繁" w:eastAsia="楷體-繁" w:hAnsi="楷體-繁"/>
          <w:color w:val="000000" w:themeColor="text1"/>
        </w:rPr>
        <w:t>保護和基礎設施不應掉以輕心</w:t>
      </w:r>
      <w:r w:rsidRPr="00CE6493">
        <w:rPr>
          <w:rFonts w:ascii="楷體-繁" w:eastAsia="楷體-繁" w:hAnsi="楷體-繁" w:cs="PingFang TC" w:hint="eastAsia"/>
          <w:color w:val="000000" w:themeColor="text1"/>
        </w:rPr>
        <w:t>。</w:t>
      </w:r>
      <w:proofErr w:type="spellStart"/>
      <w:r w:rsidR="009369B3" w:rsidRPr="00CE6493">
        <w:rPr>
          <w:rStyle w:val="a5"/>
          <w:rFonts w:ascii="楷體-繁" w:eastAsia="楷體-繁" w:hAnsi="楷體-繁"/>
          <w:b w:val="0"/>
          <w:bCs w:val="0"/>
          <w:color w:val="000000" w:themeColor="text1"/>
        </w:rPr>
        <w:t>Intertrust</w:t>
      </w:r>
      <w:proofErr w:type="spellEnd"/>
      <w:r w:rsidR="009369B3" w:rsidRPr="00CE6493">
        <w:rPr>
          <w:rStyle w:val="a5"/>
          <w:rFonts w:ascii="楷體-繁" w:eastAsia="楷體-繁" w:hAnsi="楷體-繁"/>
          <w:b w:val="0"/>
          <w:bCs w:val="0"/>
          <w:color w:val="000000" w:themeColor="text1"/>
        </w:rPr>
        <w:t xml:space="preserve"> </w:t>
      </w:r>
      <w:r w:rsidR="009369B3" w:rsidRPr="00CE6493">
        <w:rPr>
          <w:rStyle w:val="a5"/>
          <w:rFonts w:ascii="楷體-繁" w:eastAsia="楷體-繁" w:hAnsi="楷體-繁" w:hint="eastAsia"/>
          <w:b w:val="0"/>
          <w:bCs w:val="0"/>
          <w:color w:val="000000" w:themeColor="text1"/>
        </w:rPr>
        <w:t>發布的一份</w:t>
      </w:r>
      <w:r w:rsidR="009369B3" w:rsidRPr="00CE6493">
        <w:rPr>
          <w:rStyle w:val="a5"/>
          <w:rFonts w:ascii="楷體-繁" w:eastAsia="楷體-繁" w:hAnsi="楷體-繁"/>
          <w:b w:val="0"/>
          <w:bCs w:val="0"/>
          <w:color w:val="000000" w:themeColor="text1"/>
        </w:rPr>
        <w:t>2020年全球100個公開的</w:t>
      </w:r>
      <w:r w:rsidR="009369B3" w:rsidRPr="00CE6493">
        <w:rPr>
          <w:rFonts w:ascii="楷體-繁" w:eastAsia="楷體-繁" w:hAnsi="楷體-繁"/>
          <w:color w:val="000000" w:themeColor="text1"/>
        </w:rPr>
        <w:t>Global mHealth Apps</w:t>
      </w:r>
      <w:r w:rsidR="009369B3" w:rsidRPr="00CE6493">
        <w:rPr>
          <w:rStyle w:val="a5"/>
          <w:rFonts w:ascii="楷體-繁" w:eastAsia="楷體-繁" w:hAnsi="楷體-繁"/>
          <w:b w:val="0"/>
          <w:bCs w:val="0"/>
          <w:color w:val="000000" w:themeColor="text1"/>
        </w:rPr>
        <w:t>的安全報告顯示，71%的醫療保健和醫療應用程</w:t>
      </w:r>
      <w:r w:rsidR="009369B3" w:rsidRPr="00CE6493">
        <w:rPr>
          <w:rStyle w:val="a5"/>
          <w:rFonts w:ascii="楷體-繁" w:eastAsia="楷體-繁" w:hAnsi="楷體-繁" w:hint="eastAsia"/>
          <w:b w:val="0"/>
          <w:bCs w:val="0"/>
          <w:color w:val="000000" w:themeColor="text1"/>
        </w:rPr>
        <w:t>式</w:t>
      </w:r>
      <w:r w:rsidR="009369B3" w:rsidRPr="00CE6493">
        <w:rPr>
          <w:rStyle w:val="a5"/>
          <w:rFonts w:ascii="楷體-繁" w:eastAsia="楷體-繁" w:hAnsi="楷體-繁"/>
          <w:b w:val="0"/>
          <w:bCs w:val="0"/>
          <w:color w:val="000000" w:themeColor="text1"/>
        </w:rPr>
        <w:t>至少存在一個嚴重漏洞，可能導致個人健康</w:t>
      </w:r>
      <w:r w:rsidR="009369B3" w:rsidRPr="00CE6493">
        <w:rPr>
          <w:rStyle w:val="a5"/>
          <w:rFonts w:ascii="楷體-繁" w:eastAsia="楷體-繁" w:hAnsi="楷體-繁" w:hint="eastAsia"/>
          <w:b w:val="0"/>
          <w:bCs w:val="0"/>
          <w:color w:val="000000" w:themeColor="text1"/>
        </w:rPr>
        <w:t>資訊外</w:t>
      </w:r>
      <w:r w:rsidR="009369B3" w:rsidRPr="00CE6493">
        <w:rPr>
          <w:rStyle w:val="a5"/>
          <w:rFonts w:ascii="楷體-繁" w:eastAsia="楷體-繁" w:hAnsi="楷體-繁"/>
          <w:b w:val="0"/>
          <w:bCs w:val="0"/>
          <w:color w:val="000000" w:themeColor="text1"/>
        </w:rPr>
        <w:t>洩。</w:t>
      </w:r>
      <w:r w:rsidR="009369B3" w:rsidRPr="00CE6493">
        <w:rPr>
          <w:rFonts w:ascii="楷體-繁" w:eastAsia="楷體-繁" w:hAnsi="楷體-繁"/>
          <w:color w:val="000000" w:themeColor="text1"/>
        </w:rPr>
        <w:t>91%的加密處理不當和/或薄弱，這使他們面臨</w:t>
      </w:r>
      <w:r w:rsidR="009369B3" w:rsidRPr="00CE6493">
        <w:rPr>
          <w:rFonts w:ascii="楷體-繁" w:eastAsia="楷體-繁" w:hAnsi="楷體-繁" w:hint="eastAsia"/>
          <w:color w:val="000000" w:themeColor="text1"/>
        </w:rPr>
        <w:t>資料洩漏</w:t>
      </w:r>
      <w:r w:rsidR="009369B3" w:rsidRPr="00CE6493">
        <w:rPr>
          <w:rFonts w:ascii="楷體-繁" w:eastAsia="楷體-繁" w:hAnsi="楷體-繁"/>
          <w:color w:val="000000" w:themeColor="text1"/>
        </w:rPr>
        <w:t>和智慧財產權（I</w:t>
      </w:r>
      <w:r w:rsidR="009369B3" w:rsidRPr="00CE6493">
        <w:rPr>
          <w:rFonts w:ascii="楷體-繁" w:eastAsia="楷體-繁" w:hAnsi="楷體-繁" w:hint="eastAsia"/>
          <w:color w:val="000000" w:themeColor="text1"/>
        </w:rPr>
        <w:t>n</w:t>
      </w:r>
      <w:r w:rsidR="009369B3" w:rsidRPr="00CE6493">
        <w:rPr>
          <w:rFonts w:ascii="楷體-繁" w:eastAsia="楷體-繁" w:hAnsi="楷體-繁"/>
          <w:color w:val="000000" w:themeColor="text1"/>
        </w:rPr>
        <w:t>tellectual Property</w:t>
      </w:r>
      <w:r w:rsidR="009369B3" w:rsidRPr="00CE6493">
        <w:rPr>
          <w:rFonts w:ascii="楷體-繁" w:eastAsia="楷體-繁" w:hAnsi="楷體-繁" w:cs="PingFang TC"/>
          <w:color w:val="000000" w:themeColor="text1"/>
        </w:rPr>
        <w:t>，</w:t>
      </w:r>
      <w:r w:rsidR="009369B3" w:rsidRPr="00CE6493">
        <w:rPr>
          <w:rFonts w:ascii="楷體-繁" w:eastAsia="楷體-繁" w:hAnsi="楷體-繁"/>
          <w:color w:val="000000" w:themeColor="text1"/>
        </w:rPr>
        <w:t>IP）被</w:t>
      </w:r>
      <w:r w:rsidR="009369B3" w:rsidRPr="00CE6493">
        <w:rPr>
          <w:rFonts w:ascii="楷體-繁" w:eastAsia="楷體-繁" w:hAnsi="楷體-繁" w:hint="eastAsia"/>
          <w:color w:val="000000" w:themeColor="text1"/>
        </w:rPr>
        <w:t>竊盜</w:t>
      </w:r>
      <w:r w:rsidR="009369B3" w:rsidRPr="00CE6493">
        <w:rPr>
          <w:rFonts w:ascii="楷體-繁" w:eastAsia="楷體-繁" w:hAnsi="楷體-繁"/>
          <w:color w:val="000000" w:themeColor="text1"/>
        </w:rPr>
        <w:t>的直接風險。</w:t>
      </w:r>
      <w:r w:rsidR="009369B3" w:rsidRPr="00CE6493">
        <w:rPr>
          <w:rStyle w:val="a5"/>
          <w:rFonts w:ascii="楷體-繁" w:eastAsia="楷體-繁" w:hAnsi="楷體-繁"/>
          <w:b w:val="0"/>
          <w:bCs w:val="0"/>
          <w:color w:val="000000" w:themeColor="text1"/>
        </w:rPr>
        <w:t>這些漏洞中的任何一個都可能</w:t>
      </w:r>
      <w:r w:rsidR="009369B3" w:rsidRPr="00CE6493">
        <w:rPr>
          <w:rFonts w:ascii="楷體-繁" w:eastAsia="楷體-繁" w:hAnsi="楷體-繁"/>
          <w:color w:val="000000" w:themeColor="text1"/>
        </w:rPr>
        <w:t>使一家毫無準備的公司在</w:t>
      </w:r>
      <w:r w:rsidR="009369B3" w:rsidRPr="00CE6493">
        <w:rPr>
          <w:rFonts w:ascii="楷體-繁" w:eastAsia="楷體-繁" w:hAnsi="楷體-繁" w:hint="eastAsia"/>
          <w:color w:val="000000" w:themeColor="text1"/>
        </w:rPr>
        <w:t>被</w:t>
      </w:r>
      <w:r w:rsidR="009369B3" w:rsidRPr="00CE6493">
        <w:rPr>
          <w:rFonts w:ascii="楷體-繁" w:eastAsia="楷體-繁" w:hAnsi="楷體-繁"/>
          <w:color w:val="000000" w:themeColor="text1"/>
        </w:rPr>
        <w:t>發現的地區面臨數百萬美元罰款的風險。</w:t>
      </w:r>
    </w:p>
    <w:p w14:paraId="19B3CDB2" w14:textId="1F2EC260" w:rsidR="00A36F6D" w:rsidRPr="00CE6493" w:rsidRDefault="00F05E86" w:rsidP="005C6A17">
      <w:pPr>
        <w:pStyle w:val="Web"/>
        <w:spacing w:beforeLines="50" w:before="180" w:beforeAutospacing="0" w:after="0" w:afterAutospacing="0" w:line="0" w:lineRule="atLeast"/>
        <w:jc w:val="both"/>
        <w:rPr>
          <w:rFonts w:ascii="楷體-繁" w:eastAsia="楷體-繁" w:hAnsi="楷體-繁"/>
        </w:rPr>
      </w:pPr>
      <w:r w:rsidRPr="00CE6493">
        <w:rPr>
          <w:rFonts w:ascii="楷體-繁" w:eastAsia="楷體-繁" w:hAnsi="楷體-繁" w:hint="eastAsia"/>
        </w:rPr>
        <w:lastRenderedPageBreak/>
        <w:t xml:space="preserve"> </w:t>
      </w:r>
      <w:r w:rsidRPr="00CE6493">
        <w:rPr>
          <w:rFonts w:ascii="楷體-繁" w:eastAsia="楷體-繁" w:hAnsi="楷體-繁"/>
        </w:rPr>
        <w:t xml:space="preserve"> 為了確保合規性並減少以後不必要的</w:t>
      </w:r>
      <w:r w:rsidRPr="00CE6493">
        <w:rPr>
          <w:rFonts w:ascii="楷體-繁" w:eastAsia="楷體-繁" w:hAnsi="楷體-繁" w:hint="eastAsia"/>
        </w:rPr>
        <w:t>重做</w:t>
      </w:r>
      <w:r w:rsidRPr="00CE6493">
        <w:rPr>
          <w:rFonts w:ascii="楷體-繁" w:eastAsia="楷體-繁" w:hAnsi="楷體-繁"/>
        </w:rPr>
        <w:t>，製藥公司及其合作軟</w:t>
      </w:r>
      <w:r w:rsidRPr="00CE6493">
        <w:rPr>
          <w:rFonts w:ascii="楷體-繁" w:eastAsia="楷體-繁" w:hAnsi="楷體-繁" w:hint="eastAsia"/>
        </w:rPr>
        <w:t>體</w:t>
      </w:r>
      <w:r w:rsidRPr="00CE6493">
        <w:rPr>
          <w:rFonts w:ascii="楷體-繁" w:eastAsia="楷體-繁" w:hAnsi="楷體-繁"/>
        </w:rPr>
        <w:t>開發人員需要對區域要求</w:t>
      </w:r>
      <w:r w:rsidR="005C6A17" w:rsidRPr="00CE6493">
        <w:rPr>
          <w:rFonts w:ascii="楷體-繁" w:eastAsia="楷體-繁" w:hAnsi="楷體-繁" w:hint="eastAsia"/>
        </w:rPr>
        <w:t>事項</w:t>
      </w:r>
      <w:r w:rsidRPr="00CE6493">
        <w:rPr>
          <w:rFonts w:ascii="楷體-繁" w:eastAsia="楷體-繁" w:hAnsi="楷體-繁"/>
        </w:rPr>
        <w:t>和</w:t>
      </w:r>
      <w:r w:rsidR="005C6A17" w:rsidRPr="00CE6493">
        <w:rPr>
          <w:rFonts w:ascii="楷體-繁" w:eastAsia="楷體-繁" w:hAnsi="楷體-繁" w:hint="eastAsia"/>
        </w:rPr>
        <w:t>推薦</w:t>
      </w:r>
      <w:r w:rsidRPr="00CE6493">
        <w:rPr>
          <w:rFonts w:ascii="楷體-繁" w:eastAsia="楷體-繁" w:hAnsi="楷體-繁"/>
        </w:rPr>
        <w:t>進行盡職調查。這些可能非常具體，從有關</w:t>
      </w:r>
      <w:r w:rsidRPr="00CE6493">
        <w:rPr>
          <w:rFonts w:ascii="楷體-繁" w:eastAsia="楷體-繁" w:hAnsi="楷體-繁" w:hint="eastAsia"/>
        </w:rPr>
        <w:t>區域資料</w:t>
      </w:r>
      <w:r w:rsidRPr="00CE6493">
        <w:rPr>
          <w:rFonts w:ascii="楷體-繁" w:eastAsia="楷體-繁" w:hAnsi="楷體-繁"/>
        </w:rPr>
        <w:t>儲存的要求到</w:t>
      </w:r>
      <w:r w:rsidRPr="00CE6493">
        <w:rPr>
          <w:rFonts w:ascii="楷體-繁" w:eastAsia="楷體-繁" w:hAnsi="楷體-繁" w:hint="eastAsia"/>
        </w:rPr>
        <w:t>使用者醫療資料</w:t>
      </w:r>
      <w:r w:rsidRPr="00CE6493">
        <w:rPr>
          <w:rFonts w:ascii="楷體-繁" w:eastAsia="楷體-繁" w:hAnsi="楷體-繁"/>
        </w:rPr>
        <w:t>和一般</w:t>
      </w:r>
      <w:r w:rsidRPr="00CE6493">
        <w:rPr>
          <w:rFonts w:ascii="楷體-繁" w:eastAsia="楷體-繁" w:hAnsi="楷體-繁" w:hint="eastAsia"/>
        </w:rPr>
        <w:t>資訊</w:t>
      </w:r>
      <w:r w:rsidRPr="00CE6493">
        <w:rPr>
          <w:rFonts w:ascii="楷體-繁" w:eastAsia="楷體-繁" w:hAnsi="楷體-繁"/>
        </w:rPr>
        <w:t>的分離儲存，再到針對</w:t>
      </w:r>
      <w:r w:rsidRPr="00CE6493">
        <w:rPr>
          <w:rFonts w:ascii="楷體-繁" w:eastAsia="楷體-繁" w:hAnsi="楷體-繁" w:hint="eastAsia"/>
        </w:rPr>
        <w:t>反</w:t>
      </w:r>
      <w:r w:rsidRPr="00CE6493">
        <w:rPr>
          <w:rFonts w:ascii="楷體-繁" w:eastAsia="楷體-繁" w:hAnsi="楷體-繁"/>
        </w:rPr>
        <w:t>向工程的增強保護措施等</w:t>
      </w:r>
      <w:r w:rsidRPr="00CE6493">
        <w:rPr>
          <w:rFonts w:ascii="楷體-繁" w:eastAsia="楷體-繁" w:hAnsi="楷體-繁" w:cs="PingFang TC" w:hint="eastAsia"/>
        </w:rPr>
        <w:t>，不一而足</w:t>
      </w:r>
      <w:r w:rsidRPr="00CE6493">
        <w:rPr>
          <w:rFonts w:ascii="楷體-繁" w:eastAsia="楷體-繁" w:hAnsi="楷體-繁"/>
        </w:rPr>
        <w:t>。</w:t>
      </w:r>
    </w:p>
    <w:p w14:paraId="4BDE428D" w14:textId="0FFDD5F3" w:rsidR="00C86D72" w:rsidRPr="00CE6493" w:rsidRDefault="002E7124" w:rsidP="00C86D72">
      <w:pPr>
        <w:pStyle w:val="Web"/>
        <w:spacing w:beforeLines="50" w:before="180" w:beforeAutospacing="0" w:after="0" w:afterAutospacing="0" w:line="0" w:lineRule="atLeast"/>
        <w:ind w:firstLineChars="100" w:firstLine="240"/>
        <w:jc w:val="both"/>
        <w:rPr>
          <w:rFonts w:ascii="楷體-繁" w:eastAsia="楷體-繁" w:hAnsi="楷體-繁"/>
        </w:rPr>
      </w:pPr>
      <w:r w:rsidRPr="00CE6493">
        <w:rPr>
          <w:rFonts w:ascii="楷體-繁" w:eastAsia="楷體-繁" w:hAnsi="楷體-繁"/>
        </w:rPr>
        <w:t>在有限的情况下，這些强大的區域基礎設施要求可能被</w:t>
      </w:r>
      <w:r w:rsidRPr="00CE6493">
        <w:rPr>
          <w:rFonts w:ascii="楷體-繁" w:eastAsia="楷體-繁" w:hAnsi="楷體-繁" w:hint="eastAsia"/>
        </w:rPr>
        <w:t>視為</w:t>
      </w:r>
      <w:r w:rsidRPr="00CE6493">
        <w:rPr>
          <w:rFonts w:ascii="楷體-繁" w:eastAsia="楷體-繁" w:hAnsi="楷體-繁"/>
        </w:rPr>
        <w:t>過</w:t>
      </w:r>
      <w:r w:rsidRPr="00CE6493">
        <w:rPr>
          <w:rFonts w:ascii="楷體-繁" w:eastAsia="楷體-繁" w:hAnsi="楷體-繁" w:hint="eastAsia"/>
        </w:rPr>
        <w:t>高</w:t>
      </w:r>
      <w:r w:rsidRPr="00CE6493">
        <w:rPr>
          <w:rFonts w:ascii="楷體-繁" w:eastAsia="楷體-繁" w:hAnsi="楷體-繁"/>
        </w:rPr>
        <w:t>，但考慮到對數位系統和科技的資料安全和隱私的關注，以及試</w:t>
      </w:r>
      <w:r w:rsidRPr="00CE6493">
        <w:rPr>
          <w:rFonts w:ascii="楷體-繁" w:eastAsia="楷體-繁" w:hAnsi="楷體-繁" w:hint="eastAsia"/>
        </w:rPr>
        <w:t>圖</w:t>
      </w:r>
      <w:r w:rsidRPr="00CE6493">
        <w:rPr>
          <w:rFonts w:ascii="楷體-繁" w:eastAsia="楷體-繁" w:hAnsi="楷體-繁"/>
        </w:rPr>
        <w:t>和完成駭客攻擊的頻率，這些都是最佳</w:t>
      </w:r>
      <w:r w:rsidRPr="00CE6493">
        <w:rPr>
          <w:rFonts w:ascii="楷體-繁" w:eastAsia="楷體-繁" w:hAnsi="楷體-繁" w:hint="eastAsia"/>
        </w:rPr>
        <w:t>實務</w:t>
      </w:r>
      <w:r w:rsidRPr="00CE6493">
        <w:rPr>
          <w:rFonts w:ascii="楷體-繁" w:eastAsia="楷體-繁" w:hAnsi="楷體-繁" w:cs="PingFang TC" w:hint="eastAsia"/>
        </w:rPr>
        <w:t>。</w:t>
      </w:r>
      <w:r w:rsidR="0061366B" w:rsidRPr="00CE6493">
        <w:rPr>
          <w:rFonts w:ascii="楷體-繁" w:eastAsia="楷體-繁" w:hAnsi="楷體-繁"/>
        </w:rPr>
        <w:t>製藥公司及其合作夥伴在進入他們的第一個市場之前，</w:t>
      </w:r>
      <w:r w:rsidR="0061366B" w:rsidRPr="00CE6493">
        <w:rPr>
          <w:rFonts w:ascii="楷體-繁" w:eastAsia="楷體-繁" w:hAnsi="楷體-繁" w:hint="eastAsia"/>
        </w:rPr>
        <w:t>就</w:t>
      </w:r>
      <w:r w:rsidR="0061366B" w:rsidRPr="00CE6493">
        <w:rPr>
          <w:rFonts w:ascii="楷體-繁" w:eastAsia="楷體-繁" w:hAnsi="楷體-繁"/>
        </w:rPr>
        <w:t>應該考慮對這些類型的區域要求進行長期規劃和研究。</w:t>
      </w:r>
      <w:r w:rsidR="00C86D72" w:rsidRPr="00CE6493">
        <w:rPr>
          <w:rFonts w:ascii="楷體-繁" w:eastAsia="楷體-繁" w:hAnsi="楷體-繁" w:hint="eastAsia"/>
        </w:rPr>
        <w:t>透</w:t>
      </w:r>
      <w:r w:rsidR="00C86D72" w:rsidRPr="00CE6493">
        <w:rPr>
          <w:rFonts w:ascii="楷體-繁" w:eastAsia="楷體-繁" w:hAnsi="楷體-繁"/>
        </w:rPr>
        <w:t>過這樣做，他們可以減輕未來大多數基礎架構調</w:t>
      </w:r>
      <w:r w:rsidR="00C86D72" w:rsidRPr="00CE6493">
        <w:rPr>
          <w:rFonts w:ascii="楷體-繁" w:eastAsia="楷體-繁" w:hAnsi="楷體-繁" w:hint="eastAsia"/>
        </w:rPr>
        <w:t>適</w:t>
      </w:r>
      <w:r w:rsidR="00C86D72" w:rsidRPr="00CE6493">
        <w:rPr>
          <w:rFonts w:ascii="楷體-繁" w:eastAsia="楷體-繁" w:hAnsi="楷體-繁"/>
        </w:rPr>
        <w:t>的需求，同時</w:t>
      </w:r>
      <w:r w:rsidR="00C86D72" w:rsidRPr="00CE6493">
        <w:rPr>
          <w:rFonts w:ascii="楷體-繁" w:eastAsia="楷體-繁" w:hAnsi="楷體-繁" w:hint="eastAsia"/>
        </w:rPr>
        <w:t>也</w:t>
      </w:r>
      <w:r w:rsidR="00C86D72" w:rsidRPr="00CE6493">
        <w:rPr>
          <w:rFonts w:ascii="楷體-繁" w:eastAsia="楷體-繁" w:hAnsi="楷體-繁"/>
        </w:rPr>
        <w:t>為</w:t>
      </w:r>
      <w:r w:rsidR="00C86D72" w:rsidRPr="00CE6493">
        <w:rPr>
          <w:rFonts w:ascii="楷體-繁" w:eastAsia="楷體-繁" w:hAnsi="楷體-繁" w:hint="eastAsia"/>
        </w:rPr>
        <w:t>他們的使用者</w:t>
      </w:r>
      <w:r w:rsidR="00C86D72" w:rsidRPr="00CE6493">
        <w:rPr>
          <w:rFonts w:ascii="楷體-繁" w:eastAsia="楷體-繁" w:hAnsi="楷體-繁"/>
        </w:rPr>
        <w:t>提供</w:t>
      </w:r>
      <w:r w:rsidR="00C86D72" w:rsidRPr="00CE6493">
        <w:rPr>
          <w:rFonts w:ascii="楷體-繁" w:eastAsia="楷體-繁" w:hAnsi="楷體-繁" w:hint="eastAsia"/>
        </w:rPr>
        <w:t>同類最佳</w:t>
      </w:r>
      <w:r w:rsidR="00C86D72" w:rsidRPr="00CE6493">
        <w:rPr>
          <w:rFonts w:ascii="楷體-繁" w:eastAsia="楷體-繁" w:hAnsi="楷體-繁"/>
        </w:rPr>
        <w:t>的</w:t>
      </w:r>
      <w:r w:rsidR="00C86D72" w:rsidRPr="00CE6493">
        <w:rPr>
          <w:rFonts w:ascii="楷體-繁" w:eastAsia="楷體-繁" w:hAnsi="楷體-繁" w:hint="eastAsia"/>
        </w:rPr>
        <w:t>資料</w:t>
      </w:r>
      <w:r w:rsidR="00C86D72" w:rsidRPr="00CE6493">
        <w:rPr>
          <w:rFonts w:ascii="楷體-繁" w:eastAsia="楷體-繁" w:hAnsi="楷體-繁"/>
        </w:rPr>
        <w:t>保護。</w:t>
      </w:r>
    </w:p>
    <w:p w14:paraId="5FE3900D" w14:textId="1DD958B8" w:rsidR="002E7124" w:rsidRPr="00CE6493" w:rsidRDefault="003E64F9" w:rsidP="003F63E2">
      <w:pPr>
        <w:pStyle w:val="Web"/>
        <w:spacing w:beforeLines="50" w:before="180" w:beforeAutospacing="0" w:after="0" w:afterAutospacing="0" w:line="0" w:lineRule="atLeast"/>
        <w:jc w:val="both"/>
        <w:rPr>
          <w:rFonts w:ascii="楷體-繁" w:eastAsia="楷體-繁" w:hAnsi="楷體-繁" w:cs="PingFang TC"/>
        </w:rPr>
      </w:pPr>
      <w:r w:rsidRPr="00CE6493">
        <w:rPr>
          <w:rFonts w:ascii="楷體-繁" w:eastAsia="楷體-繁" w:hAnsi="楷體-繁" w:cs="Arial"/>
          <w:b/>
          <w:bCs/>
          <w:shd w:val="clear" w:color="auto" w:fill="FFFFFF"/>
        </w:rPr>
        <w:t>敏捷產品管理</w:t>
      </w:r>
      <w:r w:rsidRPr="00CE6493">
        <w:rPr>
          <w:rFonts w:ascii="楷體-繁" w:eastAsia="楷體-繁" w:hAnsi="楷體-繁" w:cs="Songti TC" w:hint="eastAsia"/>
          <w:b/>
          <w:bCs/>
        </w:rPr>
        <w:t>：</w:t>
      </w:r>
      <w:r w:rsidRPr="00CE6493">
        <w:rPr>
          <w:rStyle w:val="a5"/>
          <w:rFonts w:ascii="楷體-繁" w:eastAsia="楷體-繁" w:hAnsi="楷體-繁"/>
          <w:b w:val="0"/>
          <w:bCs w:val="0"/>
        </w:rPr>
        <w:t>敏捷是當今軟</w:t>
      </w:r>
      <w:r w:rsidRPr="00CE6493">
        <w:rPr>
          <w:rStyle w:val="a5"/>
          <w:rFonts w:ascii="楷體-繁" w:eastAsia="楷體-繁" w:hAnsi="楷體-繁" w:hint="eastAsia"/>
          <w:b w:val="0"/>
          <w:bCs w:val="0"/>
        </w:rPr>
        <w:t>體</w:t>
      </w:r>
      <w:r w:rsidRPr="00CE6493">
        <w:rPr>
          <w:rStyle w:val="a5"/>
          <w:rFonts w:ascii="楷體-繁" w:eastAsia="楷體-繁" w:hAnsi="楷體-繁"/>
          <w:b w:val="0"/>
          <w:bCs w:val="0"/>
        </w:rPr>
        <w:t>開發中使用的主要方法，因為它使產品的開發和</w:t>
      </w:r>
      <w:r w:rsidRPr="00CE6493">
        <w:rPr>
          <w:rStyle w:val="a5"/>
          <w:rFonts w:ascii="楷體-繁" w:eastAsia="楷體-繁" w:hAnsi="楷體-繁" w:hint="eastAsia"/>
          <w:b w:val="0"/>
          <w:bCs w:val="0"/>
        </w:rPr>
        <w:t>上市能夠</w:t>
      </w:r>
      <w:r w:rsidRPr="00CE6493">
        <w:rPr>
          <w:rStyle w:val="a5"/>
          <w:rFonts w:ascii="楷體-繁" w:eastAsia="楷體-繁" w:hAnsi="楷體-繁"/>
          <w:b w:val="0"/>
          <w:bCs w:val="0"/>
        </w:rPr>
        <w:t>比傳統（例如瀑布</w:t>
      </w:r>
      <w:r w:rsidRPr="00CE6493">
        <w:rPr>
          <w:rStyle w:val="a5"/>
          <w:rFonts w:ascii="楷體-繁" w:eastAsia="楷體-繁" w:hAnsi="楷體-繁" w:hint="eastAsia"/>
          <w:b w:val="0"/>
          <w:bCs w:val="0"/>
        </w:rPr>
        <w:t>式</w:t>
      </w:r>
      <w:r w:rsidRPr="00CE6493">
        <w:rPr>
          <w:rStyle w:val="a5"/>
          <w:rFonts w:ascii="楷體-繁" w:eastAsia="楷體-繁" w:hAnsi="楷體-繁"/>
          <w:b w:val="0"/>
          <w:bCs w:val="0"/>
        </w:rPr>
        <w:t>）管理方法更成功。</w:t>
      </w:r>
      <w:r w:rsidR="00C75A38" w:rsidRPr="00CE6493">
        <w:rPr>
          <w:rStyle w:val="a5"/>
          <w:rFonts w:ascii="楷體-繁" w:eastAsia="楷體-繁" w:hAnsi="楷體-繁"/>
          <w:b w:val="0"/>
          <w:bCs w:val="0"/>
        </w:rPr>
        <w:t>產品管理流程和治理計劃應在開發的同時或之前實施。</w:t>
      </w:r>
      <w:r w:rsidR="003F63E2" w:rsidRPr="00CE6493">
        <w:rPr>
          <w:rStyle w:val="a5"/>
          <w:rFonts w:ascii="楷體-繁" w:eastAsia="楷體-繁" w:hAnsi="楷體-繁"/>
          <w:b w:val="0"/>
          <w:bCs w:val="0"/>
        </w:rPr>
        <w:t>敏捷思維的核心原則是在敏捷環境中</w:t>
      </w:r>
      <w:r w:rsidR="003F63E2" w:rsidRPr="00CE6493">
        <w:rPr>
          <w:rStyle w:val="a5"/>
          <w:rFonts w:ascii="楷體-繁" w:eastAsia="楷體-繁" w:hAnsi="楷體-繁" w:hint="eastAsia"/>
          <w:b w:val="0"/>
          <w:bCs w:val="0"/>
        </w:rPr>
        <w:t>制</w:t>
      </w:r>
      <w:r w:rsidR="003F63E2" w:rsidRPr="00CE6493">
        <w:rPr>
          <w:rStyle w:val="a5"/>
          <w:rFonts w:ascii="楷體-繁" w:eastAsia="楷體-繁" w:hAnsi="楷體-繁"/>
          <w:b w:val="0"/>
          <w:bCs w:val="0"/>
        </w:rPr>
        <w:t>定</w:t>
      </w:r>
      <w:r w:rsidR="003F63E2" w:rsidRPr="00CE6493">
        <w:rPr>
          <w:rStyle w:val="a5"/>
          <w:rFonts w:ascii="楷體-繁" w:eastAsia="楷體-繁" w:hAnsi="楷體-繁" w:hint="eastAsia"/>
          <w:b w:val="0"/>
          <w:bCs w:val="0"/>
        </w:rPr>
        <w:t>策</w:t>
      </w:r>
      <w:r w:rsidR="003F63E2" w:rsidRPr="00CE6493">
        <w:rPr>
          <w:rStyle w:val="a5"/>
          <w:rFonts w:ascii="楷體-繁" w:eastAsia="楷體-繁" w:hAnsi="楷體-繁"/>
          <w:b w:val="0"/>
          <w:bCs w:val="0"/>
        </w:rPr>
        <w:t>略和路</w:t>
      </w:r>
      <w:r w:rsidR="003F63E2" w:rsidRPr="00CE6493">
        <w:rPr>
          <w:rStyle w:val="a5"/>
          <w:rFonts w:ascii="楷體-繁" w:eastAsia="楷體-繁" w:hAnsi="楷體-繁" w:hint="eastAsia"/>
          <w:b w:val="0"/>
          <w:bCs w:val="0"/>
        </w:rPr>
        <w:t>徑</w:t>
      </w:r>
      <w:r w:rsidR="003F63E2" w:rsidRPr="00CE6493">
        <w:rPr>
          <w:rStyle w:val="a5"/>
          <w:rFonts w:ascii="楷體-繁" w:eastAsia="楷體-繁" w:hAnsi="楷體-繁"/>
          <w:b w:val="0"/>
          <w:bCs w:val="0"/>
        </w:rPr>
        <w:t>圖，允許採用主動和</w:t>
      </w:r>
      <w:r w:rsidR="003F63E2" w:rsidRPr="00CE6493">
        <w:rPr>
          <w:rStyle w:val="a5"/>
          <w:rFonts w:ascii="楷體-繁" w:eastAsia="楷體-繁" w:hAnsi="楷體-繁" w:hint="eastAsia"/>
          <w:b w:val="0"/>
          <w:bCs w:val="0"/>
        </w:rPr>
        <w:t>調</w:t>
      </w:r>
      <w:r w:rsidR="003F63E2" w:rsidRPr="00CE6493">
        <w:rPr>
          <w:rStyle w:val="a5"/>
          <w:rFonts w:ascii="楷體-繁" w:eastAsia="楷體-繁" w:hAnsi="楷體-繁"/>
          <w:b w:val="0"/>
          <w:bCs w:val="0"/>
        </w:rPr>
        <w:t>適性方法進行產品規劃和實施。這使組織能夠</w:t>
      </w:r>
      <w:r w:rsidR="003F63E2" w:rsidRPr="00CE6493">
        <w:rPr>
          <w:rStyle w:val="a5"/>
          <w:rFonts w:ascii="楷體-繁" w:eastAsia="楷體-繁" w:hAnsi="楷體-繁" w:hint="eastAsia"/>
          <w:b w:val="0"/>
          <w:bCs w:val="0"/>
        </w:rPr>
        <w:t>對</w:t>
      </w:r>
      <w:r w:rsidR="003F63E2" w:rsidRPr="00CE6493">
        <w:rPr>
          <w:rStyle w:val="a5"/>
          <w:rFonts w:ascii="楷體-繁" w:eastAsia="楷體-繁" w:hAnsi="楷體-繁"/>
          <w:b w:val="0"/>
          <w:bCs w:val="0"/>
        </w:rPr>
        <w:t>來自市場、內部業務利</w:t>
      </w:r>
      <w:r w:rsidR="003F63E2" w:rsidRPr="00CE6493">
        <w:rPr>
          <w:rStyle w:val="a5"/>
          <w:rFonts w:ascii="楷體-繁" w:eastAsia="楷體-繁" w:hAnsi="楷體-繁" w:hint="eastAsia"/>
          <w:b w:val="0"/>
          <w:bCs w:val="0"/>
        </w:rPr>
        <w:t>害</w:t>
      </w:r>
      <w:r w:rsidR="003F63E2" w:rsidRPr="00CE6493">
        <w:rPr>
          <w:rStyle w:val="a5"/>
          <w:rFonts w:ascii="楷體-繁" w:eastAsia="楷體-繁" w:hAnsi="楷體-繁"/>
          <w:b w:val="0"/>
          <w:bCs w:val="0"/>
        </w:rPr>
        <w:t>關</w:t>
      </w:r>
      <w:r w:rsidR="003F63E2" w:rsidRPr="00CE6493">
        <w:rPr>
          <w:rStyle w:val="a5"/>
          <w:rFonts w:ascii="楷體-繁" w:eastAsia="楷體-繁" w:hAnsi="楷體-繁" w:hint="eastAsia"/>
          <w:b w:val="0"/>
          <w:bCs w:val="0"/>
        </w:rPr>
        <w:t>係人</w:t>
      </w:r>
      <w:r w:rsidR="003F63E2" w:rsidRPr="00CE6493">
        <w:rPr>
          <w:rStyle w:val="a5"/>
          <w:rFonts w:ascii="楷體-繁" w:eastAsia="楷體-繁" w:hAnsi="楷體-繁"/>
          <w:b w:val="0"/>
          <w:bCs w:val="0"/>
        </w:rPr>
        <w:t>和</w:t>
      </w:r>
      <w:r w:rsidR="003F63E2" w:rsidRPr="00CE6493">
        <w:rPr>
          <w:rStyle w:val="a5"/>
          <w:rFonts w:ascii="楷體-繁" w:eastAsia="楷體-繁" w:hAnsi="楷體-繁" w:hint="eastAsia"/>
          <w:b w:val="0"/>
          <w:bCs w:val="0"/>
        </w:rPr>
        <w:t>使用者</w:t>
      </w:r>
      <w:r w:rsidR="003F63E2" w:rsidRPr="00CE6493">
        <w:rPr>
          <w:rStyle w:val="a5"/>
          <w:rFonts w:ascii="楷體-繁" w:eastAsia="楷體-繁" w:hAnsi="楷體-繁"/>
          <w:b w:val="0"/>
          <w:bCs w:val="0"/>
        </w:rPr>
        <w:t>的變化</w:t>
      </w:r>
      <w:r w:rsidR="003F63E2" w:rsidRPr="00CE6493">
        <w:rPr>
          <w:rStyle w:val="a5"/>
          <w:rFonts w:ascii="楷體-繁" w:eastAsia="楷體-繁" w:hAnsi="楷體-繁" w:hint="eastAsia"/>
          <w:b w:val="0"/>
          <w:bCs w:val="0"/>
        </w:rPr>
        <w:t>做出快速反</w:t>
      </w:r>
      <w:r w:rsidR="003F63E2" w:rsidRPr="00CE6493">
        <w:rPr>
          <w:rStyle w:val="a5"/>
          <w:rFonts w:ascii="楷體-繁" w:eastAsia="楷體-繁" w:hAnsi="楷體-繁"/>
          <w:b w:val="0"/>
          <w:bCs w:val="0"/>
        </w:rPr>
        <w:t>應</w:t>
      </w:r>
      <w:r w:rsidR="003F63E2" w:rsidRPr="00CE6493">
        <w:rPr>
          <w:rFonts w:ascii="楷體-繁" w:eastAsia="楷體-繁" w:hAnsi="楷體-繁" w:cs="PingFang TC" w:hint="eastAsia"/>
        </w:rPr>
        <w:t>。</w:t>
      </w:r>
    </w:p>
    <w:p w14:paraId="362D58B2" w14:textId="2A88C122" w:rsidR="00363D7A" w:rsidRPr="00CE6493" w:rsidRDefault="00363D7A" w:rsidP="003D20F3">
      <w:pPr>
        <w:spacing w:beforeLines="50" w:before="180" w:line="0" w:lineRule="atLeast"/>
        <w:jc w:val="both"/>
        <w:rPr>
          <w:rFonts w:ascii="楷體-繁" w:eastAsia="楷體-繁" w:hAnsi="楷體-繁"/>
          <w:color w:val="000000" w:themeColor="text1"/>
        </w:rPr>
      </w:pPr>
      <w:r w:rsidRPr="00CE6493">
        <w:rPr>
          <w:rFonts w:ascii="楷體-繁" w:eastAsia="楷體-繁" w:hAnsi="楷體-繁" w:cs="PingFang TC" w:hint="eastAsia"/>
        </w:rPr>
        <w:t xml:space="preserve"> </w:t>
      </w:r>
      <w:r w:rsidRPr="00CE6493">
        <w:rPr>
          <w:rFonts w:ascii="楷體-繁" w:eastAsia="楷體-繁" w:hAnsi="楷體-繁" w:cs="PingFang TC"/>
          <w:color w:val="000000" w:themeColor="text1"/>
        </w:rPr>
        <w:t xml:space="preserve"> </w:t>
      </w:r>
      <w:r w:rsidRPr="00CE6493">
        <w:rPr>
          <w:rFonts w:ascii="楷體-繁" w:eastAsia="楷體-繁" w:hAnsi="楷體-繁" w:cs="Songti TC"/>
          <w:color w:val="000000" w:themeColor="text1"/>
        </w:rPr>
        <w:t>傳統</w:t>
      </w:r>
      <w:r w:rsidRPr="00CE6493">
        <w:rPr>
          <w:rFonts w:ascii="楷體-繁" w:eastAsia="楷體-繁" w:hAnsi="楷體-繁" w:cs="Songti TC" w:hint="eastAsia"/>
          <w:color w:val="000000" w:themeColor="text1"/>
        </w:rPr>
        <w:t>的</w:t>
      </w:r>
      <w:r w:rsidRPr="00CE6493">
        <w:rPr>
          <w:rFonts w:ascii="楷體-繁" w:eastAsia="楷體-繁" w:hAnsi="楷體-繁" w:cs="Songti TC"/>
          <w:color w:val="000000" w:themeColor="text1"/>
        </w:rPr>
        <w:t>藥</w:t>
      </w:r>
      <w:r w:rsidRPr="00CE6493">
        <w:rPr>
          <w:rFonts w:ascii="楷體-繁" w:eastAsia="楷體-繁" w:hAnsi="楷體-繁" w:cs="Songti TC" w:hint="eastAsia"/>
          <w:color w:val="000000" w:themeColor="text1"/>
        </w:rPr>
        <w:t>品</w:t>
      </w:r>
      <w:r w:rsidRPr="00CE6493">
        <w:rPr>
          <w:rFonts w:ascii="楷體-繁" w:eastAsia="楷體-繁" w:hAnsi="楷體-繁" w:cs="Songti TC"/>
          <w:color w:val="000000" w:themeColor="text1"/>
        </w:rPr>
        <w:t>通常遵循更線性、更詳細的程</w:t>
      </w:r>
      <w:r w:rsidRPr="00CE6493">
        <w:rPr>
          <w:rFonts w:ascii="楷體-繁" w:eastAsia="楷體-繁" w:hAnsi="楷體-繁" w:cs="Songti TC" w:hint="eastAsia"/>
          <w:color w:val="000000" w:themeColor="text1"/>
        </w:rPr>
        <w:t>序</w:t>
      </w:r>
      <w:r w:rsidRPr="00CE6493">
        <w:rPr>
          <w:rFonts w:ascii="楷體-繁" w:eastAsia="楷體-繁" w:hAnsi="楷體-繁" w:cs="Songti TC"/>
          <w:color w:val="000000" w:themeColor="text1"/>
        </w:rPr>
        <w:t>，因為它們</w:t>
      </w:r>
      <w:r w:rsidRPr="00CE6493">
        <w:rPr>
          <w:rFonts w:ascii="楷體-繁" w:eastAsia="楷體-繁" w:hAnsi="楷體-繁" w:cs="Songti TC" w:hint="eastAsia"/>
          <w:color w:val="000000" w:themeColor="text1"/>
        </w:rPr>
        <w:t>在</w:t>
      </w:r>
      <w:r w:rsidRPr="00CE6493">
        <w:rPr>
          <w:rFonts w:ascii="楷體-繁" w:eastAsia="楷體-繁" w:hAnsi="楷體-繁" w:cs="Songti TC"/>
          <w:color w:val="000000" w:themeColor="text1"/>
        </w:rPr>
        <w:t>高度監管的環境</w:t>
      </w:r>
      <w:r w:rsidRPr="00CE6493">
        <w:rPr>
          <w:rFonts w:ascii="楷體-繁" w:eastAsia="楷體-繁" w:hAnsi="楷體-繁" w:cs="Songti TC" w:hint="eastAsia"/>
          <w:color w:val="000000" w:themeColor="text1"/>
        </w:rPr>
        <w:t>中</w:t>
      </w:r>
      <w:r w:rsidRPr="00CE6493">
        <w:rPr>
          <w:rFonts w:ascii="楷體-繁" w:eastAsia="楷體-繁" w:hAnsi="楷體-繁" w:cs="Songti TC"/>
          <w:color w:val="000000" w:themeColor="text1"/>
        </w:rPr>
        <w:t>運作。</w:t>
      </w:r>
      <w:r w:rsidR="006A255F" w:rsidRPr="00CE6493">
        <w:rPr>
          <w:rFonts w:ascii="楷體-繁" w:eastAsia="楷體-繁" w:hAnsi="楷體-繁"/>
          <w:color w:val="000000" w:themeColor="text1"/>
        </w:rPr>
        <w:t>然而，製藥公司採取更靈活的方法開發和管理數位療法是明智的，否則就有可能被更靈活的競爭對手超</w:t>
      </w:r>
      <w:r w:rsidR="006A255F" w:rsidRPr="00CE6493">
        <w:rPr>
          <w:rFonts w:ascii="楷體-繁" w:eastAsia="楷體-繁" w:hAnsi="楷體-繁" w:cs="Apple Color Emoji" w:hint="eastAsia"/>
          <w:color w:val="000000" w:themeColor="text1"/>
        </w:rPr>
        <w:t xml:space="preserve">越 </w:t>
      </w:r>
      <w:r w:rsidR="006A255F" w:rsidRPr="00CE6493">
        <w:rPr>
          <w:rFonts w:ascii="楷體-繁" w:eastAsia="楷體-繁" w:hAnsi="楷體-繁" w:cs="Times"/>
          <w:color w:val="000000" w:themeColor="text1"/>
        </w:rPr>
        <w:t xml:space="preserve">— </w:t>
      </w:r>
      <w:r w:rsidR="006A255F" w:rsidRPr="00CE6493">
        <w:rPr>
          <w:rFonts w:ascii="楷體-繁" w:eastAsia="楷體-繁" w:hAnsi="楷體-繁"/>
          <w:color w:val="000000" w:themeColor="text1"/>
        </w:rPr>
        <w:t>包括在上市速度、優先考慮未來改進、吸引</w:t>
      </w:r>
      <w:r w:rsidR="006A255F" w:rsidRPr="00CE6493">
        <w:rPr>
          <w:rFonts w:ascii="楷體-繁" w:eastAsia="楷體-繁" w:hAnsi="楷體-繁" w:hint="eastAsia"/>
          <w:color w:val="000000" w:themeColor="text1"/>
        </w:rPr>
        <w:t>使用者</w:t>
      </w:r>
      <w:r w:rsidR="006A255F" w:rsidRPr="00CE6493">
        <w:rPr>
          <w:rFonts w:ascii="楷體-繁" w:eastAsia="楷體-繁" w:hAnsi="楷體-繁"/>
          <w:color w:val="000000" w:themeColor="text1"/>
        </w:rPr>
        <w:t>以及部署不斷發展的</w:t>
      </w:r>
      <w:r w:rsidR="006A255F" w:rsidRPr="00CE6493">
        <w:rPr>
          <w:rFonts w:ascii="楷體-繁" w:eastAsia="楷體-繁" w:hAnsi="楷體-繁" w:hint="eastAsia"/>
          <w:color w:val="000000" w:themeColor="text1"/>
        </w:rPr>
        <w:t>產</w:t>
      </w:r>
      <w:r w:rsidR="006A255F" w:rsidRPr="00CE6493">
        <w:rPr>
          <w:rFonts w:ascii="楷體-繁" w:eastAsia="楷體-繁" w:hAnsi="楷體-繁"/>
          <w:color w:val="000000" w:themeColor="text1"/>
        </w:rPr>
        <w:t>業最佳實</w:t>
      </w:r>
      <w:r w:rsidR="006A255F" w:rsidRPr="00CE6493">
        <w:rPr>
          <w:rFonts w:ascii="楷體-繁" w:eastAsia="楷體-繁" w:hAnsi="楷體-繁" w:hint="eastAsia"/>
          <w:color w:val="000000" w:themeColor="text1"/>
        </w:rPr>
        <w:t>務</w:t>
      </w:r>
      <w:r w:rsidR="006A255F" w:rsidRPr="00CE6493">
        <w:rPr>
          <w:rFonts w:ascii="楷體-繁" w:eastAsia="楷體-繁" w:hAnsi="楷體-繁"/>
          <w:color w:val="000000" w:themeColor="text1"/>
        </w:rPr>
        <w:t>等方面。</w:t>
      </w:r>
      <w:r w:rsidR="00445369" w:rsidRPr="00CE6493">
        <w:rPr>
          <w:rFonts w:ascii="楷體-繁" w:eastAsia="楷體-繁" w:hAnsi="楷體-繁"/>
          <w:color w:val="000000" w:themeColor="text1"/>
        </w:rPr>
        <w:t>那些能夠在敏捷性和監管盡職調查之間找到適當平衡的製藥公司將最適合數位治療領域。</w:t>
      </w:r>
      <w:r w:rsidR="003D20F3" w:rsidRPr="00CE6493">
        <w:rPr>
          <w:rFonts w:ascii="楷體-繁" w:eastAsia="楷體-繁" w:hAnsi="楷體-繁" w:hint="eastAsia"/>
          <w:color w:val="000000" w:themeColor="text1"/>
        </w:rPr>
        <w:t>透</w:t>
      </w:r>
      <w:r w:rsidR="00445369" w:rsidRPr="00CE6493">
        <w:rPr>
          <w:rFonts w:ascii="楷體-繁" w:eastAsia="楷體-繁" w:hAnsi="楷體-繁"/>
          <w:color w:val="000000" w:themeColor="text1"/>
        </w:rPr>
        <w:t>過傳統製藥商業化和軟體團隊行動手冊的</w:t>
      </w:r>
      <w:r w:rsidR="003D20F3" w:rsidRPr="00CE6493">
        <w:rPr>
          <w:rFonts w:ascii="楷體-繁" w:eastAsia="楷體-繁" w:hAnsi="楷體-繁" w:hint="eastAsia"/>
          <w:color w:val="000000" w:themeColor="text1"/>
        </w:rPr>
        <w:t>逐字校準</w:t>
      </w:r>
      <w:r w:rsidR="00445369" w:rsidRPr="00CE6493">
        <w:rPr>
          <w:rFonts w:ascii="楷體-繁" w:eastAsia="楷體-繁" w:hAnsi="楷體-繁"/>
          <w:color w:val="000000" w:themeColor="text1"/>
        </w:rPr>
        <w:t>，以及</w:t>
      </w:r>
      <w:r w:rsidR="003D20F3" w:rsidRPr="00CE6493">
        <w:rPr>
          <w:rFonts w:ascii="楷體-繁" w:eastAsia="楷體-繁" w:hAnsi="楷體-繁" w:hint="eastAsia"/>
          <w:color w:val="000000" w:themeColor="text1"/>
        </w:rPr>
        <w:t>透過</w:t>
      </w:r>
      <w:r w:rsidR="00445369" w:rsidRPr="00CE6493">
        <w:rPr>
          <w:rFonts w:ascii="楷體-繁" w:eastAsia="楷體-繁" w:hAnsi="楷體-繁"/>
          <w:color w:val="000000" w:themeColor="text1"/>
        </w:rPr>
        <w:t>對協作和相互成功的真正承諾，可以彌合風格和方法上的關鍵差距。</w:t>
      </w:r>
    </w:p>
    <w:p w14:paraId="5B65F6E0" w14:textId="31B0A2F2" w:rsidR="00E53479" w:rsidRPr="00CE6493" w:rsidRDefault="00E53479" w:rsidP="00E53479">
      <w:pPr>
        <w:pStyle w:val="2"/>
        <w:spacing w:beforeLines="50" w:before="180" w:line="0" w:lineRule="atLeast"/>
        <w:rPr>
          <w:rFonts w:ascii="楷體-繁" w:eastAsia="楷體-繁" w:hAnsi="楷體-繁"/>
          <w:sz w:val="28"/>
          <w:szCs w:val="28"/>
        </w:rPr>
      </w:pPr>
      <w:r w:rsidRPr="00CE6493">
        <w:rPr>
          <w:rStyle w:val="a5"/>
          <w:rFonts w:ascii="楷體-繁" w:eastAsia="楷體-繁" w:hAnsi="楷體-繁"/>
          <w:b/>
          <w:bCs/>
          <w:sz w:val="28"/>
          <w:szCs w:val="28"/>
        </w:rPr>
        <w:t>今天</w:t>
      </w:r>
      <w:r w:rsidRPr="00CE6493">
        <w:rPr>
          <w:rStyle w:val="a5"/>
          <w:rFonts w:ascii="楷體-繁" w:eastAsia="楷體-繁" w:hAnsi="楷體-繁" w:hint="eastAsia"/>
          <w:b/>
          <w:bCs/>
          <w:sz w:val="28"/>
          <w:szCs w:val="28"/>
        </w:rPr>
        <w:t>密切合作</w:t>
      </w:r>
      <w:r w:rsidRPr="00CE6493">
        <w:rPr>
          <w:rFonts w:ascii="楷體-繁" w:eastAsia="楷體-繁" w:hAnsi="楷體-繁" w:cs="PingFang TC" w:hint="eastAsia"/>
          <w:sz w:val="28"/>
          <w:szCs w:val="28"/>
        </w:rPr>
        <w:t>以便迎接</w:t>
      </w:r>
      <w:r w:rsidRPr="00CE6493">
        <w:rPr>
          <w:rStyle w:val="a5"/>
          <w:rFonts w:ascii="楷體-繁" w:eastAsia="楷體-繁" w:hAnsi="楷體-繁"/>
          <w:b/>
          <w:bCs/>
          <w:sz w:val="28"/>
          <w:szCs w:val="28"/>
        </w:rPr>
        <w:t>明天的成功</w:t>
      </w:r>
    </w:p>
    <w:p w14:paraId="222D950D" w14:textId="1E54F340" w:rsidR="00DC5A18" w:rsidRPr="00CE6493" w:rsidRDefault="00E53479" w:rsidP="00DC5A18">
      <w:pPr>
        <w:widowControl w:val="0"/>
        <w:autoSpaceDE w:val="0"/>
        <w:autoSpaceDN w:val="0"/>
        <w:adjustRightInd w:val="0"/>
        <w:spacing w:beforeLines="50" w:before="180" w:line="0" w:lineRule="atLeast"/>
        <w:ind w:firstLineChars="100" w:firstLine="240"/>
        <w:jc w:val="both"/>
        <w:rPr>
          <w:rFonts w:ascii="楷體-繁" w:eastAsia="楷體-繁" w:hAnsi="楷體-繁"/>
        </w:rPr>
      </w:pPr>
      <w:r w:rsidRPr="00CE6493">
        <w:rPr>
          <w:rFonts w:ascii="楷體-繁" w:eastAsia="楷體-繁" w:hAnsi="楷體-繁"/>
        </w:rPr>
        <w:t>對於推出數</w:t>
      </w:r>
      <w:r w:rsidRPr="00CE6493">
        <w:rPr>
          <w:rFonts w:ascii="楷體-繁" w:eastAsia="楷體-繁" w:hAnsi="楷體-繁" w:hint="eastAsia"/>
        </w:rPr>
        <w:t>位</w:t>
      </w:r>
      <w:r w:rsidRPr="00CE6493">
        <w:rPr>
          <w:rFonts w:ascii="楷體-繁" w:eastAsia="楷體-繁" w:hAnsi="楷體-繁"/>
        </w:rPr>
        <w:t>療法的製藥公司而言，</w:t>
      </w:r>
      <w:r w:rsidRPr="00CE6493">
        <w:rPr>
          <w:rFonts w:ascii="楷體-繁" w:eastAsia="楷體-繁" w:hAnsi="楷體-繁" w:hint="eastAsia"/>
        </w:rPr>
        <w:t>單憑</w:t>
      </w:r>
      <w:r w:rsidRPr="00CE6493">
        <w:rPr>
          <w:rFonts w:ascii="楷體-繁" w:eastAsia="楷體-繁" w:hAnsi="楷體-繁"/>
        </w:rPr>
        <w:t>其商業產品</w:t>
      </w:r>
      <w:r w:rsidRPr="00CE6493">
        <w:rPr>
          <w:rFonts w:ascii="楷體-繁" w:eastAsia="楷體-繁" w:hAnsi="楷體-繁" w:hint="eastAsia"/>
        </w:rPr>
        <w:t>上市手冊無法產</w:t>
      </w:r>
      <w:r w:rsidRPr="00CE6493">
        <w:rPr>
          <w:rFonts w:ascii="楷體-繁" w:eastAsia="楷體-繁" w:hAnsi="楷體-繁"/>
        </w:rPr>
        <w:t>生預期的</w:t>
      </w:r>
      <w:r w:rsidRPr="00CE6493">
        <w:rPr>
          <w:rFonts w:ascii="楷體-繁" w:eastAsia="楷體-繁" w:hAnsi="楷體-繁" w:hint="eastAsia"/>
        </w:rPr>
        <w:t>業務</w:t>
      </w:r>
      <w:r w:rsidRPr="00CE6493">
        <w:rPr>
          <w:rFonts w:ascii="楷體-繁" w:eastAsia="楷體-繁" w:hAnsi="楷體-繁"/>
        </w:rPr>
        <w:t>成果。</w:t>
      </w:r>
      <w:r w:rsidR="00DC5A18" w:rsidRPr="00CE6493">
        <w:rPr>
          <w:rFonts w:ascii="楷體-繁" w:eastAsia="楷體-繁" w:hAnsi="楷體-繁"/>
        </w:rPr>
        <w:t>公司需要超越商業職能，克服文化和營運障礙，以應對數位技術開發和</w:t>
      </w:r>
      <w:r w:rsidR="00DC5A18" w:rsidRPr="00CE6493">
        <w:rPr>
          <w:rFonts w:ascii="楷體-繁" w:eastAsia="楷體-繁" w:hAnsi="楷體-繁" w:hint="eastAsia"/>
        </w:rPr>
        <w:t>調</w:t>
      </w:r>
      <w:r w:rsidR="00DC5A18" w:rsidRPr="00CE6493">
        <w:rPr>
          <w:rFonts w:ascii="楷體-繁" w:eastAsia="楷體-繁" w:hAnsi="楷體-繁"/>
        </w:rPr>
        <w:t>適挑戰。製藥公司及其軟體開發合作夥伴需要齊心協力，及時成功地推出解決治療需求的創新數</w:t>
      </w:r>
      <w:r w:rsidR="00DC5A18" w:rsidRPr="00CE6493">
        <w:rPr>
          <w:rFonts w:ascii="楷體-繁" w:eastAsia="楷體-繁" w:hAnsi="楷體-繁" w:hint="eastAsia"/>
        </w:rPr>
        <w:t>位</w:t>
      </w:r>
      <w:r w:rsidR="00DC5A18" w:rsidRPr="00CE6493">
        <w:rPr>
          <w:rFonts w:ascii="楷體-繁" w:eastAsia="楷體-繁" w:hAnsi="楷體-繁"/>
        </w:rPr>
        <w:t>產品，而不是在</w:t>
      </w:r>
      <w:r w:rsidR="00DC5A18" w:rsidRPr="00CE6493">
        <w:rPr>
          <w:rFonts w:ascii="楷體-繁" w:eastAsia="楷體-繁" w:hAnsi="楷體-繁" w:hint="eastAsia"/>
        </w:rPr>
        <w:t>產</w:t>
      </w:r>
      <w:r w:rsidR="00DC5A18" w:rsidRPr="00CE6493">
        <w:rPr>
          <w:rFonts w:ascii="楷體-繁" w:eastAsia="楷體-繁" w:hAnsi="楷體-繁"/>
        </w:rPr>
        <w:t>業固有的文化差異中處於緊張狀態的</w:t>
      </w:r>
      <w:r w:rsidR="00DC5A18" w:rsidRPr="00CE6493">
        <w:rPr>
          <w:rFonts w:ascii="楷體-繁" w:eastAsia="楷體-繁" w:hAnsi="楷體-繁" w:hint="eastAsia"/>
        </w:rPr>
        <w:t>孤島</w:t>
      </w:r>
      <w:r w:rsidR="00DC5A18" w:rsidRPr="00CE6493">
        <w:rPr>
          <w:rFonts w:ascii="楷體-繁" w:eastAsia="楷體-繁" w:hAnsi="楷體-繁"/>
        </w:rPr>
        <w:t>中工作。</w:t>
      </w:r>
    </w:p>
    <w:p w14:paraId="73BE5978" w14:textId="153E7F11" w:rsidR="00E558F8" w:rsidRPr="00CE6493" w:rsidRDefault="00AA5B80" w:rsidP="00F709FF">
      <w:pPr>
        <w:pStyle w:val="item"/>
        <w:spacing w:beforeLines="50" w:before="180" w:beforeAutospacing="0" w:after="0" w:afterAutospacing="0" w:line="0" w:lineRule="atLeast"/>
        <w:rPr>
          <w:rFonts w:ascii="楷體-繁" w:eastAsia="楷體-繁" w:hAnsi="楷體-繁" w:cs="Arial"/>
          <w:color w:val="000000" w:themeColor="text1"/>
        </w:rPr>
      </w:pPr>
      <w:r w:rsidRPr="00CE6493">
        <w:rPr>
          <w:rFonts w:ascii="楷體-繁" w:eastAsia="楷體-繁" w:hAnsi="楷體-繁" w:cs="Arial" w:hint="eastAsia"/>
          <w:color w:val="000000" w:themeColor="text1"/>
        </w:rPr>
        <w:t>(</w:t>
      </w:r>
      <w:r w:rsidR="00394B8A" w:rsidRPr="00CE6493">
        <w:rPr>
          <w:rFonts w:ascii="楷體-繁" w:eastAsia="楷體-繁" w:hAnsi="楷體-繁" w:cs="Arial" w:hint="eastAsia"/>
          <w:color w:val="000000" w:themeColor="text1"/>
        </w:rPr>
        <w:t>資料來源</w:t>
      </w:r>
      <w:r w:rsidR="00394B8A" w:rsidRPr="00CE6493">
        <w:rPr>
          <w:rFonts w:ascii="楷體-繁" w:eastAsia="楷體-繁" w:hAnsi="楷體-繁" w:cs="PingFang TC" w:hint="eastAsia"/>
          <w:color w:val="000000"/>
        </w:rPr>
        <w:t>：</w:t>
      </w:r>
      <w:r w:rsidR="00C62BDB" w:rsidRPr="00CE6493">
        <w:rPr>
          <w:rFonts w:ascii="楷體-繁" w:eastAsia="楷體-繁" w:hAnsi="楷體-繁"/>
        </w:rPr>
        <w:t>Pharmaceutical Executive</w:t>
      </w:r>
      <w:r w:rsidRPr="00CE6493">
        <w:rPr>
          <w:rFonts w:ascii="楷體-繁" w:eastAsia="楷體-繁" w:hAnsi="楷體-繁" w:cs="Arial" w:hint="eastAsia"/>
          <w:color w:val="000000" w:themeColor="text1"/>
        </w:rPr>
        <w:t>)</w:t>
      </w:r>
    </w:p>
    <w:p w14:paraId="0B5B7B49" w14:textId="5329AECA" w:rsidR="00D269C2" w:rsidRPr="00CE6493" w:rsidRDefault="001B0AF3" w:rsidP="00CD55D1">
      <w:pPr>
        <w:shd w:val="clear" w:color="auto" w:fill="FFFFFF"/>
        <w:spacing w:before="240" w:line="0" w:lineRule="atLeast"/>
        <w:jc w:val="right"/>
        <w:rPr>
          <w:rFonts w:ascii="楷體-繁" w:eastAsia="楷體-繁" w:hAnsi="楷體-繁" w:cs="RyuminPro-Light"/>
          <w:color w:val="000000" w:themeColor="text1"/>
        </w:rPr>
      </w:pPr>
      <w:r w:rsidRPr="00CE6493">
        <w:rPr>
          <w:rFonts w:ascii="楷體-繁" w:eastAsia="楷體-繁" w:hAnsi="楷體-繁" w:cs="RyuminPro-Light"/>
          <w:color w:val="000000" w:themeColor="text1"/>
        </w:rPr>
        <w:t>–</w:t>
      </w:r>
      <w:r w:rsidRPr="00CE6493">
        <w:rPr>
          <w:rFonts w:ascii="楷體-繁" w:eastAsia="楷體-繁" w:hAnsi="楷體-繁" w:cs="RyuminPro-Light" w:hint="eastAsia"/>
          <w:color w:val="000000" w:themeColor="text1"/>
        </w:rPr>
        <w:t>End</w:t>
      </w:r>
      <w:r w:rsidR="00D82F94" w:rsidRPr="00CE6493">
        <w:rPr>
          <w:rFonts w:ascii="楷體-繁" w:eastAsia="楷體-繁" w:hAnsi="楷體-繁" w:cs="RyuminPro-Light"/>
          <w:color w:val="000000" w:themeColor="text1"/>
        </w:rPr>
        <w:t>s</w:t>
      </w:r>
      <w:r w:rsidRPr="00CE6493">
        <w:rPr>
          <w:rFonts w:ascii="楷體-繁" w:eastAsia="楷體-繁" w:hAnsi="楷體-繁" w:cs="RyuminPro-Light"/>
          <w:color w:val="000000" w:themeColor="text1"/>
        </w:rPr>
        <w:t>–</w:t>
      </w:r>
    </w:p>
    <w:sectPr w:rsidR="00D269C2" w:rsidRPr="00CE6493"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966C" w14:textId="77777777" w:rsidR="00E27A91" w:rsidRDefault="00E27A91" w:rsidP="00D432A3">
      <w:pPr>
        <w:spacing w:before="120"/>
      </w:pPr>
      <w:r>
        <w:separator/>
      </w:r>
    </w:p>
  </w:endnote>
  <w:endnote w:type="continuationSeparator" w:id="0">
    <w:p w14:paraId="5A9F99A3" w14:textId="77777777" w:rsidR="00E27A91" w:rsidRDefault="00E27A91"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PingFang TC">
    <w:altName w:val="微軟正黑體"/>
    <w:panose1 w:val="020B0400000000000000"/>
    <w:charset w:val="88"/>
    <w:family w:val="swiss"/>
    <w:pitch w:val="variable"/>
    <w:sig w:usb0="A00002FF" w:usb1="7ACFFDFB" w:usb2="00000017" w:usb3="00000000" w:csb0="001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5C7F" w14:textId="77777777" w:rsidR="00E27A91" w:rsidRDefault="00E27A91" w:rsidP="00D432A3">
      <w:pPr>
        <w:spacing w:before="120"/>
      </w:pPr>
      <w:r>
        <w:separator/>
      </w:r>
    </w:p>
  </w:footnote>
  <w:footnote w:type="continuationSeparator" w:id="0">
    <w:p w14:paraId="16989586" w14:textId="77777777" w:rsidR="00E27A91" w:rsidRDefault="00E27A91"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3"/>
  </w:num>
  <w:num w:numId="3">
    <w:abstractNumId w:val="1"/>
  </w:num>
  <w:num w:numId="4">
    <w:abstractNumId w:val="17"/>
  </w:num>
  <w:num w:numId="5">
    <w:abstractNumId w:val="10"/>
  </w:num>
  <w:num w:numId="6">
    <w:abstractNumId w:val="31"/>
  </w:num>
  <w:num w:numId="7">
    <w:abstractNumId w:val="18"/>
  </w:num>
  <w:num w:numId="8">
    <w:abstractNumId w:val="0"/>
  </w:num>
  <w:num w:numId="9">
    <w:abstractNumId w:val="3"/>
  </w:num>
  <w:num w:numId="10">
    <w:abstractNumId w:val="12"/>
  </w:num>
  <w:num w:numId="11">
    <w:abstractNumId w:val="2"/>
  </w:num>
  <w:num w:numId="12">
    <w:abstractNumId w:val="25"/>
  </w:num>
  <w:num w:numId="13">
    <w:abstractNumId w:val="14"/>
  </w:num>
  <w:num w:numId="14">
    <w:abstractNumId w:val="24"/>
  </w:num>
  <w:num w:numId="15">
    <w:abstractNumId w:val="19"/>
  </w:num>
  <w:num w:numId="16">
    <w:abstractNumId w:val="28"/>
  </w:num>
  <w:num w:numId="17">
    <w:abstractNumId w:val="29"/>
  </w:num>
  <w:num w:numId="18">
    <w:abstractNumId w:val="6"/>
  </w:num>
  <w:num w:numId="19">
    <w:abstractNumId w:val="23"/>
  </w:num>
  <w:num w:numId="20">
    <w:abstractNumId w:val="11"/>
  </w:num>
  <w:num w:numId="21">
    <w:abstractNumId w:val="21"/>
  </w:num>
  <w:num w:numId="22">
    <w:abstractNumId w:val="22"/>
  </w:num>
  <w:num w:numId="23">
    <w:abstractNumId w:val="30"/>
  </w:num>
  <w:num w:numId="24">
    <w:abstractNumId w:val="20"/>
  </w:num>
  <w:num w:numId="25">
    <w:abstractNumId w:val="26"/>
  </w:num>
  <w:num w:numId="26">
    <w:abstractNumId w:val="15"/>
  </w:num>
  <w:num w:numId="27">
    <w:abstractNumId w:val="27"/>
  </w:num>
  <w:num w:numId="28">
    <w:abstractNumId w:val="16"/>
  </w:num>
  <w:num w:numId="29">
    <w:abstractNumId w:val="7"/>
  </w:num>
  <w:num w:numId="30">
    <w:abstractNumId w:val="5"/>
  </w:num>
  <w:num w:numId="31">
    <w:abstractNumId w:val="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4E43"/>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D46"/>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1"/>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C6"/>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047"/>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D3"/>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CE"/>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10C"/>
    <w:rsid w:val="002A3395"/>
    <w:rsid w:val="002A350B"/>
    <w:rsid w:val="002A366A"/>
    <w:rsid w:val="002A3686"/>
    <w:rsid w:val="002A38C2"/>
    <w:rsid w:val="002A394C"/>
    <w:rsid w:val="002A3A31"/>
    <w:rsid w:val="002A3A93"/>
    <w:rsid w:val="002A3EAE"/>
    <w:rsid w:val="002A3EAF"/>
    <w:rsid w:val="002A3F05"/>
    <w:rsid w:val="002A3F7E"/>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9BC"/>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24"/>
    <w:rsid w:val="002E7155"/>
    <w:rsid w:val="002E71EA"/>
    <w:rsid w:val="002E722F"/>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9A0"/>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183"/>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CCA"/>
    <w:rsid w:val="00362D4E"/>
    <w:rsid w:val="00363023"/>
    <w:rsid w:val="00363309"/>
    <w:rsid w:val="00363332"/>
    <w:rsid w:val="003633B9"/>
    <w:rsid w:val="0036387E"/>
    <w:rsid w:val="0036390B"/>
    <w:rsid w:val="00363B84"/>
    <w:rsid w:val="00363D7A"/>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DE7"/>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0F3"/>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4F9"/>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3E2"/>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4C4"/>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2F5"/>
    <w:rsid w:val="004445C8"/>
    <w:rsid w:val="004445EF"/>
    <w:rsid w:val="004446FB"/>
    <w:rsid w:val="0044482F"/>
    <w:rsid w:val="0044497A"/>
    <w:rsid w:val="004449F2"/>
    <w:rsid w:val="00444BCC"/>
    <w:rsid w:val="00444CAA"/>
    <w:rsid w:val="00444ECE"/>
    <w:rsid w:val="0044508B"/>
    <w:rsid w:val="00445194"/>
    <w:rsid w:val="004452A5"/>
    <w:rsid w:val="004452F4"/>
    <w:rsid w:val="00445369"/>
    <w:rsid w:val="004453DE"/>
    <w:rsid w:val="00445625"/>
    <w:rsid w:val="0044569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8FC"/>
    <w:rsid w:val="0045494E"/>
    <w:rsid w:val="00454A88"/>
    <w:rsid w:val="00454E19"/>
    <w:rsid w:val="00454FAD"/>
    <w:rsid w:val="00455030"/>
    <w:rsid w:val="0045510D"/>
    <w:rsid w:val="00455111"/>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896"/>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0A0"/>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57"/>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17"/>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69"/>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6B"/>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98"/>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5F"/>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BA5"/>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2C8"/>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1E7"/>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6EA"/>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C7E"/>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71"/>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3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5B3"/>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CB"/>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B3"/>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12"/>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6D"/>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8F9"/>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0BD"/>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495"/>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10"/>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8E"/>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506"/>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05"/>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DCE"/>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9BB"/>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0F84"/>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98A"/>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718"/>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A38"/>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D72"/>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2C"/>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9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E55"/>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9F5"/>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69"/>
    <w:rsid w:val="00D2678C"/>
    <w:rsid w:val="00D2685E"/>
    <w:rsid w:val="00D269C2"/>
    <w:rsid w:val="00D26A8D"/>
    <w:rsid w:val="00D26CB6"/>
    <w:rsid w:val="00D26D93"/>
    <w:rsid w:val="00D26EBF"/>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98"/>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516"/>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B9"/>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A18"/>
    <w:rsid w:val="00DC5B6D"/>
    <w:rsid w:val="00DC5D88"/>
    <w:rsid w:val="00DC5E4D"/>
    <w:rsid w:val="00DC5EA8"/>
    <w:rsid w:val="00DC5F91"/>
    <w:rsid w:val="00DC60FE"/>
    <w:rsid w:val="00DC6182"/>
    <w:rsid w:val="00DC61AC"/>
    <w:rsid w:val="00DC6319"/>
    <w:rsid w:val="00DC6666"/>
    <w:rsid w:val="00DC66DB"/>
    <w:rsid w:val="00DC682F"/>
    <w:rsid w:val="00DC685E"/>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16F"/>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1FAA"/>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91"/>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479"/>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AD5"/>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E86"/>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0DD"/>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089"/>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AF"/>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4"/>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4FC6"/>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DB3"/>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12E"/>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3D20F3"/>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041717">
      <w:bodyDiv w:val="1"/>
      <w:marLeft w:val="0"/>
      <w:marRight w:val="0"/>
      <w:marTop w:val="0"/>
      <w:marBottom w:val="0"/>
      <w:divBdr>
        <w:top w:val="none" w:sz="0" w:space="0" w:color="auto"/>
        <w:left w:val="none" w:sz="0" w:space="0" w:color="auto"/>
        <w:bottom w:val="none" w:sz="0" w:space="0" w:color="auto"/>
        <w:right w:val="none" w:sz="0" w:space="0" w:color="auto"/>
      </w:divBdr>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388297">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1531949">
      <w:bodyDiv w:val="1"/>
      <w:marLeft w:val="0"/>
      <w:marRight w:val="0"/>
      <w:marTop w:val="0"/>
      <w:marBottom w:val="0"/>
      <w:divBdr>
        <w:top w:val="none" w:sz="0" w:space="0" w:color="auto"/>
        <w:left w:val="none" w:sz="0" w:space="0" w:color="auto"/>
        <w:bottom w:val="none" w:sz="0" w:space="0" w:color="auto"/>
        <w:right w:val="none" w:sz="0" w:space="0" w:color="auto"/>
      </w:divBdr>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00768">
      <w:bodyDiv w:val="1"/>
      <w:marLeft w:val="0"/>
      <w:marRight w:val="0"/>
      <w:marTop w:val="0"/>
      <w:marBottom w:val="0"/>
      <w:divBdr>
        <w:top w:val="none" w:sz="0" w:space="0" w:color="auto"/>
        <w:left w:val="none" w:sz="0" w:space="0" w:color="auto"/>
        <w:bottom w:val="none" w:sz="0" w:space="0" w:color="auto"/>
        <w:right w:val="none" w:sz="0" w:space="0" w:color="auto"/>
      </w:divBdr>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01942">
      <w:bodyDiv w:val="1"/>
      <w:marLeft w:val="0"/>
      <w:marRight w:val="0"/>
      <w:marTop w:val="0"/>
      <w:marBottom w:val="0"/>
      <w:divBdr>
        <w:top w:val="none" w:sz="0" w:space="0" w:color="auto"/>
        <w:left w:val="none" w:sz="0" w:space="0" w:color="auto"/>
        <w:bottom w:val="none" w:sz="0" w:space="0" w:color="auto"/>
        <w:right w:val="none" w:sz="0" w:space="0" w:color="auto"/>
      </w:divBdr>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5986765">
      <w:bodyDiv w:val="1"/>
      <w:marLeft w:val="0"/>
      <w:marRight w:val="0"/>
      <w:marTop w:val="0"/>
      <w:marBottom w:val="0"/>
      <w:divBdr>
        <w:top w:val="none" w:sz="0" w:space="0" w:color="auto"/>
        <w:left w:val="none" w:sz="0" w:space="0" w:color="auto"/>
        <w:bottom w:val="none" w:sz="0" w:space="0" w:color="auto"/>
        <w:right w:val="none" w:sz="0" w:space="0" w:color="auto"/>
      </w:divBdr>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561070">
      <w:bodyDiv w:val="1"/>
      <w:marLeft w:val="0"/>
      <w:marRight w:val="0"/>
      <w:marTop w:val="0"/>
      <w:marBottom w:val="0"/>
      <w:divBdr>
        <w:top w:val="none" w:sz="0" w:space="0" w:color="auto"/>
        <w:left w:val="none" w:sz="0" w:space="0" w:color="auto"/>
        <w:bottom w:val="none" w:sz="0" w:space="0" w:color="auto"/>
        <w:right w:val="none" w:sz="0" w:space="0" w:color="auto"/>
      </w:divBdr>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062">
      <w:bodyDiv w:val="1"/>
      <w:marLeft w:val="0"/>
      <w:marRight w:val="0"/>
      <w:marTop w:val="0"/>
      <w:marBottom w:val="0"/>
      <w:divBdr>
        <w:top w:val="none" w:sz="0" w:space="0" w:color="auto"/>
        <w:left w:val="none" w:sz="0" w:space="0" w:color="auto"/>
        <w:bottom w:val="none" w:sz="0" w:space="0" w:color="auto"/>
        <w:right w:val="none" w:sz="0" w:space="0" w:color="auto"/>
      </w:divBdr>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181922">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4156">
      <w:bodyDiv w:val="1"/>
      <w:marLeft w:val="0"/>
      <w:marRight w:val="0"/>
      <w:marTop w:val="0"/>
      <w:marBottom w:val="0"/>
      <w:divBdr>
        <w:top w:val="none" w:sz="0" w:space="0" w:color="auto"/>
        <w:left w:val="none" w:sz="0" w:space="0" w:color="auto"/>
        <w:bottom w:val="none" w:sz="0" w:space="0" w:color="auto"/>
        <w:right w:val="none" w:sz="0" w:space="0" w:color="auto"/>
      </w:divBdr>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669247">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349100">
      <w:bodyDiv w:val="1"/>
      <w:marLeft w:val="0"/>
      <w:marRight w:val="0"/>
      <w:marTop w:val="0"/>
      <w:marBottom w:val="0"/>
      <w:divBdr>
        <w:top w:val="none" w:sz="0" w:space="0" w:color="auto"/>
        <w:left w:val="none" w:sz="0" w:space="0" w:color="auto"/>
        <w:bottom w:val="none" w:sz="0" w:space="0" w:color="auto"/>
        <w:right w:val="none" w:sz="0" w:space="0" w:color="auto"/>
      </w:divBdr>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021397">
      <w:bodyDiv w:val="1"/>
      <w:marLeft w:val="0"/>
      <w:marRight w:val="0"/>
      <w:marTop w:val="0"/>
      <w:marBottom w:val="0"/>
      <w:divBdr>
        <w:top w:val="none" w:sz="0" w:space="0" w:color="auto"/>
        <w:left w:val="none" w:sz="0" w:space="0" w:color="auto"/>
        <w:bottom w:val="none" w:sz="0" w:space="0" w:color="auto"/>
        <w:right w:val="none" w:sz="0" w:space="0" w:color="auto"/>
      </w:divBdr>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8506">
      <w:bodyDiv w:val="1"/>
      <w:marLeft w:val="0"/>
      <w:marRight w:val="0"/>
      <w:marTop w:val="0"/>
      <w:marBottom w:val="0"/>
      <w:divBdr>
        <w:top w:val="none" w:sz="0" w:space="0" w:color="auto"/>
        <w:left w:val="none" w:sz="0" w:space="0" w:color="auto"/>
        <w:bottom w:val="none" w:sz="0" w:space="0" w:color="auto"/>
        <w:right w:val="none" w:sz="0" w:space="0" w:color="auto"/>
      </w:divBdr>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876095">
      <w:bodyDiv w:val="1"/>
      <w:marLeft w:val="0"/>
      <w:marRight w:val="0"/>
      <w:marTop w:val="0"/>
      <w:marBottom w:val="0"/>
      <w:divBdr>
        <w:top w:val="none" w:sz="0" w:space="0" w:color="auto"/>
        <w:left w:val="none" w:sz="0" w:space="0" w:color="auto"/>
        <w:bottom w:val="none" w:sz="0" w:space="0" w:color="auto"/>
        <w:right w:val="none" w:sz="0" w:space="0" w:color="auto"/>
      </w:divBdr>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052315">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109017">
      <w:bodyDiv w:val="1"/>
      <w:marLeft w:val="0"/>
      <w:marRight w:val="0"/>
      <w:marTop w:val="0"/>
      <w:marBottom w:val="0"/>
      <w:divBdr>
        <w:top w:val="none" w:sz="0" w:space="0" w:color="auto"/>
        <w:left w:val="none" w:sz="0" w:space="0" w:color="auto"/>
        <w:bottom w:val="none" w:sz="0" w:space="0" w:color="auto"/>
        <w:right w:val="none" w:sz="0" w:space="0" w:color="auto"/>
      </w:divBdr>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682244">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57</cp:revision>
  <cp:lastPrinted>2021-09-12T05:36:00Z</cp:lastPrinted>
  <dcterms:created xsi:type="dcterms:W3CDTF">2021-09-07T05:09:00Z</dcterms:created>
  <dcterms:modified xsi:type="dcterms:W3CDTF">2021-09-12T11:10:00Z</dcterms:modified>
</cp:coreProperties>
</file>