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3145B132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BA665E">
        <w:rPr>
          <w:rFonts w:ascii="Kaiti TC" w:eastAsia="Kaiti TC" w:hAnsi="Kaiti TC"/>
          <w:color w:val="000000" w:themeColor="text1"/>
        </w:rPr>
        <w:t>3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</w:t>
      </w:r>
      <w:r w:rsidR="00BA665E">
        <w:rPr>
          <w:rFonts w:ascii="Kaiti TC" w:eastAsia="Kaiti TC" w:hAnsi="Kaiti TC"/>
          <w:color w:val="000000" w:themeColor="text1"/>
        </w:rPr>
        <w:t>2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D59FB40" w14:textId="5844EDD2" w:rsidR="00A27090" w:rsidRPr="00A27090" w:rsidRDefault="005455D6" w:rsidP="00A27090">
      <w:pPr>
        <w:spacing w:beforeLines="100" w:before="360" w:line="0" w:lineRule="atLeast"/>
        <w:rPr>
          <w:rFonts w:ascii="楷體-繁" w:eastAsia="楷體-繁" w:hAnsi="楷體-繁"/>
          <w:b/>
          <w:bCs/>
          <w:sz w:val="32"/>
          <w:szCs w:val="32"/>
        </w:rPr>
      </w:pPr>
      <w:r w:rsidRPr="005455D6">
        <w:rPr>
          <w:rFonts w:ascii="楷體-繁" w:eastAsia="楷體-繁" w:hAnsi="楷體-繁"/>
          <w:b/>
          <w:bCs/>
          <w:sz w:val="32"/>
          <w:szCs w:val="32"/>
        </w:rPr>
        <w:t>新的反</w:t>
      </w:r>
      <w:r w:rsidR="009B192D">
        <w:rPr>
          <w:rFonts w:ascii="楷體-繁" w:eastAsia="楷體-繁" w:hAnsi="楷體-繁" w:hint="eastAsia"/>
          <w:b/>
          <w:bCs/>
          <w:sz w:val="32"/>
          <w:szCs w:val="32"/>
        </w:rPr>
        <w:t>托拉斯</w:t>
      </w:r>
      <w:r w:rsidRPr="005455D6">
        <w:rPr>
          <w:rFonts w:ascii="楷體-繁" w:eastAsia="楷體-繁" w:hAnsi="楷體-繁"/>
          <w:b/>
          <w:bCs/>
          <w:sz w:val="32"/>
          <w:szCs w:val="32"/>
        </w:rPr>
        <w:t>推動衝擊生物製藥</w:t>
      </w:r>
    </w:p>
    <w:p w14:paraId="4BD82DB3" w14:textId="36D973CE" w:rsidR="00745A34" w:rsidRDefault="00745A34" w:rsidP="006A3168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45A34">
        <w:rPr>
          <w:rFonts w:ascii="楷體-繁" w:eastAsia="楷體-繁" w:hAnsi="楷體-繁" w:hint="eastAsia"/>
          <w:color w:val="000000" w:themeColor="text1"/>
        </w:rPr>
        <w:t>美國在</w:t>
      </w:r>
      <w:r w:rsidRPr="00745A34">
        <w:rPr>
          <w:rFonts w:ascii="楷體-繁" w:eastAsia="楷體-繁" w:hAnsi="楷體-繁"/>
          <w:color w:val="000000" w:themeColor="text1"/>
        </w:rPr>
        <w:t>3月16日啟動的一項國際監管舉措，將對未來（可能還有之前）的</w:t>
      </w:r>
      <w:r w:rsidR="00502C4D">
        <w:rPr>
          <w:rFonts w:ascii="楷體-繁" w:eastAsia="楷體-繁" w:hAnsi="楷體-繁" w:hint="eastAsia"/>
          <w:color w:val="000000" w:themeColor="text1"/>
        </w:rPr>
        <w:t>製</w:t>
      </w:r>
      <w:r w:rsidRPr="00745A34">
        <w:rPr>
          <w:rFonts w:ascii="楷體-繁" w:eastAsia="楷體-繁" w:hAnsi="楷體-繁"/>
          <w:color w:val="000000" w:themeColor="text1"/>
        </w:rPr>
        <w:t>藥</w:t>
      </w:r>
      <w:r w:rsidR="00502C4D">
        <w:rPr>
          <w:rFonts w:ascii="楷體-繁" w:eastAsia="楷體-繁" w:hAnsi="楷體-繁" w:hint="eastAsia"/>
          <w:color w:val="000000" w:themeColor="text1"/>
        </w:rPr>
        <w:t>企業</w:t>
      </w:r>
      <w:r w:rsidRPr="00745A34">
        <w:rPr>
          <w:rFonts w:ascii="楷體-繁" w:eastAsia="楷體-繁" w:hAnsi="楷體-繁"/>
          <w:color w:val="000000" w:themeColor="text1"/>
        </w:rPr>
        <w:t>併購進行審查，這將導致交易銀行家們不安。可以肯定的是，這將使大規模收購變得更加困難，而不是更容易。</w:t>
      </w:r>
    </w:p>
    <w:p w14:paraId="7D08E89B" w14:textId="1EAC2432" w:rsidR="00654966" w:rsidRDefault="00654966" w:rsidP="0065496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54966">
        <w:rPr>
          <w:rFonts w:ascii="楷體-繁" w:eastAsia="楷體-繁" w:hAnsi="楷體-繁"/>
          <w:color w:val="000000" w:themeColor="text1"/>
        </w:rPr>
        <w:t>標普醫藥指數3月16日下跌1%，但有趣的是</w:t>
      </w:r>
      <w:r w:rsidR="006A3168" w:rsidRPr="006A3168">
        <w:rPr>
          <w:rFonts w:ascii="楷體-繁" w:eastAsia="楷體-繁" w:hAnsi="楷體-繁" w:hint="eastAsia"/>
          <w:color w:val="000000" w:themeColor="text1"/>
        </w:rPr>
        <w:t>那</w:t>
      </w:r>
      <w:r w:rsidRPr="006A3168">
        <w:rPr>
          <w:rFonts w:ascii="楷體-繁" w:eastAsia="楷體-繁" w:hAnsi="楷體-繁"/>
          <w:color w:val="000000" w:themeColor="text1"/>
        </w:rPr>
        <w:t>斯達克生技</w:t>
      </w:r>
      <w:r w:rsidR="006A3168" w:rsidRPr="006A3168">
        <w:rPr>
          <w:rFonts w:ascii="楷體-繁" w:eastAsia="楷體-繁" w:hAnsi="楷體-繁" w:hint="eastAsia"/>
          <w:color w:val="000000" w:themeColor="text1"/>
        </w:rPr>
        <w:t>類</w:t>
      </w:r>
      <w:r w:rsidRPr="006A3168">
        <w:rPr>
          <w:rFonts w:ascii="楷體-繁" w:eastAsia="楷體-繁" w:hAnsi="楷體-繁"/>
          <w:color w:val="000000" w:themeColor="text1"/>
        </w:rPr>
        <w:t>指數</w:t>
      </w:r>
      <w:r w:rsidRPr="00654966">
        <w:rPr>
          <w:rFonts w:ascii="楷體-繁" w:eastAsia="楷體-繁" w:hAnsi="楷體-繁"/>
          <w:color w:val="000000" w:themeColor="text1"/>
        </w:rPr>
        <w:t>持平。從某種程度上說，如此廣泛的</w:t>
      </w:r>
      <w:r w:rsidR="00B64013">
        <w:rPr>
          <w:rFonts w:ascii="楷體-繁" w:eastAsia="楷體-繁" w:hAnsi="楷體-繁" w:hint="eastAsia"/>
          <w:color w:val="000000" w:themeColor="text1"/>
        </w:rPr>
        <w:t>產</w:t>
      </w:r>
      <w:r w:rsidRPr="00654966">
        <w:rPr>
          <w:rFonts w:ascii="楷體-繁" w:eastAsia="楷體-繁" w:hAnsi="楷體-繁"/>
          <w:color w:val="000000" w:themeColor="text1"/>
        </w:rPr>
        <w:t>業變動可以歸結為一件事：市場似乎認為，大型製藥企業不會被允許無限期增長，但對小型企業的收購（對</w:t>
      </w:r>
      <w:r w:rsidRPr="00654966">
        <w:rPr>
          <w:rFonts w:ascii="楷體-繁" w:eastAsia="楷體-繁" w:hAnsi="楷體-繁" w:hint="eastAsia"/>
          <w:color w:val="000000" w:themeColor="text1"/>
        </w:rPr>
        <w:t>再儲備</w:t>
      </w:r>
      <w:r w:rsidRPr="00654966">
        <w:rPr>
          <w:rFonts w:ascii="楷體-繁" w:eastAsia="楷體-繁" w:hAnsi="楷體-繁"/>
          <w:color w:val="000000" w:themeColor="text1"/>
        </w:rPr>
        <w:t>製藥</w:t>
      </w:r>
      <w:r w:rsidRPr="00654966">
        <w:rPr>
          <w:rFonts w:ascii="楷體-繁" w:eastAsia="楷體-繁" w:hAnsi="楷體-繁" w:hint="eastAsia"/>
          <w:color w:val="000000" w:themeColor="text1"/>
        </w:rPr>
        <w:t>研發線</w:t>
      </w:r>
      <w:r w:rsidRPr="00654966">
        <w:rPr>
          <w:rFonts w:ascii="楷體-繁" w:eastAsia="楷體-繁" w:hAnsi="楷體-繁"/>
          <w:color w:val="000000" w:themeColor="text1"/>
        </w:rPr>
        <w:t>至關重要）不會受到威脅。</w:t>
      </w:r>
    </w:p>
    <w:p w14:paraId="011CB47E" w14:textId="693ACEB4" w:rsidR="00654966" w:rsidRPr="00B64013" w:rsidRDefault="0034319D" w:rsidP="00B6401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64013">
        <w:rPr>
          <w:rFonts w:ascii="楷體-繁" w:eastAsia="楷體-繁" w:hAnsi="楷體-繁"/>
          <w:color w:val="000000" w:themeColor="text1"/>
        </w:rPr>
        <w:t>不過，鑒於美國聯邦貿易委員會</w:t>
      </w:r>
      <w:r w:rsidRPr="00B64013">
        <w:rPr>
          <w:rFonts w:ascii="楷體-繁" w:eastAsia="楷體-繁" w:hAnsi="楷體-繁" w:hint="eastAsia"/>
          <w:color w:val="000000" w:themeColor="text1"/>
        </w:rPr>
        <w:t>（</w:t>
      </w:r>
      <w:r w:rsidR="00B64013" w:rsidRPr="00B64013">
        <w:rPr>
          <w:rFonts w:ascii="楷體-繁" w:eastAsia="楷體-繁" w:hAnsi="楷體-繁" w:cs="Arial"/>
          <w:color w:val="000000" w:themeColor="text1"/>
          <w:shd w:val="clear" w:color="auto" w:fill="FFFFFF"/>
        </w:rPr>
        <w:t>Federal Trade Commission，FTC</w:t>
      </w:r>
      <w:r w:rsidR="008F45D6" w:rsidRPr="00B64013">
        <w:rPr>
          <w:rFonts w:ascii="楷體-繁" w:eastAsia="楷體-繁" w:hAnsi="楷體-繁" w:hint="eastAsia"/>
          <w:color w:val="000000" w:themeColor="text1"/>
        </w:rPr>
        <w:t>）同一天</w:t>
      </w:r>
      <w:r w:rsidRPr="00B64013">
        <w:rPr>
          <w:rFonts w:ascii="楷體-繁" w:eastAsia="楷體-繁" w:hAnsi="楷體-繁"/>
          <w:color w:val="000000" w:themeColor="text1"/>
        </w:rPr>
        <w:t>在新聞發佈會上發表的評論，目前尚不能確定</w:t>
      </w:r>
      <w:r w:rsidR="008F45D6" w:rsidRPr="00B64013">
        <w:rPr>
          <w:rFonts w:ascii="楷體-繁" w:eastAsia="楷體-繁" w:hAnsi="楷體-繁"/>
          <w:color w:val="000000" w:themeColor="text1"/>
        </w:rPr>
        <w:t>情況是否</w:t>
      </w:r>
      <w:r w:rsidRPr="00B64013">
        <w:rPr>
          <w:rFonts w:ascii="楷體-繁" w:eastAsia="楷體-繁" w:hAnsi="楷體-繁"/>
          <w:color w:val="000000" w:themeColor="text1"/>
        </w:rPr>
        <w:t>確實如此。該機構表示，</w:t>
      </w:r>
      <w:r w:rsidR="00502C4D">
        <w:rPr>
          <w:rFonts w:ascii="楷體-繁" w:eastAsia="楷體-繁" w:hAnsi="楷體-繁" w:hint="eastAsia"/>
          <w:color w:val="000000" w:themeColor="text1"/>
        </w:rPr>
        <w:t>製藥企業</w:t>
      </w:r>
      <w:r w:rsidRPr="00B64013">
        <w:rPr>
          <w:rFonts w:ascii="楷體-繁" w:eastAsia="楷體-繁" w:hAnsi="楷體-繁" w:hint="eastAsia"/>
          <w:color w:val="000000" w:themeColor="text1"/>
        </w:rPr>
        <w:t>併</w:t>
      </w:r>
      <w:r w:rsidRPr="00B64013">
        <w:rPr>
          <w:rFonts w:ascii="楷體-繁" w:eastAsia="楷體-繁" w:hAnsi="楷體-繁"/>
          <w:color w:val="000000" w:themeColor="text1"/>
        </w:rPr>
        <w:t>購的影響</w:t>
      </w:r>
      <w:r w:rsidR="008F45D6" w:rsidRPr="00B64013">
        <w:rPr>
          <w:rFonts w:ascii="楷體-繁" w:eastAsia="楷體-繁" w:hAnsi="楷體-繁" w:cs="PingFang TC" w:hint="eastAsia"/>
          <w:color w:val="000000" w:themeColor="text1"/>
        </w:rPr>
        <w:t>「</w:t>
      </w:r>
      <w:r w:rsidRPr="00B64013">
        <w:rPr>
          <w:rFonts w:ascii="楷體-繁" w:eastAsia="楷體-繁" w:hAnsi="楷體-繁"/>
          <w:color w:val="000000" w:themeColor="text1"/>
        </w:rPr>
        <w:t>不僅僅是兩家公司各自規模的大小</w:t>
      </w:r>
      <w:r w:rsidR="008F45D6" w:rsidRPr="00B64013">
        <w:rPr>
          <w:rFonts w:ascii="楷體-繁" w:eastAsia="楷體-繁" w:hAnsi="楷體-繁" w:cs="PingFang TC" w:hint="eastAsia"/>
          <w:color w:val="000000" w:themeColor="text1"/>
        </w:rPr>
        <w:t>」</w:t>
      </w:r>
      <w:r w:rsidRPr="00B64013">
        <w:rPr>
          <w:rFonts w:ascii="楷體-繁" w:eastAsia="楷體-繁" w:hAnsi="楷體-繁"/>
          <w:color w:val="000000" w:themeColor="text1"/>
        </w:rPr>
        <w:t>，理論上威脅到任何導致</w:t>
      </w:r>
      <w:r w:rsidR="008F45D6" w:rsidRPr="00B64013">
        <w:rPr>
          <w:rFonts w:ascii="楷體-繁" w:eastAsia="楷體-繁" w:hAnsi="楷體-繁"/>
          <w:color w:val="000000" w:themeColor="text1"/>
        </w:rPr>
        <w:t>過高</w:t>
      </w:r>
      <w:r w:rsidR="008F45D6" w:rsidRPr="00B64013">
        <w:rPr>
          <w:rFonts w:ascii="楷體-繁" w:eastAsia="楷體-繁" w:hAnsi="楷體-繁" w:hint="eastAsia"/>
          <w:color w:val="000000" w:themeColor="text1"/>
        </w:rPr>
        <w:t>的</w:t>
      </w:r>
      <w:r w:rsidRPr="00B64013">
        <w:rPr>
          <w:rFonts w:ascii="楷體-繁" w:eastAsia="楷體-繁" w:hAnsi="楷體-繁"/>
          <w:color w:val="000000" w:themeColor="text1"/>
        </w:rPr>
        <w:t>藥品定價</w:t>
      </w:r>
      <w:r w:rsidR="008F45D6" w:rsidRPr="00B64013">
        <w:rPr>
          <w:rFonts w:ascii="楷體-繁" w:eastAsia="楷體-繁" w:hAnsi="楷體-繁" w:hint="eastAsia"/>
          <w:color w:val="000000" w:themeColor="text1"/>
        </w:rPr>
        <w:t>能力</w:t>
      </w:r>
      <w:r w:rsidRPr="00B64013">
        <w:rPr>
          <w:rFonts w:ascii="楷體-繁" w:eastAsia="楷體-繁" w:hAnsi="楷體-繁"/>
          <w:color w:val="000000" w:themeColor="text1"/>
        </w:rPr>
        <w:t>的舉</w:t>
      </w:r>
      <w:r w:rsidR="008F45D6" w:rsidRPr="00B64013">
        <w:rPr>
          <w:rFonts w:ascii="楷體-繁" w:eastAsia="楷體-繁" w:hAnsi="楷體-繁" w:hint="eastAsia"/>
          <w:color w:val="000000" w:themeColor="text1"/>
        </w:rPr>
        <w:t>措</w:t>
      </w:r>
      <w:r w:rsidRPr="00B64013">
        <w:rPr>
          <w:rFonts w:ascii="楷體-繁" w:eastAsia="楷體-繁" w:hAnsi="楷體-繁"/>
          <w:color w:val="000000" w:themeColor="text1"/>
        </w:rPr>
        <w:t>。</w:t>
      </w:r>
    </w:p>
    <w:p w14:paraId="5B82B864" w14:textId="675ABDC7" w:rsidR="00BB0E9D" w:rsidRPr="00BB0E9D" w:rsidRDefault="00BB0E9D" w:rsidP="00BB0E9D">
      <w:pPr>
        <w:pStyle w:val="Web"/>
        <w:shd w:val="clear" w:color="auto" w:fill="FFFFFF"/>
        <w:spacing w:beforeLines="50" w:before="180" w:beforeAutospacing="0" w:after="0" w:afterAutospacing="0" w:line="0" w:lineRule="atLeast"/>
        <w:rPr>
          <w:b/>
          <w:bCs/>
        </w:rPr>
      </w:pPr>
      <w:r>
        <w:rPr>
          <w:rStyle w:val="a5"/>
          <w:rFonts w:hint="eastAsia"/>
        </w:rPr>
        <w:t>超大規模併購</w:t>
      </w:r>
      <w:r w:rsidRPr="00146F8D">
        <w:rPr>
          <w:rStyle w:val="a5"/>
        </w:rPr>
        <w:t>的</w:t>
      </w:r>
      <w:r>
        <w:rPr>
          <w:rStyle w:val="a5"/>
          <w:rFonts w:hint="eastAsia"/>
        </w:rPr>
        <w:t>終結</w:t>
      </w:r>
      <w:r w:rsidRPr="00146F8D">
        <w:rPr>
          <w:rStyle w:val="a5"/>
        </w:rPr>
        <w:t>？</w:t>
      </w:r>
    </w:p>
    <w:p w14:paraId="258717AB" w14:textId="4C8274A3" w:rsidR="001E7681" w:rsidRDefault="001E7681" w:rsidP="001E768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E7681">
        <w:rPr>
          <w:rFonts w:ascii="楷體-繁" w:eastAsia="楷體-繁" w:hAnsi="楷體-繁"/>
          <w:color w:val="000000" w:themeColor="text1"/>
        </w:rPr>
        <w:t>FTC與包括英國競爭</w:t>
      </w:r>
      <w:r w:rsidRPr="001E7681">
        <w:rPr>
          <w:rFonts w:ascii="楷體-繁" w:eastAsia="楷體-繁" w:hAnsi="楷體-繁" w:hint="eastAsia"/>
          <w:color w:val="000000" w:themeColor="text1"/>
        </w:rPr>
        <w:t>及</w:t>
      </w:r>
      <w:r w:rsidRPr="001E7681">
        <w:rPr>
          <w:rFonts w:ascii="楷體-繁" w:eastAsia="楷體-繁" w:hAnsi="楷體-繁"/>
          <w:color w:val="000000" w:themeColor="text1"/>
        </w:rPr>
        <w:t>市場管理局在內的全球其他機構一起，正尋求更新其分析藥</w:t>
      </w:r>
      <w:r w:rsidRPr="001E7681">
        <w:rPr>
          <w:rFonts w:ascii="楷體-繁" w:eastAsia="楷體-繁" w:hAnsi="楷體-繁" w:hint="eastAsia"/>
          <w:color w:val="000000" w:themeColor="text1"/>
        </w:rPr>
        <w:t>廠併</w:t>
      </w:r>
      <w:r w:rsidRPr="001E7681">
        <w:rPr>
          <w:rFonts w:ascii="楷體-繁" w:eastAsia="楷體-繁" w:hAnsi="楷體-繁"/>
          <w:color w:val="000000" w:themeColor="text1"/>
        </w:rPr>
        <w:t>購影響的方法，重點是</w:t>
      </w:r>
      <w:r w:rsidRPr="001E7681">
        <w:rPr>
          <w:rFonts w:ascii="楷體-繁" w:eastAsia="楷體-繁" w:hAnsi="楷體-繁" w:hint="eastAsia"/>
          <w:color w:val="000000" w:themeColor="text1"/>
        </w:rPr>
        <w:t>遏</w:t>
      </w:r>
      <w:r w:rsidRPr="001E7681">
        <w:rPr>
          <w:rFonts w:ascii="楷體-繁" w:eastAsia="楷體-繁" w:hAnsi="楷體-繁"/>
          <w:color w:val="000000" w:themeColor="text1"/>
        </w:rPr>
        <w:t>制藥品價格</w:t>
      </w:r>
      <w:r w:rsidRPr="001E7681">
        <w:rPr>
          <w:rFonts w:ascii="楷體-繁" w:eastAsia="楷體-繁" w:hAnsi="楷體-繁" w:cs="PingFang TC" w:hint="eastAsia"/>
          <w:color w:val="000000" w:themeColor="text1"/>
        </w:rPr>
        <w:t>「</w:t>
      </w:r>
      <w:r w:rsidRPr="001E7681">
        <w:rPr>
          <w:rFonts w:ascii="楷體-繁" w:eastAsia="楷體-繁" w:hAnsi="楷體-繁"/>
          <w:color w:val="000000" w:themeColor="text1"/>
        </w:rPr>
        <w:t>飛漲</w:t>
      </w:r>
      <w:r w:rsidRPr="001E7681">
        <w:rPr>
          <w:rFonts w:ascii="楷體-繁" w:eastAsia="楷體-繁" w:hAnsi="楷體-繁" w:cs="PingFang TC" w:hint="eastAsia"/>
          <w:color w:val="000000" w:themeColor="text1"/>
        </w:rPr>
        <w:t>」</w:t>
      </w:r>
      <w:r w:rsidRPr="001E7681">
        <w:rPr>
          <w:rFonts w:ascii="楷體-繁" w:eastAsia="楷體-繁" w:hAnsi="楷體-繁"/>
          <w:color w:val="000000" w:themeColor="text1"/>
        </w:rPr>
        <w:t>和</w:t>
      </w:r>
      <w:r w:rsidRPr="001E7681">
        <w:rPr>
          <w:rFonts w:ascii="楷體-繁" w:eastAsia="楷體-繁" w:hAnsi="楷體-繁" w:hint="eastAsia"/>
          <w:color w:val="000000" w:themeColor="text1"/>
        </w:rPr>
        <w:t>反</w:t>
      </w:r>
      <w:r w:rsidRPr="001E7681">
        <w:rPr>
          <w:rFonts w:ascii="楷體-繁" w:eastAsia="楷體-繁" w:hAnsi="楷體-繁"/>
          <w:color w:val="000000" w:themeColor="text1"/>
        </w:rPr>
        <w:t>競爭</w:t>
      </w:r>
      <w:r w:rsidRPr="001E7681">
        <w:rPr>
          <w:rFonts w:ascii="楷體-繁" w:eastAsia="楷體-繁" w:hAnsi="楷體-繁" w:hint="eastAsia"/>
          <w:color w:val="000000" w:themeColor="text1"/>
        </w:rPr>
        <w:t>的實踐</w:t>
      </w:r>
      <w:r w:rsidRPr="001E7681">
        <w:rPr>
          <w:rFonts w:ascii="楷體-繁" w:eastAsia="楷體-繁" w:hAnsi="楷體-繁"/>
          <w:color w:val="000000" w:themeColor="text1"/>
        </w:rPr>
        <w:t>。</w:t>
      </w:r>
    </w:p>
    <w:p w14:paraId="43C16F7A" w14:textId="3E370B9B" w:rsidR="002139F3" w:rsidRDefault="002139F3" w:rsidP="00FA7B9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A7B98">
        <w:rPr>
          <w:rFonts w:ascii="楷體-繁" w:eastAsia="楷體-繁" w:hAnsi="楷體-繁"/>
          <w:color w:val="000000" w:themeColor="text1"/>
        </w:rPr>
        <w:t>在這方面，大型</w:t>
      </w:r>
      <w:r w:rsidR="00FA7B98">
        <w:rPr>
          <w:rFonts w:ascii="楷體-繁" w:eastAsia="楷體-繁" w:hAnsi="楷體-繁" w:hint="eastAsia"/>
          <w:color w:val="000000" w:themeColor="text1"/>
        </w:rPr>
        <w:t>併</w:t>
      </w:r>
      <w:r w:rsidRPr="00FA7B98">
        <w:rPr>
          <w:rFonts w:ascii="楷體-繁" w:eastAsia="楷體-繁" w:hAnsi="楷體-繁"/>
          <w:color w:val="000000" w:themeColor="text1"/>
        </w:rPr>
        <w:t>購似乎是顯而易見的目標。事實上，在</w:t>
      </w:r>
      <w:r w:rsidR="00961B5E" w:rsidRPr="00FA7B98">
        <w:rPr>
          <w:rFonts w:ascii="楷體-繁" w:eastAsia="楷體-繁" w:hAnsi="楷體-繁" w:hint="eastAsia"/>
          <w:color w:val="000000" w:themeColor="text1"/>
        </w:rPr>
        <w:t>當日</w:t>
      </w:r>
      <w:r w:rsidRPr="00FA7B98">
        <w:rPr>
          <w:rFonts w:ascii="楷體-繁" w:eastAsia="楷體-繁" w:hAnsi="楷體-繁"/>
          <w:color w:val="000000" w:themeColor="text1"/>
        </w:rPr>
        <w:t>的電話會議上，聯邦貿易委員會代理主席Rebecca Kelly Slaughter提到了近期達成</w:t>
      </w:r>
      <w:r w:rsidRPr="00FA7B98">
        <w:rPr>
          <w:rFonts w:ascii="楷體-繁" w:eastAsia="楷體-繁" w:hAnsi="楷體-繁" w:hint="eastAsia"/>
          <w:color w:val="000000" w:themeColor="text1"/>
        </w:rPr>
        <w:t>的</w:t>
      </w:r>
      <w:r w:rsidRPr="00FA7B98">
        <w:rPr>
          <w:rFonts w:ascii="楷體-繁" w:eastAsia="楷體-繁" w:hAnsi="楷體-繁"/>
          <w:color w:val="000000" w:themeColor="text1"/>
        </w:rPr>
        <w:t>幾項大宗交易，包括</w:t>
      </w:r>
      <w:r w:rsidRPr="00FA7B98">
        <w:rPr>
          <w:rFonts w:ascii="楷體-繁" w:eastAsia="楷體-繁" w:hAnsi="楷體-繁" w:hint="eastAsia"/>
          <w:color w:val="000000" w:themeColor="text1"/>
        </w:rPr>
        <w:t>B</w:t>
      </w:r>
      <w:r w:rsidRPr="00FA7B98">
        <w:rPr>
          <w:rFonts w:ascii="楷體-繁" w:eastAsia="楷體-繁" w:hAnsi="楷體-繁"/>
          <w:color w:val="000000" w:themeColor="text1"/>
        </w:rPr>
        <w:t>MS</w:t>
      </w:r>
      <w:r w:rsidRPr="00FA7B98">
        <w:rPr>
          <w:rFonts w:ascii="楷體-繁" w:eastAsia="楷體-繁" w:hAnsi="楷體-繁" w:hint="eastAsia"/>
          <w:color w:val="000000" w:themeColor="text1"/>
        </w:rPr>
        <w:t>收購</w:t>
      </w:r>
      <w:r w:rsidRPr="00FA7B98">
        <w:rPr>
          <w:rFonts w:ascii="楷體-繁" w:eastAsia="楷體-繁" w:hAnsi="楷體-繁"/>
          <w:color w:val="000000" w:themeColor="text1"/>
        </w:rPr>
        <w:t>Celgene</w:t>
      </w:r>
      <w:r w:rsidRPr="00FA7B98">
        <w:rPr>
          <w:rFonts w:ascii="楷體-繁" w:eastAsia="楷體-繁" w:hAnsi="楷體-繁" w:hint="eastAsia"/>
          <w:color w:val="000000" w:themeColor="text1"/>
        </w:rPr>
        <w:t>和</w:t>
      </w:r>
      <w:r w:rsidRPr="00FA7B98">
        <w:rPr>
          <w:rFonts w:ascii="楷體-繁" w:eastAsia="楷體-繁" w:hAnsi="楷體-繁"/>
          <w:color w:val="000000" w:themeColor="text1"/>
        </w:rPr>
        <w:t>AbbVie</w:t>
      </w:r>
      <w:r w:rsidRPr="00FA7B98">
        <w:rPr>
          <w:rFonts w:ascii="楷體-繁" w:eastAsia="楷體-繁" w:hAnsi="楷體-繁" w:hint="eastAsia"/>
          <w:color w:val="000000" w:themeColor="text1"/>
        </w:rPr>
        <w:t>收購</w:t>
      </w:r>
      <w:r w:rsidRPr="00FA7B98">
        <w:rPr>
          <w:rFonts w:ascii="楷體-繁" w:eastAsia="楷體-繁" w:hAnsi="楷體-繁"/>
          <w:color w:val="000000" w:themeColor="text1"/>
        </w:rPr>
        <w:t>Allergan。</w:t>
      </w:r>
    </w:p>
    <w:p w14:paraId="60C51D69" w14:textId="24F96CFA" w:rsidR="005B5EAC" w:rsidRDefault="005B5EAC" w:rsidP="005B5EA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B5EAC">
        <w:rPr>
          <w:rFonts w:ascii="楷體-繁" w:eastAsia="楷體-繁" w:hAnsi="楷體-繁"/>
          <w:color w:val="000000" w:themeColor="text1"/>
        </w:rPr>
        <w:t>Evaluate Vantage對尚未完成的生物製藥收購進行了分析，只有Astra</w:t>
      </w:r>
      <w:r w:rsidR="005010C6">
        <w:rPr>
          <w:rFonts w:ascii="楷體-繁" w:eastAsia="楷體-繁" w:hAnsi="楷體-繁"/>
          <w:color w:val="000000" w:themeColor="text1"/>
        </w:rPr>
        <w:t>Z</w:t>
      </w:r>
      <w:r w:rsidRPr="005B5EAC">
        <w:rPr>
          <w:rFonts w:ascii="楷體-繁" w:eastAsia="楷體-繁" w:hAnsi="楷體-繁"/>
          <w:color w:val="000000" w:themeColor="text1"/>
        </w:rPr>
        <w:t>eneca收購Alexion一宗符合</w:t>
      </w:r>
      <w:r>
        <w:rPr>
          <w:rFonts w:ascii="楷體-繁" w:eastAsia="楷體-繁" w:hAnsi="楷體-繁" w:hint="eastAsia"/>
          <w:color w:val="000000" w:themeColor="text1"/>
        </w:rPr>
        <w:t>超</w:t>
      </w:r>
      <w:r w:rsidRPr="005B5EAC">
        <w:rPr>
          <w:rFonts w:ascii="楷體-繁" w:eastAsia="楷體-繁" w:hAnsi="楷體-繁"/>
          <w:color w:val="000000" w:themeColor="text1"/>
        </w:rPr>
        <w:t>大</w:t>
      </w:r>
      <w:r>
        <w:rPr>
          <w:rFonts w:ascii="楷體-繁" w:eastAsia="楷體-繁" w:hAnsi="楷體-繁" w:hint="eastAsia"/>
          <w:color w:val="000000" w:themeColor="text1"/>
        </w:rPr>
        <w:t>規模</w:t>
      </w:r>
      <w:r w:rsidRPr="005B5EAC">
        <w:rPr>
          <w:rFonts w:ascii="楷體-繁" w:eastAsia="楷體-繁" w:hAnsi="楷體-繁" w:hint="eastAsia"/>
          <w:color w:val="000000" w:themeColor="text1"/>
        </w:rPr>
        <w:t>併</w:t>
      </w:r>
      <w:r w:rsidRPr="005B5EAC">
        <w:rPr>
          <w:rFonts w:ascii="楷體-繁" w:eastAsia="楷體-繁" w:hAnsi="楷體-繁"/>
          <w:color w:val="000000" w:themeColor="text1"/>
        </w:rPr>
        <w:t>購的範疇。因此，這可能處於危險</w:t>
      </w:r>
      <w:r w:rsidRPr="005B5EAC">
        <w:rPr>
          <w:rFonts w:ascii="楷體-繁" w:eastAsia="楷體-繁" w:hAnsi="楷體-繁" w:hint="eastAsia"/>
          <w:color w:val="000000" w:themeColor="text1"/>
        </w:rPr>
        <w:t>境地</w:t>
      </w:r>
      <w:r w:rsidRPr="005B5EAC">
        <w:rPr>
          <w:rFonts w:ascii="楷體-繁" w:eastAsia="楷體-繁" w:hAnsi="楷體-繁"/>
          <w:color w:val="000000" w:themeColor="text1"/>
        </w:rPr>
        <w:t>。</w:t>
      </w:r>
    </w:p>
    <w:p w14:paraId="61DF7680" w14:textId="19B0D8B4" w:rsidR="00B64013" w:rsidRDefault="00B64013" w:rsidP="00B6401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B64013">
        <w:rPr>
          <w:rFonts w:ascii="楷體-繁" w:eastAsia="楷體-繁" w:hAnsi="楷體-繁"/>
          <w:color w:val="000000" w:themeColor="text1"/>
        </w:rPr>
        <w:t>對大型交易的關注也會讓傳言中的</w:t>
      </w:r>
      <w:r w:rsidR="005010C6" w:rsidRPr="005B5EAC">
        <w:rPr>
          <w:rFonts w:ascii="楷體-繁" w:eastAsia="楷體-繁" w:hAnsi="楷體-繁"/>
          <w:color w:val="000000" w:themeColor="text1"/>
        </w:rPr>
        <w:t>Astra</w:t>
      </w:r>
      <w:r w:rsidR="005010C6">
        <w:rPr>
          <w:rFonts w:ascii="楷體-繁" w:eastAsia="楷體-繁" w:hAnsi="楷體-繁"/>
          <w:color w:val="000000" w:themeColor="text1"/>
        </w:rPr>
        <w:t>Z</w:t>
      </w:r>
      <w:r w:rsidR="005010C6" w:rsidRPr="005B5EAC">
        <w:rPr>
          <w:rFonts w:ascii="楷體-繁" w:eastAsia="楷體-繁" w:hAnsi="楷體-繁"/>
          <w:color w:val="000000" w:themeColor="text1"/>
        </w:rPr>
        <w:t>eneca</w:t>
      </w:r>
      <w:r w:rsidRPr="00B64013">
        <w:rPr>
          <w:rFonts w:ascii="楷體-繁" w:eastAsia="楷體-繁" w:hAnsi="楷體-繁"/>
          <w:color w:val="000000" w:themeColor="text1"/>
        </w:rPr>
        <w:t>收購Gilead的舉動付之東流，儘管</w:t>
      </w:r>
      <w:r w:rsidRPr="00B64013">
        <w:rPr>
          <w:rFonts w:ascii="楷體-繁" w:eastAsia="楷體-繁" w:hAnsi="楷體-繁" w:hint="eastAsia"/>
          <w:color w:val="000000" w:themeColor="text1"/>
        </w:rPr>
        <w:t>即使</w:t>
      </w:r>
      <w:r w:rsidRPr="00B64013">
        <w:rPr>
          <w:rFonts w:ascii="楷體-繁" w:eastAsia="楷體-繁" w:hAnsi="楷體-繁"/>
          <w:color w:val="000000" w:themeColor="text1"/>
        </w:rPr>
        <w:t>在反壟斷</w:t>
      </w:r>
      <w:r w:rsidRPr="00B64013">
        <w:rPr>
          <w:rFonts w:ascii="楷體-繁" w:eastAsia="楷體-繁" w:hAnsi="楷體-繁" w:hint="eastAsia"/>
          <w:color w:val="000000" w:themeColor="text1"/>
        </w:rPr>
        <w:t>打擊</w:t>
      </w:r>
      <w:r w:rsidRPr="00B64013">
        <w:rPr>
          <w:rFonts w:ascii="楷體-繁" w:eastAsia="楷體-繁" w:hAnsi="楷體-繁"/>
          <w:color w:val="000000" w:themeColor="text1"/>
        </w:rPr>
        <w:t>之前，這樣的交易似乎還很牽強。但對於那些希望Gilead可能被收購的人來說，新的評</w:t>
      </w:r>
      <w:r w:rsidRPr="00B64013">
        <w:rPr>
          <w:rFonts w:ascii="楷體-繁" w:eastAsia="楷體-繁" w:hAnsi="楷體-繁" w:hint="eastAsia"/>
          <w:color w:val="000000" w:themeColor="text1"/>
        </w:rPr>
        <w:t>論</w:t>
      </w:r>
      <w:r w:rsidRPr="00B64013">
        <w:rPr>
          <w:rFonts w:ascii="楷體-繁" w:eastAsia="楷體-繁" w:hAnsi="楷體-繁"/>
          <w:color w:val="000000" w:themeColor="text1"/>
        </w:rPr>
        <w:t>無疑是</w:t>
      </w:r>
      <w:r w:rsidRPr="00B64013">
        <w:rPr>
          <w:rFonts w:ascii="楷體-繁" w:eastAsia="楷體-繁" w:hAnsi="楷體-繁" w:hint="eastAsia"/>
          <w:color w:val="000000" w:themeColor="text1"/>
        </w:rPr>
        <w:t>沈重</w:t>
      </w:r>
      <w:r w:rsidRPr="00B64013">
        <w:rPr>
          <w:rFonts w:ascii="楷體-繁" w:eastAsia="楷體-繁" w:hAnsi="楷體-繁"/>
          <w:color w:val="000000" w:themeColor="text1"/>
        </w:rPr>
        <w:t>打擊。Gilead</w:t>
      </w:r>
      <w:r w:rsidR="00AC25AB">
        <w:rPr>
          <w:rFonts w:ascii="楷體-繁" w:eastAsia="楷體-繁" w:hAnsi="楷體-繁" w:hint="eastAsia"/>
          <w:color w:val="000000" w:themeColor="text1"/>
        </w:rPr>
        <w:t>的股價離</w:t>
      </w:r>
      <w:r w:rsidR="00AC25AB">
        <w:rPr>
          <w:rFonts w:ascii="楷體-繁" w:eastAsia="楷體-繁" w:hAnsi="楷體-繁"/>
          <w:color w:val="000000" w:themeColor="text1"/>
        </w:rPr>
        <w:t>5</w:t>
      </w:r>
      <w:r w:rsidR="00AC25AB">
        <w:rPr>
          <w:rFonts w:ascii="楷體-繁" w:eastAsia="楷體-繁" w:hAnsi="楷體-繁" w:hint="eastAsia"/>
          <w:color w:val="000000" w:themeColor="text1"/>
        </w:rPr>
        <w:t>年低點不遠</w:t>
      </w:r>
      <w:r w:rsidR="00AC25AB" w:rsidRPr="008C1E40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6DBAFF15" w14:textId="0934FA69" w:rsidR="00B64013" w:rsidRDefault="00AC25AB" w:rsidP="00FF6AF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AC25AB">
        <w:rPr>
          <w:rFonts w:ascii="楷體-繁" w:eastAsia="楷體-繁" w:hAnsi="楷體-繁" w:cs="Songti TC"/>
          <w:color w:val="000000" w:themeColor="text1"/>
        </w:rPr>
        <w:lastRenderedPageBreak/>
        <w:t>至於</w:t>
      </w:r>
      <w:r w:rsidRPr="00AC25AB">
        <w:rPr>
          <w:rFonts w:ascii="楷體-繁" w:eastAsia="楷體-繁" w:hAnsi="楷體-繁"/>
          <w:color w:val="000000" w:themeColor="text1"/>
        </w:rPr>
        <w:t>對小型企業的收購</w:t>
      </w:r>
      <w:r w:rsidRPr="00AC25AB">
        <w:rPr>
          <w:rFonts w:ascii="楷體-繁" w:eastAsia="楷體-繁" w:hAnsi="楷體-繁" w:cs="Songti TC"/>
          <w:color w:val="000000" w:themeColor="text1"/>
        </w:rPr>
        <w:t>，</w:t>
      </w:r>
      <w:r w:rsidRPr="00AC25AB">
        <w:rPr>
          <w:rFonts w:ascii="楷體-繁" w:eastAsia="楷體-繁" w:hAnsi="楷體-繁"/>
          <w:color w:val="000000" w:themeColor="text1"/>
        </w:rPr>
        <w:t>Slaughter</w:t>
      </w:r>
      <w:r w:rsidRPr="00AC25AB">
        <w:rPr>
          <w:rFonts w:ascii="楷體-繁" w:eastAsia="楷體-繁" w:hAnsi="楷體-繁" w:hint="eastAsia"/>
          <w:color w:val="000000" w:themeColor="text1"/>
        </w:rPr>
        <w:t>談到</w:t>
      </w:r>
      <w:r w:rsidRPr="00AC25AB">
        <w:rPr>
          <w:rFonts w:ascii="楷體-繁" w:eastAsia="楷體-繁" w:hAnsi="楷體-繁" w:cs="Songti TC"/>
          <w:color w:val="000000" w:themeColor="text1"/>
        </w:rPr>
        <w:t>Roche以48億美元收購Spark的交易</w:t>
      </w:r>
      <w:r w:rsidRPr="00AC25AB">
        <w:rPr>
          <w:rFonts w:ascii="楷體-繁" w:eastAsia="楷體-繁" w:hAnsi="楷體-繁" w:cs="PingFang TC" w:hint="eastAsia"/>
          <w:color w:val="000000" w:themeColor="text1"/>
        </w:rPr>
        <w:t>，該交易被延遲</w:t>
      </w:r>
      <w:r w:rsidRPr="00AC25AB">
        <w:rPr>
          <w:rFonts w:ascii="楷體-繁" w:eastAsia="楷體-繁" w:hAnsi="楷體-繁" w:cs="PingFang TC"/>
          <w:color w:val="000000" w:themeColor="text1"/>
        </w:rPr>
        <w:t>。</w:t>
      </w:r>
      <w:r w:rsidRPr="00AC25AB">
        <w:rPr>
          <w:rFonts w:ascii="楷體-繁" w:eastAsia="楷體-繁" w:hAnsi="楷體-繁" w:cs="PingFang TC" w:hint="eastAsia"/>
          <w:color w:val="000000" w:themeColor="text1"/>
        </w:rPr>
        <w:t>原因是</w:t>
      </w:r>
      <w:r w:rsidRPr="00AC25AB">
        <w:rPr>
          <w:rFonts w:ascii="楷體-繁" w:eastAsia="楷體-繁" w:hAnsi="楷體-繁" w:cs="Songti TC"/>
          <w:color w:val="000000" w:themeColor="text1"/>
        </w:rPr>
        <w:t>擔心前者</w:t>
      </w:r>
      <w:r w:rsidRPr="00AC25AB">
        <w:rPr>
          <w:rFonts w:ascii="楷體-繁" w:eastAsia="楷體-繁" w:hAnsi="楷體-繁"/>
          <w:color w:val="000000" w:themeColor="text1"/>
        </w:rPr>
        <w:t>可能</w:t>
      </w:r>
      <w:r w:rsidRPr="00AC25AB">
        <w:rPr>
          <w:rFonts w:ascii="楷體-繁" w:eastAsia="楷體-繁" w:hAnsi="楷體-繁" w:hint="eastAsia"/>
          <w:color w:val="000000" w:themeColor="text1"/>
        </w:rPr>
        <w:t>會</w:t>
      </w:r>
      <w:r w:rsidRPr="00AC25AB">
        <w:rPr>
          <w:rFonts w:ascii="楷體-繁" w:eastAsia="楷體-繁" w:hAnsi="楷體-繁"/>
          <w:color w:val="000000" w:themeColor="text1"/>
        </w:rPr>
        <w:t>為了自己的A</w:t>
      </w:r>
      <w:r>
        <w:rPr>
          <w:rFonts w:ascii="楷體-繁" w:eastAsia="楷體-繁" w:hAnsi="楷體-繁" w:hint="eastAsia"/>
          <w:color w:val="000000" w:themeColor="text1"/>
        </w:rPr>
        <w:t>型</w:t>
      </w:r>
      <w:r w:rsidRPr="00AC25AB">
        <w:rPr>
          <w:rFonts w:ascii="楷體-繁" w:eastAsia="楷體-繁" w:hAnsi="楷體-繁"/>
          <w:color w:val="000000" w:themeColor="text1"/>
        </w:rPr>
        <w:t>血友病藥物</w:t>
      </w:r>
      <w:proofErr w:type="spellStart"/>
      <w:r w:rsidRPr="00AC25AB">
        <w:rPr>
          <w:rFonts w:ascii="楷體-繁" w:eastAsia="楷體-繁" w:hAnsi="楷體-繁"/>
          <w:color w:val="000000" w:themeColor="text1"/>
        </w:rPr>
        <w:t>Hemlibra</w:t>
      </w:r>
      <w:proofErr w:type="spellEnd"/>
      <w:r w:rsidRPr="00AC25AB">
        <w:rPr>
          <w:rFonts w:ascii="楷體-繁" w:eastAsia="楷體-繁" w:hAnsi="楷體-繁" w:hint="eastAsia"/>
          <w:color w:val="000000" w:themeColor="text1"/>
        </w:rPr>
        <w:t>而擱置</w:t>
      </w:r>
      <w:r w:rsidRPr="00AC25AB">
        <w:rPr>
          <w:rFonts w:ascii="楷體-繁" w:eastAsia="楷體-繁" w:hAnsi="楷體-繁" w:cs="Songti TC"/>
          <w:color w:val="000000" w:themeColor="text1"/>
        </w:rPr>
        <w:t>Spark的</w:t>
      </w:r>
      <w:r w:rsidRPr="00AC25AB">
        <w:rPr>
          <w:rFonts w:ascii="楷體-繁" w:eastAsia="楷體-繁" w:hAnsi="楷體-繁"/>
          <w:color w:val="000000" w:themeColor="text1"/>
        </w:rPr>
        <w:t>A</w:t>
      </w:r>
      <w:r>
        <w:rPr>
          <w:rFonts w:ascii="楷體-繁" w:eastAsia="楷體-繁" w:hAnsi="楷體-繁" w:hint="eastAsia"/>
          <w:color w:val="000000" w:themeColor="text1"/>
        </w:rPr>
        <w:t>型</w:t>
      </w:r>
      <w:r w:rsidRPr="00AC25AB">
        <w:rPr>
          <w:rFonts w:ascii="楷體-繁" w:eastAsia="楷體-繁" w:hAnsi="楷體-繁" w:cs="Songti TC"/>
          <w:color w:val="000000" w:themeColor="text1"/>
        </w:rPr>
        <w:t>血友病基因療法。</w:t>
      </w:r>
    </w:p>
    <w:p w14:paraId="50773C60" w14:textId="2B4BD1EA" w:rsidR="002E515A" w:rsidRDefault="00CB42B0" w:rsidP="00CB42B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/>
          <w:color w:val="000000" w:themeColor="text1"/>
        </w:rPr>
        <w:t>FTC</w:t>
      </w:r>
      <w:r w:rsidR="002E515A" w:rsidRPr="00CB42B0">
        <w:rPr>
          <w:rFonts w:ascii="楷體-繁" w:eastAsia="楷體-繁" w:hAnsi="楷體-繁" w:hint="eastAsia"/>
          <w:color w:val="000000" w:themeColor="text1"/>
        </w:rPr>
        <w:t>最</w:t>
      </w:r>
      <w:r w:rsidR="002E515A" w:rsidRPr="00CB42B0">
        <w:rPr>
          <w:rFonts w:ascii="楷體-繁" w:eastAsia="楷體-繁" w:hAnsi="楷體-繁"/>
          <w:color w:val="000000" w:themeColor="text1"/>
        </w:rPr>
        <w:t>終於2019年12月結束調查，</w:t>
      </w:r>
      <w:r w:rsidR="002E515A" w:rsidRPr="00CB42B0">
        <w:rPr>
          <w:rFonts w:ascii="楷體-繁" w:eastAsia="楷體-繁" w:hAnsi="楷體-繁" w:hint="eastAsia"/>
          <w:color w:val="000000" w:themeColor="text1"/>
        </w:rPr>
        <w:t>沒有要求</w:t>
      </w:r>
      <w:r w:rsidR="002E515A" w:rsidRPr="00CB42B0">
        <w:rPr>
          <w:rFonts w:ascii="楷體-繁" w:eastAsia="楷體-繁" w:hAnsi="楷體-繁"/>
          <w:color w:val="000000" w:themeColor="text1"/>
        </w:rPr>
        <w:t xml:space="preserve">出售任何資產; </w:t>
      </w:r>
      <w:r w:rsidR="002E515A" w:rsidRPr="00CB42B0">
        <w:rPr>
          <w:rFonts w:ascii="楷體-繁" w:eastAsia="楷體-繁" w:hAnsi="楷體-繁" w:hint="eastAsia"/>
          <w:color w:val="000000" w:themeColor="text1"/>
        </w:rPr>
        <w:t>然而</w:t>
      </w:r>
      <w:r w:rsidR="002E515A" w:rsidRPr="00CB42B0">
        <w:rPr>
          <w:rFonts w:ascii="楷體-繁" w:eastAsia="楷體-繁" w:hAnsi="楷體-繁"/>
          <w:color w:val="000000" w:themeColor="text1"/>
        </w:rPr>
        <w:t>，如果對此類交易進行更嚴格的審查，這可能會威脅到整個生物製藥生態系統，</w:t>
      </w:r>
      <w:r w:rsidR="002E515A" w:rsidRPr="00CB42B0">
        <w:rPr>
          <w:rFonts w:ascii="楷體-繁" w:eastAsia="楷體-繁" w:hAnsi="楷體-繁" w:hint="eastAsia"/>
          <w:color w:val="000000" w:themeColor="text1"/>
        </w:rPr>
        <w:t>讓</w:t>
      </w:r>
      <w:r w:rsidR="002E515A" w:rsidRPr="00CB42B0">
        <w:rPr>
          <w:rFonts w:ascii="楷體-繁" w:eastAsia="楷體-繁" w:hAnsi="楷體-繁"/>
          <w:color w:val="000000" w:themeColor="text1"/>
        </w:rPr>
        <w:t>許多</w:t>
      </w:r>
      <w:r w:rsidRPr="00CB42B0">
        <w:rPr>
          <w:rFonts w:ascii="楷體-繁" w:eastAsia="楷體-繁" w:hAnsi="楷體-繁" w:hint="eastAsia"/>
          <w:color w:val="000000" w:themeColor="text1"/>
        </w:rPr>
        <w:t>執行領導們</w:t>
      </w:r>
      <w:r w:rsidR="002E515A" w:rsidRPr="00CB42B0">
        <w:rPr>
          <w:rFonts w:ascii="楷體-繁" w:eastAsia="楷體-繁" w:hAnsi="楷體-繁"/>
          <w:color w:val="000000" w:themeColor="text1"/>
        </w:rPr>
        <w:t>想知道如何</w:t>
      </w:r>
      <w:r w:rsidR="002E515A" w:rsidRPr="00CB42B0">
        <w:rPr>
          <w:rFonts w:ascii="楷體-繁" w:eastAsia="楷體-繁" w:hAnsi="楷體-繁" w:hint="eastAsia"/>
          <w:color w:val="000000" w:themeColor="text1"/>
        </w:rPr>
        <w:t>重振境況不佳的研發線</w:t>
      </w:r>
      <w:r w:rsidR="002E515A" w:rsidRPr="00CB42B0">
        <w:rPr>
          <w:rFonts w:ascii="楷體-繁" w:eastAsia="楷體-繁" w:hAnsi="楷體-繁"/>
          <w:color w:val="000000" w:themeColor="text1"/>
        </w:rPr>
        <w:t>。</w:t>
      </w:r>
    </w:p>
    <w:p w14:paraId="23D83602" w14:textId="08C9D3D0" w:rsidR="005D0B36" w:rsidRDefault="002531C3" w:rsidP="00B80466">
      <w:pPr>
        <w:spacing w:beforeLines="50" w:before="180" w:line="0" w:lineRule="atLeast"/>
        <w:ind w:firstLineChars="100" w:firstLine="320"/>
        <w:jc w:val="both"/>
        <w:rPr>
          <w:rFonts w:ascii="楷體-繁" w:eastAsia="楷體-繁" w:hAnsi="楷體-繁"/>
          <w:color w:val="000000" w:themeColor="text1"/>
        </w:rPr>
      </w:pPr>
      <w:r w:rsidRPr="002531C3">
        <w:rPr>
          <w:rFonts w:ascii="楷體-繁" w:eastAsia="楷體-繁" w:hAnsi="楷體-繁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07259B" wp14:editId="142D5E43">
            <wp:simplePos x="0" y="0"/>
            <wp:positionH relativeFrom="margin">
              <wp:posOffset>2277534</wp:posOffset>
            </wp:positionH>
            <wp:positionV relativeFrom="margin">
              <wp:posOffset>1959610</wp:posOffset>
            </wp:positionV>
            <wp:extent cx="3918574" cy="3361266"/>
            <wp:effectExtent l="0" t="0" r="6350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74" cy="336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B36" w:rsidRPr="00B80466">
        <w:rPr>
          <w:rFonts w:ascii="楷體-繁" w:eastAsia="楷體-繁" w:hAnsi="楷體-繁"/>
          <w:color w:val="000000" w:themeColor="text1"/>
        </w:rPr>
        <w:t>這裡最明顯的衡量標準是收購方和目標方的投資組合和</w:t>
      </w:r>
      <w:r w:rsidR="00B80466" w:rsidRPr="00B80466">
        <w:rPr>
          <w:rFonts w:ascii="楷體-繁" w:eastAsia="楷體-繁" w:hAnsi="楷體-繁" w:hint="eastAsia"/>
          <w:color w:val="000000" w:themeColor="text1"/>
        </w:rPr>
        <w:t>研發線</w:t>
      </w:r>
      <w:r w:rsidR="005D0B36" w:rsidRPr="00B80466">
        <w:rPr>
          <w:rFonts w:ascii="楷體-繁" w:eastAsia="楷體-繁" w:hAnsi="楷體-繁"/>
          <w:color w:val="000000" w:themeColor="text1"/>
        </w:rPr>
        <w:t>之間的重疊。在目前正在進行的交易中，</w:t>
      </w:r>
      <w:r w:rsidR="005010C6" w:rsidRPr="005B5EAC">
        <w:rPr>
          <w:rFonts w:ascii="楷體-繁" w:eastAsia="楷體-繁" w:hAnsi="楷體-繁"/>
          <w:color w:val="000000" w:themeColor="text1"/>
        </w:rPr>
        <w:t>Astra</w:t>
      </w:r>
      <w:r w:rsidR="005010C6">
        <w:rPr>
          <w:rFonts w:ascii="楷體-繁" w:eastAsia="楷體-繁" w:hAnsi="楷體-繁"/>
          <w:color w:val="000000" w:themeColor="text1"/>
        </w:rPr>
        <w:t>Z</w:t>
      </w:r>
      <w:r w:rsidR="005010C6" w:rsidRPr="005B5EAC">
        <w:rPr>
          <w:rFonts w:ascii="楷體-繁" w:eastAsia="楷體-繁" w:hAnsi="楷體-繁"/>
          <w:color w:val="000000" w:themeColor="text1"/>
        </w:rPr>
        <w:t>eneca</w:t>
      </w:r>
      <w:r w:rsidR="005D0B36" w:rsidRPr="00B80466">
        <w:rPr>
          <w:rFonts w:ascii="楷體-繁" w:eastAsia="楷體-繁" w:hAnsi="楷體-繁"/>
          <w:color w:val="000000" w:themeColor="text1"/>
        </w:rPr>
        <w:t>/Alexion</w:t>
      </w:r>
      <w:r w:rsidR="00B80466" w:rsidRPr="00B80466">
        <w:rPr>
          <w:rFonts w:ascii="楷體-繁" w:eastAsia="楷體-繁" w:hAnsi="楷體-繁" w:hint="eastAsia"/>
          <w:color w:val="000000" w:themeColor="text1"/>
        </w:rPr>
        <w:t>看起來</w:t>
      </w:r>
      <w:r w:rsidR="005D0B36" w:rsidRPr="00B80466">
        <w:rPr>
          <w:rFonts w:ascii="楷體-繁" w:eastAsia="楷體-繁" w:hAnsi="楷體-繁"/>
          <w:color w:val="000000" w:themeColor="text1"/>
        </w:rPr>
        <w:t>再次成為</w:t>
      </w:r>
      <w:r w:rsidR="00B80466" w:rsidRPr="00B80466">
        <w:rPr>
          <w:rFonts w:ascii="楷體-繁" w:eastAsia="楷體-繁" w:hAnsi="楷體-繁" w:hint="eastAsia"/>
          <w:color w:val="000000" w:themeColor="text1"/>
        </w:rPr>
        <w:t>F</w:t>
      </w:r>
      <w:r w:rsidR="00B80466" w:rsidRPr="00B80466">
        <w:rPr>
          <w:rFonts w:ascii="楷體-繁" w:eastAsia="楷體-繁" w:hAnsi="楷體-繁"/>
          <w:color w:val="000000" w:themeColor="text1"/>
        </w:rPr>
        <w:t>TC</w:t>
      </w:r>
      <w:r w:rsidR="005D0B36" w:rsidRPr="00B80466">
        <w:rPr>
          <w:rFonts w:ascii="楷體-繁" w:eastAsia="楷體-繁" w:hAnsi="楷體-繁"/>
          <w:color w:val="000000" w:themeColor="text1"/>
        </w:rPr>
        <w:t>關注的可能目標。</w:t>
      </w:r>
    </w:p>
    <w:p w14:paraId="1D400868" w14:textId="22CF6105" w:rsidR="000E24F6" w:rsidRDefault="000E24F6" w:rsidP="006A316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414B6">
        <w:rPr>
          <w:rFonts w:ascii="楷體-繁" w:eastAsia="楷體-繁" w:hAnsi="楷體-繁"/>
          <w:color w:val="000000" w:themeColor="text1"/>
        </w:rPr>
        <w:t>諷刺的是，Alexion本身是</w:t>
      </w:r>
      <w:r w:rsidR="005414B6" w:rsidRPr="005414B6">
        <w:rPr>
          <w:rFonts w:ascii="楷體-繁" w:eastAsia="楷體-繁" w:hAnsi="楷體-繁" w:hint="eastAsia"/>
          <w:color w:val="000000" w:themeColor="text1"/>
        </w:rPr>
        <w:t>透</w:t>
      </w:r>
      <w:r w:rsidRPr="005414B6">
        <w:rPr>
          <w:rFonts w:ascii="楷體-繁" w:eastAsia="楷體-繁" w:hAnsi="楷體-繁"/>
          <w:color w:val="000000" w:themeColor="text1"/>
        </w:rPr>
        <w:t>過幾次收購小公司而成長起來的，這些小公司的競爭和資產明顯重疊。</w:t>
      </w:r>
    </w:p>
    <w:p w14:paraId="51F5CD6A" w14:textId="51754B17" w:rsidR="00FD5D38" w:rsidRDefault="00FD5D38" w:rsidP="00FD5D3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D5D38">
        <w:rPr>
          <w:rFonts w:ascii="楷體-繁" w:eastAsia="楷體-繁" w:hAnsi="楷體-繁"/>
          <w:color w:val="000000" w:themeColor="text1"/>
        </w:rPr>
        <w:t>Slaughter指出，FTC在分析產品和</w:t>
      </w:r>
      <w:r w:rsidRPr="00FD5D38">
        <w:rPr>
          <w:rFonts w:ascii="楷體-繁" w:eastAsia="楷體-繁" w:hAnsi="楷體-繁" w:hint="eastAsia"/>
          <w:color w:val="000000" w:themeColor="text1"/>
        </w:rPr>
        <w:t>研發線</w:t>
      </w:r>
      <w:r w:rsidRPr="00FD5D38">
        <w:rPr>
          <w:rFonts w:ascii="楷體-繁" w:eastAsia="楷體-繁" w:hAnsi="楷體-繁"/>
          <w:color w:val="000000" w:themeColor="text1"/>
        </w:rPr>
        <w:t>重疊方面已經很在行了，現在它想更進一步，研究</w:t>
      </w:r>
      <w:r w:rsidRPr="00FD5D38">
        <w:rPr>
          <w:rFonts w:ascii="楷體-繁" w:eastAsia="楷體-繁" w:hAnsi="楷體-繁" w:cs="PingFang TC" w:hint="eastAsia"/>
          <w:color w:val="000000" w:themeColor="text1"/>
        </w:rPr>
        <w:t>「</w:t>
      </w:r>
      <w:r w:rsidRPr="00FD5D38">
        <w:rPr>
          <w:rFonts w:ascii="楷體-繁" w:eastAsia="楷體-繁" w:hAnsi="楷體-繁"/>
          <w:color w:val="000000" w:themeColor="text1"/>
        </w:rPr>
        <w:t>大局問題</w:t>
      </w:r>
      <w:r w:rsidRPr="00FD5D38">
        <w:rPr>
          <w:rFonts w:ascii="楷體-繁" w:eastAsia="楷體-繁" w:hAnsi="楷體-繁" w:cs="PingFang TC" w:hint="eastAsia"/>
          <w:color w:val="000000" w:themeColor="text1"/>
        </w:rPr>
        <w:t>」</w:t>
      </w:r>
      <w:r w:rsidRPr="00FD5D38">
        <w:rPr>
          <w:rFonts w:ascii="楷體-繁" w:eastAsia="楷體-繁" w:hAnsi="楷體-繁"/>
          <w:color w:val="000000" w:themeColor="text1"/>
        </w:rPr>
        <w:t>。她也不排除重新審視已經</w:t>
      </w:r>
      <w:r w:rsidRPr="00FD5D38">
        <w:rPr>
          <w:rFonts w:ascii="楷體-繁" w:eastAsia="楷體-繁" w:hAnsi="楷體-繁" w:hint="eastAsia"/>
          <w:color w:val="000000" w:themeColor="text1"/>
        </w:rPr>
        <w:t>完成</w:t>
      </w:r>
      <w:r w:rsidRPr="00FD5D38">
        <w:rPr>
          <w:rFonts w:ascii="楷體-繁" w:eastAsia="楷體-繁" w:hAnsi="楷體-繁"/>
          <w:color w:val="000000" w:themeColor="text1"/>
        </w:rPr>
        <w:t>的交易的可能性。</w:t>
      </w:r>
    </w:p>
    <w:p w14:paraId="1BCE9E27" w14:textId="3D5B722D" w:rsidR="00352E83" w:rsidRPr="00352E83" w:rsidRDefault="00352E83" w:rsidP="00352E8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352E83">
        <w:rPr>
          <w:rFonts w:ascii="楷體-繁" w:eastAsia="楷體-繁" w:hAnsi="楷體-繁"/>
          <w:color w:val="000000" w:themeColor="text1"/>
        </w:rPr>
        <w:t>如果真是這樣的話，那麼從理論上講，近期的交易都是不安全的，不過企業可以放心，任何這種國際範圍的審查都需要很長時間才能得出明確的結論。</w:t>
      </w:r>
    </w:p>
    <w:p w14:paraId="73BE5978" w14:textId="3AD3AB9C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</w:t>
      </w:r>
      <w:r w:rsidR="00394B8A">
        <w:rPr>
          <w:rFonts w:ascii="Kaiti TC" w:eastAsia="Kaiti TC" w:hAnsi="Kaiti TC" w:cs="Arial" w:hint="eastAsia"/>
          <w:color w:val="000000" w:themeColor="text1"/>
        </w:rPr>
        <w:t>資料來源</w:t>
      </w:r>
      <w:r w:rsidR="00394B8A" w:rsidRPr="00D455E5">
        <w:rPr>
          <w:rFonts w:ascii="Kaiti TC" w:eastAsia="Kaiti TC" w:hAnsi="Kaiti TC" w:cs="PingFang TC" w:hint="eastAsia"/>
          <w:color w:val="000000"/>
        </w:rPr>
        <w:t>：</w:t>
      </w:r>
      <w:r w:rsidR="00BA665E">
        <w:rPr>
          <w:rFonts w:ascii="Kaiti TC" w:eastAsia="Kaiti TC" w:hAnsi="Kaiti TC" w:cs="Arial"/>
          <w:color w:val="000000" w:themeColor="text1"/>
        </w:rPr>
        <w:t>Evaluate Vantage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2A42051F" w14:textId="7837F84B" w:rsidR="00A27090" w:rsidRPr="00A27090" w:rsidRDefault="001B0AF3" w:rsidP="00352E8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="00D82F94">
        <w:rPr>
          <w:rFonts w:ascii="Kaiti TC" w:eastAsia="Kaiti TC" w:hAnsi="Kaiti TC" w:cs="RyuminPro-Light"/>
          <w:color w:val="000000" w:themeColor="text1"/>
        </w:rPr>
        <w:t>s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A27090" w:rsidRPr="00A27090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4F0D7" w14:textId="77777777" w:rsidR="00630F08" w:rsidRDefault="00630F08" w:rsidP="00D432A3">
      <w:pPr>
        <w:spacing w:before="120"/>
      </w:pPr>
      <w:r>
        <w:separator/>
      </w:r>
    </w:p>
  </w:endnote>
  <w:endnote w:type="continuationSeparator" w:id="0">
    <w:p w14:paraId="4A730137" w14:textId="77777777" w:rsidR="00630F08" w:rsidRDefault="00630F0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A1D9" w14:textId="77777777" w:rsidR="00630F08" w:rsidRDefault="00630F08" w:rsidP="00D432A3">
      <w:pPr>
        <w:spacing w:before="120"/>
      </w:pPr>
      <w:r>
        <w:separator/>
      </w:r>
    </w:p>
  </w:footnote>
  <w:footnote w:type="continuationSeparator" w:id="0">
    <w:p w14:paraId="1013A187" w14:textId="77777777" w:rsidR="00630F08" w:rsidRDefault="00630F0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6"/>
  </w:num>
  <w:num w:numId="5">
    <w:abstractNumId w:val="9"/>
  </w:num>
  <w:num w:numId="6">
    <w:abstractNumId w:val="30"/>
  </w:num>
  <w:num w:numId="7">
    <w:abstractNumId w:val="17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24"/>
  </w:num>
  <w:num w:numId="13">
    <w:abstractNumId w:val="13"/>
  </w:num>
  <w:num w:numId="14">
    <w:abstractNumId w:val="23"/>
  </w:num>
  <w:num w:numId="15">
    <w:abstractNumId w:val="18"/>
  </w:num>
  <w:num w:numId="16">
    <w:abstractNumId w:val="27"/>
  </w:num>
  <w:num w:numId="17">
    <w:abstractNumId w:val="28"/>
  </w:num>
  <w:num w:numId="18">
    <w:abstractNumId w:val="6"/>
  </w:num>
  <w:num w:numId="19">
    <w:abstractNumId w:val="22"/>
  </w:num>
  <w:num w:numId="20">
    <w:abstractNumId w:val="10"/>
  </w:num>
  <w:num w:numId="21">
    <w:abstractNumId w:val="20"/>
  </w:num>
  <w:num w:numId="22">
    <w:abstractNumId w:val="21"/>
  </w:num>
  <w:num w:numId="23">
    <w:abstractNumId w:val="29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15"/>
  </w:num>
  <w:num w:numId="29">
    <w:abstractNumId w:val="7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0E73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4F6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599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6F8D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DFB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3A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681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9F3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1C3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5A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19D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E83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83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C4D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4B6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5D6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A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36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0F08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6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168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A3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07E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5D6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B5E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49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92D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8E8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090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5AB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13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466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65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9D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2B0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204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B98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3E07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31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38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AFD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E83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ield">
    <w:name w:val="field"/>
    <w:basedOn w:val="a0"/>
    <w:rsid w:val="00BA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36</cp:revision>
  <cp:lastPrinted>2020-11-23T11:44:00Z</cp:lastPrinted>
  <dcterms:created xsi:type="dcterms:W3CDTF">2021-03-18T03:21:00Z</dcterms:created>
  <dcterms:modified xsi:type="dcterms:W3CDTF">2021-03-20T05:07:00Z</dcterms:modified>
</cp:coreProperties>
</file>