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470A2461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39522D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4A371B">
        <w:rPr>
          <w:rFonts w:ascii="Kaiti TC" w:eastAsia="Kaiti TC" w:hAnsi="Kaiti TC"/>
          <w:color w:val="000000" w:themeColor="text1"/>
        </w:rPr>
        <w:t>8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6E1B4C">
        <w:rPr>
          <w:rFonts w:ascii="Kaiti TC" w:eastAsia="Kaiti TC" w:hAnsi="Kaiti TC"/>
          <w:color w:val="000000" w:themeColor="text1"/>
        </w:rPr>
        <w:t>10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67185A9" w14:textId="2627B5F4" w:rsidR="004A371B" w:rsidRPr="001142D8" w:rsidRDefault="004C48AF" w:rsidP="001142D8">
      <w:pPr>
        <w:spacing w:beforeLines="100" w:before="360" w:line="0" w:lineRule="atLeast"/>
        <w:rPr>
          <w:rFonts w:ascii="Kaiti TC" w:eastAsia="Kaiti TC" w:hAnsi="Kaiti TC"/>
          <w:b/>
          <w:bCs/>
          <w:color w:val="000000" w:themeColor="text1"/>
          <w:sz w:val="32"/>
          <w:szCs w:val="32"/>
        </w:rPr>
      </w:pPr>
      <w:r w:rsidRPr="004C48AF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新冠病毒</w:t>
      </w:r>
      <w:r w:rsidR="001A13D9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給</w:t>
      </w:r>
      <w:r w:rsidRPr="004C48AF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全</w:t>
      </w:r>
      <w:r w:rsidRPr="004C48AF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球</w:t>
      </w:r>
      <w:r w:rsidR="001A13D9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製</w:t>
      </w:r>
      <w:r w:rsidRPr="004C48AF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藥產業政策</w:t>
      </w:r>
      <w:r w:rsidR="001A13D9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帶來</w:t>
      </w:r>
      <w:r w:rsidRPr="004C48AF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的五大變化</w:t>
      </w:r>
      <w:r w:rsidRPr="004C48AF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</w:rPr>
        <w:t>（</w:t>
      </w:r>
      <w:r w:rsidR="006E1B4C">
        <w:rPr>
          <w:rFonts w:ascii="Kaiti TC" w:eastAsia="Kaiti TC" w:hAnsi="Kaiti TC"/>
          <w:b/>
          <w:bCs/>
          <w:color w:val="000000" w:themeColor="text1"/>
          <w:sz w:val="32"/>
          <w:szCs w:val="32"/>
        </w:rPr>
        <w:t>3</w:t>
      </w:r>
      <w:r w:rsidRPr="004C48AF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</w:rPr>
        <w:t>）</w:t>
      </w:r>
    </w:p>
    <w:p w14:paraId="05E78F58" w14:textId="77F4D509" w:rsidR="002C50EE" w:rsidRPr="004D7B4E" w:rsidRDefault="002C50EE" w:rsidP="00FA2DBA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</w:pPr>
      <w:r w:rsidRPr="004D7B4E">
        <w:rPr>
          <w:rFonts w:cs="微軟正黑體" w:hint="eastAsia"/>
        </w:rPr>
        <w:t>新冠病毒</w:t>
      </w:r>
      <w:r w:rsidRPr="004D7B4E">
        <w:rPr>
          <w:rFonts w:cs="微軟正黑體"/>
        </w:rPr>
        <w:t xml:space="preserve"> (COVID-19)</w:t>
      </w:r>
      <w:r w:rsidRPr="004D7B4E">
        <w:rPr>
          <w:rFonts w:cs="微軟正黑體" w:hint="eastAsia"/>
        </w:rPr>
        <w:t>疫情還未結束的情況下</w:t>
      </w:r>
      <w:r w:rsidR="008700F4" w:rsidRPr="004D7B4E">
        <w:rPr>
          <w:rFonts w:cs="PingFang TC" w:hint="eastAsia"/>
        </w:rPr>
        <w:t>，</w:t>
      </w:r>
      <w:r w:rsidR="00F0360B" w:rsidRPr="004D7B4E">
        <w:rPr>
          <w:rFonts w:cs="微軟正黑體" w:hint="eastAsia"/>
        </w:rPr>
        <w:t>美國的</w:t>
      </w:r>
      <w:r w:rsidR="00F0360B" w:rsidRPr="004D7B4E">
        <w:rPr>
          <w:rFonts w:hint="eastAsia"/>
          <w:lang w:eastAsia="ja-JP"/>
        </w:rPr>
        <w:t>Decision Resources Group</w:t>
      </w:r>
      <w:r w:rsidR="00F0360B" w:rsidRPr="004D7B4E">
        <w:rPr>
          <w:rFonts w:cs="微軟正黑體" w:hint="eastAsia"/>
        </w:rPr>
        <w:t>分析家解說國外新藥的發展和醫藥市場動態的</w:t>
      </w:r>
      <w:r w:rsidR="00F0360B" w:rsidRPr="004D7B4E">
        <w:t>《DRG海外報告》。</w:t>
      </w:r>
      <w:r w:rsidR="00F0360B" w:rsidRPr="004D7B4E">
        <w:rPr>
          <w:rFonts w:cs="微軟正黑體" w:hint="eastAsia"/>
        </w:rPr>
        <w:t>延續上週文章</w:t>
      </w:r>
      <w:r w:rsidR="00F0360B" w:rsidRPr="004D7B4E">
        <w:rPr>
          <w:rFonts w:cs="PingFang TC" w:hint="eastAsia"/>
        </w:rPr>
        <w:t>，</w:t>
      </w:r>
      <w:r w:rsidR="00F0360B" w:rsidRPr="004D7B4E">
        <w:rPr>
          <w:rFonts w:cs="微軟正黑體" w:hint="eastAsia"/>
        </w:rPr>
        <w:t>介紹</w:t>
      </w:r>
      <w:r w:rsidR="00F0360B" w:rsidRPr="004D7B4E">
        <w:rPr>
          <w:rFonts w:cs="Songti SC"/>
          <w:bCs/>
        </w:rPr>
        <w:t>COVID如何重塑全球政策及其對市場准入的意義</w:t>
      </w:r>
      <w:r w:rsidR="00A90B77" w:rsidRPr="004D7B4E">
        <w:t>。</w:t>
      </w:r>
    </w:p>
    <w:p w14:paraId="7BB55E6F" w14:textId="5338CB29" w:rsidR="00F0360B" w:rsidRPr="004D7B4E" w:rsidRDefault="00C910E7" w:rsidP="00A61EA1">
      <w:pPr>
        <w:pStyle w:val="Web"/>
        <w:numPr>
          <w:ilvl w:val="0"/>
          <w:numId w:val="28"/>
        </w:numPr>
        <w:spacing w:beforeLines="50" w:before="180" w:beforeAutospacing="0" w:after="0" w:afterAutospacing="0" w:line="0" w:lineRule="atLeast"/>
        <w:ind w:left="482" w:hanging="482"/>
        <w:jc w:val="both"/>
        <w:rPr>
          <w:b/>
          <w:bCs/>
          <w:sz w:val="28"/>
          <w:szCs w:val="28"/>
        </w:rPr>
      </w:pPr>
      <w:r w:rsidRPr="004D7B4E">
        <w:rPr>
          <w:b/>
          <w:bCs/>
          <w:sz w:val="28"/>
          <w:szCs w:val="28"/>
        </w:rPr>
        <w:t>擴大醫療投資和價格控制</w:t>
      </w:r>
    </w:p>
    <w:p w14:paraId="7D819FD0" w14:textId="016E207D" w:rsidR="00017ABF" w:rsidRPr="004D7B4E" w:rsidRDefault="00017ABF" w:rsidP="00017AB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D7B4E">
        <w:rPr>
          <w:rFonts w:ascii="Kaiti TC" w:eastAsia="Kaiti TC" w:hAnsi="Kaiti TC"/>
          <w:color w:val="000000" w:themeColor="text1"/>
        </w:rPr>
        <w:t>各國政府</w:t>
      </w:r>
      <w:r w:rsidRPr="004D7B4E">
        <w:rPr>
          <w:rFonts w:ascii="Kaiti TC" w:eastAsia="Kaiti TC" w:hAnsi="Kaiti TC" w:cs="微軟正黑體" w:hint="eastAsia"/>
          <w:color w:val="000000" w:themeColor="text1"/>
        </w:rPr>
        <w:t>不</w:t>
      </w:r>
      <w:r w:rsidR="00C910E7" w:rsidRPr="004D7B4E">
        <w:rPr>
          <w:rFonts w:ascii="Kaiti TC" w:eastAsia="Kaiti TC" w:hAnsi="Kaiti TC"/>
          <w:color w:val="000000" w:themeColor="text1"/>
        </w:rPr>
        <w:t>管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其</w:t>
      </w:r>
      <w:r w:rsidR="00C910E7" w:rsidRPr="004D7B4E">
        <w:rPr>
          <w:rFonts w:ascii="Kaiti TC" w:eastAsia="Kaiti TC" w:hAnsi="Kaiti TC"/>
          <w:color w:val="000000" w:themeColor="text1"/>
        </w:rPr>
        <w:t>信念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如何</w:t>
      </w:r>
      <w:r w:rsidR="00C910E7" w:rsidRPr="004D7B4E">
        <w:rPr>
          <w:rFonts w:ascii="Kaiti TC" w:eastAsia="Kaiti TC" w:hAnsi="Kaiti TC"/>
          <w:color w:val="000000" w:themeColor="text1"/>
        </w:rPr>
        <w:t>，</w:t>
      </w:r>
      <w:r w:rsidRPr="004D7B4E">
        <w:rPr>
          <w:rFonts w:ascii="Kaiti TC" w:eastAsia="Kaiti TC" w:hAnsi="Kaiti TC" w:cs="微軟正黑體" w:hint="eastAsia"/>
          <w:color w:val="000000" w:themeColor="text1"/>
        </w:rPr>
        <w:t>為了</w:t>
      </w:r>
      <w:r w:rsidRPr="004D7B4E">
        <w:rPr>
          <w:rFonts w:ascii="Kaiti TC" w:eastAsia="Kaiti TC" w:hAnsi="Kaiti TC"/>
          <w:color w:val="000000" w:themeColor="text1"/>
        </w:rPr>
        <w:t>避免</w:t>
      </w:r>
      <w:r w:rsidRPr="004D7B4E">
        <w:rPr>
          <w:rFonts w:ascii="Kaiti TC" w:eastAsia="Kaiti TC" w:hAnsi="Kaiti TC" w:cs="微軟正黑體" w:hint="eastAsia"/>
          <w:color w:val="000000" w:themeColor="text1"/>
        </w:rPr>
        <w:t>疫情引起的最壞事態</w:t>
      </w:r>
      <w:r w:rsidRPr="004D7B4E">
        <w:rPr>
          <w:rFonts w:ascii="Kaiti TC" w:eastAsia="Kaiti TC" w:hAnsi="Kaiti TC" w:hint="eastAsia"/>
          <w:color w:val="000000" w:themeColor="text1"/>
        </w:rPr>
        <w:t>，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將巨額的財源轉移</w:t>
      </w:r>
      <w:r w:rsidR="0046674E">
        <w:rPr>
          <w:rFonts w:ascii="Kaiti TC" w:eastAsia="Kaiti TC" w:hAnsi="Kaiti TC" w:cs="微軟正黑體" w:hint="eastAsia"/>
          <w:color w:val="000000" w:themeColor="text1"/>
        </w:rPr>
        <w:t>到</w:t>
      </w:r>
      <w:r w:rsidR="00C910E7" w:rsidRPr="004D7B4E">
        <w:rPr>
          <w:rFonts w:ascii="Kaiti TC" w:eastAsia="Kaiti TC" w:hAnsi="Kaiti TC"/>
          <w:color w:val="000000" w:themeColor="text1"/>
        </w:rPr>
        <w:t>醫療保健系統</w:t>
      </w:r>
      <w:r w:rsidRPr="004D7B4E">
        <w:rPr>
          <w:rFonts w:ascii="Kaiti TC" w:eastAsia="Kaiti TC" w:hAnsi="Kaiti TC" w:cs="微軟正黑體" w:hint="eastAsia"/>
          <w:color w:val="000000" w:themeColor="text1"/>
        </w:rPr>
        <w:t>上</w:t>
      </w:r>
      <w:r w:rsidR="00C910E7" w:rsidRPr="004D7B4E">
        <w:rPr>
          <w:rFonts w:ascii="Kaiti TC" w:eastAsia="Kaiti TC" w:hAnsi="Kaiti TC"/>
          <w:color w:val="000000" w:themeColor="text1"/>
        </w:rPr>
        <w:t>。從最初的情況來看，擁有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健康保健</w:t>
      </w:r>
      <w:r w:rsidR="00C910E7" w:rsidRPr="004D7B4E">
        <w:rPr>
          <w:rFonts w:ascii="Kaiti TC" w:eastAsia="Kaiti TC" w:hAnsi="Kaiti TC"/>
          <w:color w:val="000000" w:themeColor="text1"/>
        </w:rPr>
        <w:t>系統的國家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可以比較順利地度過</w:t>
      </w:r>
      <w:r w:rsidRPr="004D7B4E">
        <w:rPr>
          <w:rFonts w:ascii="Kaiti TC" w:eastAsia="Kaiti TC" w:hAnsi="Kaiti TC" w:hint="eastAsia"/>
          <w:color w:val="000000" w:themeColor="text1"/>
        </w:rPr>
        <w:t>COVID-19</w:t>
      </w:r>
      <w:r w:rsidR="00C910E7" w:rsidRPr="004D7B4E">
        <w:rPr>
          <w:rFonts w:ascii="Kaiti TC" w:eastAsia="Kaiti TC" w:hAnsi="Kaiti TC"/>
          <w:color w:val="000000" w:themeColor="text1"/>
        </w:rPr>
        <w:t>帶來的醫療需求增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大</w:t>
      </w:r>
      <w:r w:rsidR="00C910E7" w:rsidRPr="004D7B4E">
        <w:rPr>
          <w:rFonts w:ascii="Kaiti TC" w:eastAsia="Kaiti TC" w:hAnsi="Kaiti TC"/>
          <w:color w:val="000000" w:themeColor="text1"/>
        </w:rPr>
        <w:t>的風暴。另一方面，</w:t>
      </w:r>
      <w:r w:rsidRPr="004D7B4E">
        <w:rPr>
          <w:rFonts w:ascii="Kaiti TC" w:eastAsia="Kaiti TC" w:hAnsi="Kaiti TC" w:cs="微軟正黑體" w:hint="eastAsia"/>
          <w:color w:val="000000" w:themeColor="text1"/>
        </w:rPr>
        <w:t>病人</w:t>
      </w:r>
      <w:r w:rsidR="00C910E7" w:rsidRPr="004D7B4E">
        <w:rPr>
          <w:rFonts w:ascii="Kaiti TC" w:eastAsia="Kaiti TC" w:hAnsi="Kaiti TC"/>
          <w:color w:val="000000" w:themeColor="text1"/>
        </w:rPr>
        <w:t>自</w:t>
      </w:r>
      <w:r w:rsidRPr="004D7B4E">
        <w:rPr>
          <w:rFonts w:ascii="Kaiti TC" w:eastAsia="Kaiti TC" w:hAnsi="Kaiti TC" w:cs="微軟正黑體" w:hint="eastAsia"/>
          <w:color w:val="000000" w:themeColor="text1"/>
        </w:rPr>
        <w:t>我負擔比例</w:t>
      </w:r>
      <w:r w:rsidR="00C910E7" w:rsidRPr="004D7B4E">
        <w:rPr>
          <w:rFonts w:ascii="Kaiti TC" w:eastAsia="Kaiti TC" w:hAnsi="Kaiti TC"/>
          <w:color w:val="000000" w:themeColor="text1"/>
        </w:rPr>
        <w:t>高的國家或</w:t>
      </w:r>
      <w:r w:rsidRPr="004D7B4E">
        <w:rPr>
          <w:rFonts w:ascii="Kaiti TC" w:eastAsia="Kaiti TC" w:hAnsi="Kaiti TC" w:cs="微軟正黑體" w:hint="eastAsia"/>
          <w:color w:val="000000" w:themeColor="text1"/>
        </w:rPr>
        <w:t>是</w:t>
      </w:r>
      <w:r w:rsidRPr="004D7B4E">
        <w:rPr>
          <w:rFonts w:ascii="Kaiti TC" w:eastAsia="Kaiti TC" w:hAnsi="Kaiti TC"/>
          <w:color w:val="000000" w:themeColor="text1"/>
        </w:rPr>
        <w:t>沒有政府强力保證的國家可能</w:t>
      </w:r>
      <w:r w:rsidRPr="004D7B4E">
        <w:rPr>
          <w:rFonts w:ascii="Kaiti TC" w:eastAsia="Kaiti TC" w:hAnsi="Kaiti TC" w:hint="eastAsia"/>
          <w:color w:val="000000" w:themeColor="text1"/>
        </w:rPr>
        <w:t>會為</w:t>
      </w:r>
      <w:r w:rsidRPr="004D7B4E">
        <w:rPr>
          <w:rFonts w:ascii="Kaiti TC" w:eastAsia="Kaiti TC" w:hAnsi="Kaiti TC"/>
          <w:color w:val="000000" w:themeColor="text1"/>
        </w:rPr>
        <w:t>足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夠</w:t>
      </w:r>
      <w:r w:rsidRPr="004D7B4E">
        <w:rPr>
          <w:rFonts w:ascii="Kaiti TC" w:eastAsia="Kaiti TC" w:hAnsi="Kaiti TC"/>
          <w:color w:val="000000" w:themeColor="text1"/>
        </w:rPr>
        <w:t>的</w:t>
      </w:r>
      <w:r w:rsidRPr="004D7B4E">
        <w:rPr>
          <w:rFonts w:ascii="Kaiti TC" w:eastAsia="Kaiti TC" w:hAnsi="Kaiti TC" w:hint="eastAsia"/>
          <w:color w:val="000000" w:themeColor="text1"/>
        </w:rPr>
        <w:t>照</w:t>
      </w:r>
      <w:r w:rsidRPr="004D7B4E">
        <w:rPr>
          <w:rFonts w:ascii="Kaiti TC" w:eastAsia="Kaiti TC" w:hAnsi="Kaiti TC"/>
          <w:color w:val="000000" w:themeColor="text1"/>
        </w:rPr>
        <w:t>護和保障</w:t>
      </w:r>
      <w:r w:rsidRPr="004D7B4E">
        <w:rPr>
          <w:rFonts w:ascii="Kaiti TC" w:eastAsia="Kaiti TC" w:hAnsi="Kaiti TC" w:hint="eastAsia"/>
          <w:color w:val="000000" w:themeColor="text1"/>
        </w:rPr>
        <w:t>而苦惱</w:t>
      </w:r>
      <w:r w:rsidRPr="004D7B4E">
        <w:rPr>
          <w:rFonts w:ascii="Kaiti TC" w:eastAsia="Kaiti TC" w:hAnsi="Kaiti TC"/>
          <w:color w:val="000000" w:themeColor="text1"/>
        </w:rPr>
        <w:t>。</w:t>
      </w:r>
    </w:p>
    <w:p w14:paraId="653BF31E" w14:textId="3C7E52B5" w:rsidR="001B1EB8" w:rsidRPr="004D7B4E" w:rsidRDefault="0029443E" w:rsidP="0046674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D7B4E">
        <w:rPr>
          <w:rFonts w:ascii="Kaiti TC" w:eastAsia="Kaiti TC" w:hAnsi="Kaiti TC" w:hint="eastAsia"/>
          <w:color w:val="000000" w:themeColor="text1"/>
        </w:rPr>
        <w:t>近年來，</w:t>
      </w:r>
      <w:r w:rsidRPr="004D7B4E">
        <w:rPr>
          <w:rFonts w:ascii="Kaiti TC" w:eastAsia="Kaiti TC" w:hAnsi="Kaiti TC" w:cs="微軟正黑體" w:hint="eastAsia"/>
          <w:color w:val="000000" w:themeColor="text1"/>
        </w:rPr>
        <w:t>隨著</w:t>
      </w:r>
      <w:r w:rsidRPr="004D7B4E">
        <w:rPr>
          <w:rFonts w:ascii="Kaiti TC" w:eastAsia="Kaiti TC" w:hAnsi="Kaiti TC" w:cs="Arial"/>
          <w:color w:val="000000" w:themeColor="text1"/>
        </w:rPr>
        <w:t>健康全面覆蓋</w:t>
      </w:r>
      <w:r w:rsidRPr="004D7B4E">
        <w:rPr>
          <w:rFonts w:ascii="Kaiti TC" w:eastAsia="Kaiti TC" w:hAnsi="Kaiti TC"/>
          <w:color w:val="000000" w:themeColor="text1"/>
        </w:rPr>
        <w:t>（全民醫療保險制度）</w:t>
      </w:r>
      <w:r w:rsidRPr="004D7B4E">
        <w:rPr>
          <w:rFonts w:ascii="Kaiti TC" w:eastAsia="Kaiti TC" w:hAnsi="Kaiti TC" w:cs="微軟正黑體" w:hint="eastAsia"/>
          <w:color w:val="000000" w:themeColor="text1"/>
        </w:rPr>
        <w:t>的實施</w:t>
      </w:r>
      <w:r w:rsidRPr="004D7B4E">
        <w:rPr>
          <w:rFonts w:ascii="Kaiti TC" w:eastAsia="Kaiti TC" w:hAnsi="Kaiti TC"/>
          <w:color w:val="000000" w:themeColor="text1"/>
        </w:rPr>
        <w:t>，特別是在東南亞，醫療可</w:t>
      </w:r>
      <w:r w:rsidRPr="004D7B4E">
        <w:rPr>
          <w:rFonts w:ascii="Kaiti TC" w:eastAsia="Kaiti TC" w:hAnsi="Kaiti TC" w:cs="微軟正黑體" w:hint="eastAsia"/>
          <w:color w:val="000000" w:themeColor="text1"/>
        </w:rPr>
        <w:t>近</w:t>
      </w:r>
      <w:r w:rsidRPr="004D7B4E">
        <w:rPr>
          <w:rFonts w:ascii="Kaiti TC" w:eastAsia="Kaiti TC" w:hAnsi="Kaiti TC"/>
          <w:color w:val="000000" w:themeColor="text1"/>
        </w:rPr>
        <w:t>性已</w:t>
      </w:r>
      <w:r w:rsidRPr="004D7B4E">
        <w:rPr>
          <w:rFonts w:ascii="Kaiti TC" w:eastAsia="Kaiti TC" w:hAnsi="Kaiti TC" w:cs="微軟正黑體" w:hint="eastAsia"/>
          <w:color w:val="000000" w:themeColor="text1"/>
        </w:rPr>
        <w:t>相當</w:t>
      </w:r>
      <w:r w:rsidRPr="004D7B4E">
        <w:rPr>
          <w:rFonts w:ascii="Kaiti TC" w:eastAsia="Kaiti TC" w:hAnsi="Kaiti TC"/>
          <w:color w:val="000000" w:themeColor="text1"/>
        </w:rPr>
        <w:t>擴大。但是，在這些措施成果不足的地區，依然存在著</w:t>
      </w:r>
      <w:r w:rsidR="00C02E53" w:rsidRPr="004D7B4E">
        <w:rPr>
          <w:rFonts w:ascii="Kaiti TC" w:eastAsia="Kaiti TC" w:hAnsi="Kaiti TC"/>
          <w:color w:val="000000" w:themeColor="text1"/>
        </w:rPr>
        <w:t>醫療需求未得到滿足</w:t>
      </w:r>
      <w:r w:rsidR="00C02E53" w:rsidRPr="004D7B4E">
        <w:rPr>
          <w:rFonts w:ascii="Kaiti TC" w:eastAsia="Kaiti TC" w:hAnsi="Kaiti TC" w:hint="eastAsia"/>
          <w:color w:val="000000" w:themeColor="text1"/>
        </w:rPr>
        <w:t>的現狀</w:t>
      </w:r>
      <w:r w:rsidR="001B1EB8" w:rsidRPr="004D7B4E">
        <w:rPr>
          <w:rFonts w:ascii="Kaiti TC" w:eastAsia="Kaiti TC" w:hAnsi="Kaiti TC"/>
          <w:color w:val="000000" w:themeColor="text1"/>
        </w:rPr>
        <w:t>。</w:t>
      </w:r>
    </w:p>
    <w:p w14:paraId="70E9B2DE" w14:textId="16850EA7" w:rsidR="0029443E" w:rsidRPr="004D7B4E" w:rsidRDefault="001B1EB8" w:rsidP="00C02E5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D7B4E">
        <w:rPr>
          <w:rFonts w:ascii="Kaiti TC" w:eastAsia="Kaiti TC" w:hAnsi="Kaiti TC"/>
          <w:color w:val="000000" w:themeColor="text1"/>
        </w:rPr>
        <w:t>例如，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地方分權往往會導致</w:t>
      </w:r>
      <w:r w:rsidRPr="004D7B4E">
        <w:rPr>
          <w:rFonts w:ascii="Kaiti TC" w:eastAsia="Kaiti TC" w:hAnsi="Kaiti TC"/>
          <w:color w:val="000000" w:themeColor="text1"/>
        </w:rPr>
        <w:t>醫療保健</w:t>
      </w:r>
      <w:r w:rsidRPr="004D7B4E">
        <w:rPr>
          <w:rFonts w:ascii="Kaiti TC" w:eastAsia="Kaiti TC" w:hAnsi="Kaiti TC" w:cs="微軟正黑體" w:hint="eastAsia"/>
          <w:color w:val="000000" w:themeColor="text1"/>
        </w:rPr>
        <w:t>的地區差異</w:t>
      </w:r>
      <w:r w:rsidRPr="004D7B4E">
        <w:rPr>
          <w:rFonts w:ascii="Kaiti TC" w:eastAsia="Kaiti TC" w:hAnsi="Kaiti TC"/>
          <w:color w:val="000000" w:themeColor="text1"/>
        </w:rPr>
        <w:t>，在過度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在</w:t>
      </w:r>
      <w:r w:rsidRPr="004D7B4E">
        <w:rPr>
          <w:rFonts w:ascii="Kaiti TC" w:eastAsia="Kaiti TC" w:hAnsi="Kaiti TC"/>
          <w:color w:val="000000" w:themeColor="text1"/>
        </w:rPr>
        <w:t>地化的國家中，應對COVID-19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和</w:t>
      </w:r>
      <w:r w:rsidRPr="004D7B4E">
        <w:rPr>
          <w:rFonts w:ascii="Kaiti TC" w:eastAsia="Kaiti TC" w:hAnsi="Kaiti TC"/>
          <w:color w:val="000000" w:themeColor="text1"/>
        </w:rPr>
        <w:t>藥品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可近性</w:t>
      </w:r>
      <w:r w:rsidRPr="004D7B4E">
        <w:rPr>
          <w:rFonts w:ascii="Kaiti TC" w:eastAsia="Kaiti TC" w:hAnsi="Kaiti TC"/>
          <w:color w:val="000000" w:themeColor="text1"/>
        </w:rPr>
        <w:t>方面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可能會導致地區間的不均衡</w:t>
      </w:r>
      <w:r w:rsidRPr="004D7B4E">
        <w:rPr>
          <w:rFonts w:ascii="Kaiti TC" w:eastAsia="Kaiti TC" w:hAnsi="Kaiti TC" w:hint="eastAsia"/>
          <w:color w:val="000000" w:themeColor="text1"/>
        </w:rPr>
        <w:t>。</w:t>
      </w:r>
      <w:r w:rsidRPr="004D7B4E">
        <w:rPr>
          <w:rFonts w:ascii="Kaiti TC" w:eastAsia="Kaiti TC" w:hAnsi="Kaiti TC" w:cs="微軟正黑體" w:hint="eastAsia"/>
          <w:color w:val="000000" w:themeColor="text1"/>
        </w:rPr>
        <w:t>隨著事態的延長</w:t>
      </w:r>
      <w:r w:rsidRPr="004D7B4E">
        <w:rPr>
          <w:rFonts w:ascii="Kaiti TC" w:eastAsia="Kaiti TC" w:hAnsi="Kaiti TC"/>
          <w:color w:val="000000" w:themeColor="text1"/>
        </w:rPr>
        <w:t>，</w:t>
      </w:r>
      <w:r w:rsidRPr="004D7B4E">
        <w:rPr>
          <w:rFonts w:ascii="Kaiti TC" w:eastAsia="Kaiti TC" w:hAnsi="Kaiti TC" w:cs="微軟正黑體" w:hint="eastAsia"/>
          <w:color w:val="000000" w:themeColor="text1"/>
        </w:rPr>
        <w:t>困難越來越大</w:t>
      </w:r>
      <w:r w:rsidRPr="004D7B4E">
        <w:rPr>
          <w:rFonts w:ascii="Kaiti TC" w:eastAsia="Kaiti TC" w:hAnsi="Kaiti TC"/>
          <w:color w:val="000000" w:themeColor="text1"/>
        </w:rPr>
        <w:t>。</w:t>
      </w:r>
      <w:r w:rsidRPr="004D7B4E">
        <w:rPr>
          <w:rFonts w:ascii="Kaiti TC" w:eastAsia="Kaiti TC" w:hAnsi="Kaiti TC" w:cs="微軟正黑體" w:hint="eastAsia"/>
          <w:color w:val="000000" w:themeColor="text1"/>
        </w:rPr>
        <w:t>隨著疫苗開發的急迫性增加</w:t>
      </w:r>
      <w:r w:rsidRPr="004D7B4E">
        <w:rPr>
          <w:rFonts w:ascii="Kaiti TC" w:eastAsia="Kaiti TC" w:hAnsi="Kaiti TC" w:hint="eastAsia"/>
          <w:color w:val="000000" w:themeColor="text1"/>
        </w:rPr>
        <w:t>，</w:t>
      </w:r>
      <w:r w:rsidRPr="004D7B4E">
        <w:rPr>
          <w:rFonts w:ascii="Kaiti TC" w:eastAsia="Kaiti TC" w:hAnsi="Kaiti TC" w:cs="微軟正黑體" w:hint="eastAsia"/>
          <w:color w:val="000000" w:themeColor="text1"/>
        </w:rPr>
        <w:t>研究開發投資也隨之增加</w:t>
      </w:r>
      <w:r w:rsidRPr="004D7B4E">
        <w:rPr>
          <w:rFonts w:ascii="Kaiti TC" w:eastAsia="Kaiti TC" w:hAnsi="Kaiti TC" w:hint="eastAsia"/>
          <w:color w:val="000000" w:themeColor="text1"/>
        </w:rPr>
        <w:t>。</w:t>
      </w:r>
    </w:p>
    <w:p w14:paraId="29A5D417" w14:textId="3F17277E" w:rsidR="00146BA1" w:rsidRPr="004D7B4E" w:rsidRDefault="00146BA1" w:rsidP="003A3BF1">
      <w:pPr>
        <w:pStyle w:val="a7"/>
        <w:numPr>
          <w:ilvl w:val="0"/>
          <w:numId w:val="29"/>
        </w:numPr>
        <w:spacing w:before="180" w:line="0" w:lineRule="atLeast"/>
        <w:ind w:leftChars="0" w:left="482" w:hanging="482"/>
        <w:jc w:val="both"/>
        <w:rPr>
          <w:b/>
          <w:bCs/>
        </w:rPr>
      </w:pPr>
      <w:r w:rsidRPr="004D7B4E">
        <w:rPr>
          <w:b/>
          <w:bCs/>
        </w:rPr>
        <w:t>對治療</w:t>
      </w:r>
      <w:r w:rsidR="00BA4678">
        <w:rPr>
          <w:rFonts w:hint="eastAsia"/>
          <w:b/>
          <w:bCs/>
        </w:rPr>
        <w:t>方</w:t>
      </w:r>
      <w:r w:rsidRPr="004D7B4E">
        <w:rPr>
          <w:b/>
          <w:bCs/>
        </w:rPr>
        <w:t>法·疫苗開發的公共投資的增加</w:t>
      </w:r>
    </w:p>
    <w:p w14:paraId="273FF3DE" w14:textId="77777777" w:rsidR="00984081" w:rsidRPr="004D7B4E" w:rsidRDefault="00A673E8" w:rsidP="00A673E8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</w:pPr>
      <w:r w:rsidRPr="004D7B4E">
        <w:rPr>
          <w:rFonts w:cs="微軟正黑體" w:hint="eastAsia"/>
        </w:rPr>
        <w:t>疫情</w:t>
      </w:r>
      <w:r w:rsidR="00C910E7" w:rsidRPr="004D7B4E">
        <w:t>爆發後到</w:t>
      </w:r>
      <w:r w:rsidRPr="004D7B4E">
        <w:rPr>
          <w:rFonts w:cs="微軟正黑體" w:hint="eastAsia"/>
        </w:rPr>
        <w:t>現在</w:t>
      </w:r>
      <w:r w:rsidR="00C910E7" w:rsidRPr="004D7B4E">
        <w:t>，</w:t>
      </w:r>
      <w:r w:rsidRPr="004D7B4E">
        <w:rPr>
          <w:rFonts w:cs="微軟正黑體" w:hint="eastAsia"/>
        </w:rPr>
        <w:t>成為</w:t>
      </w:r>
      <w:r w:rsidR="00C910E7" w:rsidRPr="004D7B4E">
        <w:t>新的醫療投資</w:t>
      </w:r>
      <w:r w:rsidRPr="004D7B4E">
        <w:rPr>
          <w:rFonts w:cs="微軟正黑體" w:hint="eastAsia"/>
        </w:rPr>
        <w:t>對象的</w:t>
      </w:r>
      <w:r w:rsidR="00C910E7" w:rsidRPr="004D7B4E">
        <w:t>當然是COVID-19疫苗和治療方法的研</w:t>
      </w:r>
      <w:r w:rsidRPr="004D7B4E">
        <w:rPr>
          <w:rFonts w:cs="微軟正黑體" w:hint="eastAsia"/>
        </w:rPr>
        <w:t>究開</w:t>
      </w:r>
      <w:r w:rsidR="00C910E7" w:rsidRPr="004D7B4E">
        <w:t>發。各國投入公共資金支</w:t>
      </w:r>
      <w:r w:rsidRPr="004D7B4E">
        <w:rPr>
          <w:rFonts w:cs="微軟正黑體" w:hint="eastAsia"/>
        </w:rPr>
        <w:t>援</w:t>
      </w:r>
      <w:r w:rsidR="00C910E7" w:rsidRPr="004D7B4E">
        <w:t>COVID-19疫苗和療法的開發。</w:t>
      </w:r>
    </w:p>
    <w:p w14:paraId="51B67CE1" w14:textId="06EB9024" w:rsidR="00A673E8" w:rsidRPr="004D7B4E" w:rsidRDefault="0072114A" w:rsidP="0072114A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shd w:val="clear" w:color="auto" w:fill="FFFFFF"/>
        </w:rPr>
      </w:pPr>
      <w:r w:rsidRPr="004D7B4E">
        <w:sym w:font="Symbol" w:char="F0D1"/>
      </w:r>
      <w:r w:rsidR="00A673E8" w:rsidRPr="004D7B4E">
        <w:t>在英國，MHRA</w:t>
      </w:r>
      <w:r w:rsidR="00A673E8" w:rsidRPr="004D7B4E">
        <w:rPr>
          <w:rFonts w:cs="微軟正黑體" w:hint="eastAsia"/>
        </w:rPr>
        <w:t>宣稱</w:t>
      </w:r>
      <w:r w:rsidR="00A673E8" w:rsidRPr="004D7B4E">
        <w:t>，</w:t>
      </w:r>
      <w:r w:rsidR="00A673E8" w:rsidRPr="004D7B4E">
        <w:rPr>
          <w:rFonts w:hint="eastAsia"/>
        </w:rPr>
        <w:t>將優先發展</w:t>
      </w:r>
      <w:r w:rsidR="00C910E7" w:rsidRPr="004D7B4E">
        <w:t>與COVID-19相關的疫苗</w:t>
      </w:r>
      <w:r w:rsidR="00A673E8" w:rsidRPr="004D7B4E">
        <w:rPr>
          <w:rFonts w:cs="微軟正黑體" w:hint="eastAsia"/>
        </w:rPr>
        <w:t>研</w:t>
      </w:r>
      <w:r w:rsidR="00C910E7" w:rsidRPr="004D7B4E">
        <w:t>發</w:t>
      </w:r>
      <w:r w:rsidR="00A673E8" w:rsidRPr="004D7B4E">
        <w:rPr>
          <w:rFonts w:cs="PingFang TC" w:hint="eastAsia"/>
        </w:rPr>
        <w:t>、</w:t>
      </w:r>
      <w:r w:rsidR="00C910E7" w:rsidRPr="004D7B4E">
        <w:t>治療藥物/</w:t>
      </w:r>
      <w:r w:rsidR="00A673E8" w:rsidRPr="004D7B4E">
        <w:rPr>
          <w:rFonts w:cs="微軟正黑體" w:hint="eastAsia"/>
        </w:rPr>
        <w:t>治療機器的</w:t>
      </w:r>
      <w:r w:rsidR="00C910E7" w:rsidRPr="004D7B4E">
        <w:t>臨床試驗以及其他</w:t>
      </w:r>
      <w:r w:rsidR="00A673E8" w:rsidRPr="004D7B4E">
        <w:rPr>
          <w:rFonts w:cs="微軟正黑體" w:hint="eastAsia"/>
        </w:rPr>
        <w:t>健康照護</w:t>
      </w:r>
      <w:r w:rsidR="00C910E7" w:rsidRPr="004D7B4E">
        <w:t>產品供應管理的支持和批准審</w:t>
      </w:r>
      <w:r w:rsidR="00C910E7" w:rsidRPr="004D7B4E">
        <w:rPr>
          <w:rFonts w:cs="微軟正黑體" w:hint="eastAsia"/>
        </w:rPr>
        <w:t>查</w:t>
      </w:r>
      <w:r w:rsidR="006C76B9" w:rsidRPr="004D7B4E">
        <w:rPr>
          <w:rFonts w:cs="微軟正黑體" w:hint="eastAsia"/>
        </w:rPr>
        <w:t>業務</w:t>
      </w:r>
      <w:r w:rsidR="00C910E7" w:rsidRPr="004D7B4E">
        <w:t>。英國政府還承諾</w:t>
      </w:r>
      <w:r w:rsidR="003A3BF1" w:rsidRPr="004D7B4E">
        <w:rPr>
          <w:rFonts w:cs="微軟正黑體" w:hint="eastAsia"/>
        </w:rPr>
        <w:t>提供</w:t>
      </w:r>
      <w:r w:rsidR="003A3BF1" w:rsidRPr="004D7B4E">
        <w:t>2.1億英鎊（約合2.55億美元）</w:t>
      </w:r>
      <w:r w:rsidR="003A3BF1">
        <w:rPr>
          <w:rFonts w:hint="eastAsia"/>
        </w:rPr>
        <w:t>給</w:t>
      </w:r>
      <w:r w:rsidR="00C910E7" w:rsidRPr="004D7B4E">
        <w:t>傳染病控制與創新聯盟（</w:t>
      </w:r>
      <w:r w:rsidR="00984081" w:rsidRPr="004D7B4E">
        <w:rPr>
          <w:rFonts w:hint="eastAsia"/>
        </w:rPr>
        <w:t>C</w:t>
      </w:r>
      <w:r w:rsidR="00984081" w:rsidRPr="004D7B4E">
        <w:t>oalition for Epidemic Preparedness Innovations，</w:t>
      </w:r>
      <w:r w:rsidR="00C910E7" w:rsidRPr="004D7B4E">
        <w:t>CEPI），</w:t>
      </w:r>
      <w:r w:rsidR="00984081" w:rsidRPr="004D7B4E">
        <w:rPr>
          <w:rFonts w:cs="微軟正黑體" w:hint="eastAsia"/>
        </w:rPr>
        <w:t>作為研發</w:t>
      </w:r>
      <w:r w:rsidR="00C910E7" w:rsidRPr="004D7B4E">
        <w:t>疫苗</w:t>
      </w:r>
      <w:r w:rsidR="00984081" w:rsidRPr="004D7B4E">
        <w:rPr>
          <w:rFonts w:cs="微軟正黑體" w:hint="eastAsia"/>
        </w:rPr>
        <w:t>資金</w:t>
      </w:r>
      <w:r w:rsidR="00C910E7" w:rsidRPr="004D7B4E">
        <w:t>。</w:t>
      </w:r>
    </w:p>
    <w:p w14:paraId="4EF3D656" w14:textId="03AC410E" w:rsidR="00BB3135" w:rsidRPr="00817F27" w:rsidRDefault="0072114A" w:rsidP="0072114A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shd w:val="clear" w:color="auto" w:fill="FFFFFF"/>
        </w:rPr>
      </w:pPr>
      <w:r>
        <w:sym w:font="Symbol" w:char="F0D1"/>
      </w:r>
      <w:r w:rsidR="00BB3135" w:rsidRPr="00C746BC">
        <w:rPr>
          <w:rFonts w:hint="eastAsia"/>
        </w:rPr>
        <w:t>今年</w:t>
      </w:r>
      <w:r w:rsidR="00BB3135" w:rsidRPr="00C746BC">
        <w:t>3</w:t>
      </w:r>
      <w:r w:rsidR="00BB3135" w:rsidRPr="00C746BC">
        <w:rPr>
          <w:rFonts w:hint="eastAsia"/>
        </w:rPr>
        <w:t>月</w:t>
      </w:r>
      <w:r w:rsidR="00BB3135" w:rsidRPr="00C746BC">
        <w:rPr>
          <w:rFonts w:cs="PingFang TC" w:hint="eastAsia"/>
        </w:rPr>
        <w:t>，法國衛生部</w:t>
      </w:r>
      <w:r w:rsidR="002726C8" w:rsidRPr="00C746BC">
        <w:rPr>
          <w:rFonts w:cs="PingFang TC" w:hint="eastAsia"/>
        </w:rPr>
        <w:t>為了與</w:t>
      </w:r>
      <w:r w:rsidR="002726C8" w:rsidRPr="00C746BC">
        <w:t>COVID-19</w:t>
      </w:r>
      <w:r w:rsidR="00254905" w:rsidRPr="00C746BC">
        <w:rPr>
          <w:rFonts w:hint="eastAsia"/>
        </w:rPr>
        <w:t>疫情作戰</w:t>
      </w:r>
      <w:r w:rsidR="00254905" w:rsidRPr="00C746BC">
        <w:rPr>
          <w:rFonts w:cs="PingFang TC" w:hint="eastAsia"/>
        </w:rPr>
        <w:t>，批准</w:t>
      </w:r>
      <w:r w:rsidR="003A3BF1" w:rsidRPr="00C746BC">
        <w:rPr>
          <w:rFonts w:cs="PingFang TC" w:hint="eastAsia"/>
        </w:rPr>
        <w:t>提供約</w:t>
      </w:r>
      <w:r w:rsidR="003A3BF1" w:rsidRPr="00C746BC">
        <w:t>980萬美元的緊急資金</w:t>
      </w:r>
      <w:r w:rsidR="003A3BF1">
        <w:rPr>
          <w:rFonts w:cs="PingFang TC" w:hint="eastAsia"/>
        </w:rPr>
        <w:t>給</w:t>
      </w:r>
      <w:r w:rsidR="00254905" w:rsidRPr="00C746BC">
        <w:rPr>
          <w:rFonts w:cs="PingFang TC" w:hint="eastAsia"/>
        </w:rPr>
        <w:t>公開招標的</w:t>
      </w:r>
      <w:r w:rsidR="00254905" w:rsidRPr="00C746BC">
        <w:rPr>
          <w:rFonts w:cs="PingFang TC"/>
        </w:rPr>
        <w:t>11</w:t>
      </w:r>
      <w:r w:rsidR="00254905" w:rsidRPr="00C746BC">
        <w:rPr>
          <w:rFonts w:cs="PingFang TC" w:hint="eastAsia"/>
        </w:rPr>
        <w:t>個研究專案，同時還批准了對</w:t>
      </w:r>
      <w:r w:rsidR="00254905" w:rsidRPr="00C746BC">
        <w:t>COVID-19</w:t>
      </w:r>
      <w:r w:rsidR="00254905" w:rsidRPr="00C746BC">
        <w:rPr>
          <w:rFonts w:hint="eastAsia"/>
        </w:rPr>
        <w:t>研究的快速評估</w:t>
      </w:r>
      <w:r w:rsidR="00C746BC" w:rsidRPr="00C746BC">
        <w:rPr>
          <w:rFonts w:hint="eastAsia"/>
        </w:rPr>
        <w:t>程序</w:t>
      </w:r>
      <w:r w:rsidR="00C746BC" w:rsidRPr="00C746BC">
        <w:rPr>
          <w:rFonts w:cs="PingFang TC" w:hint="eastAsia"/>
        </w:rPr>
        <w:t>。</w:t>
      </w:r>
    </w:p>
    <w:p w14:paraId="11821090" w14:textId="5930875D" w:rsidR="00817F27" w:rsidRPr="00234228" w:rsidRDefault="0072114A" w:rsidP="0072114A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shd w:val="clear" w:color="auto" w:fill="FFFFFF"/>
        </w:rPr>
      </w:pPr>
      <w:r>
        <w:lastRenderedPageBreak/>
        <w:sym w:font="Symbol" w:char="F0D1"/>
      </w:r>
      <w:r w:rsidR="00817F27" w:rsidRPr="00234228">
        <w:rPr>
          <w:rFonts w:hint="eastAsia"/>
        </w:rPr>
        <w:t>今年</w:t>
      </w:r>
      <w:r w:rsidR="00817F27" w:rsidRPr="00234228">
        <w:t>4</w:t>
      </w:r>
      <w:r w:rsidR="00817F27" w:rsidRPr="00234228">
        <w:rPr>
          <w:rFonts w:hint="eastAsia"/>
        </w:rPr>
        <w:t>月</w:t>
      </w:r>
      <w:r w:rsidR="00817F27" w:rsidRPr="00234228">
        <w:rPr>
          <w:rFonts w:cs="PingFang TC" w:hint="eastAsia"/>
        </w:rPr>
        <w:t>，加拿大也將超過</w:t>
      </w:r>
      <w:r w:rsidR="00817F27" w:rsidRPr="00234228">
        <w:rPr>
          <w:rFonts w:cs="PingFang TC"/>
        </w:rPr>
        <w:t>10</w:t>
      </w:r>
      <w:r w:rsidR="00817F27" w:rsidRPr="00234228">
        <w:rPr>
          <w:rFonts w:cs="PingFang TC" w:hint="eastAsia"/>
        </w:rPr>
        <w:t>億加</w:t>
      </w:r>
      <w:r w:rsidR="00CE4158" w:rsidRPr="00234228">
        <w:rPr>
          <w:rFonts w:cs="PingFang TC" w:hint="eastAsia"/>
        </w:rPr>
        <w:t>拿大幣（</w:t>
      </w:r>
      <w:r w:rsidR="00CE4158" w:rsidRPr="00234228">
        <w:t>約合7億美元）</w:t>
      </w:r>
      <w:r w:rsidR="00CE4158" w:rsidRPr="00234228">
        <w:rPr>
          <w:rFonts w:cs="微軟正黑體" w:hint="eastAsia"/>
        </w:rPr>
        <w:t>的預算分配給新冠病毒</w:t>
      </w:r>
      <w:r w:rsidR="00CE4158" w:rsidRPr="00234228">
        <w:rPr>
          <w:rFonts w:cs="PingFang TC" w:hint="eastAsia"/>
        </w:rPr>
        <w:t>，作為</w:t>
      </w:r>
      <w:r w:rsidR="00CE4158" w:rsidRPr="00234228">
        <w:t>國家級</w:t>
      </w:r>
      <w:r w:rsidR="00CE4158" w:rsidRPr="00234228">
        <w:rPr>
          <w:rFonts w:cs="微軟正黑體" w:hint="eastAsia"/>
        </w:rPr>
        <w:t>醫藥策略</w:t>
      </w:r>
      <w:r w:rsidR="00CE4158" w:rsidRPr="00234228">
        <w:t>的一</w:t>
      </w:r>
      <w:r w:rsidR="00946106" w:rsidRPr="00234228">
        <w:rPr>
          <w:rFonts w:cs="微軟正黑體" w:hint="eastAsia"/>
        </w:rPr>
        <w:t>環</w:t>
      </w:r>
      <w:r w:rsidR="00CE4158" w:rsidRPr="00234228">
        <w:rPr>
          <w:rFonts w:cs="PingFang TC" w:hint="eastAsia"/>
        </w:rPr>
        <w:t>。</w:t>
      </w:r>
      <w:r w:rsidR="00946106" w:rsidRPr="00234228">
        <w:rPr>
          <w:rFonts w:cs="PingFang TC" w:hint="eastAsia"/>
        </w:rPr>
        <w:t>在那之前的一個月裡，投入了</w:t>
      </w:r>
      <w:r w:rsidR="00946106" w:rsidRPr="00234228">
        <w:rPr>
          <w:rFonts w:cs="PingFang TC"/>
        </w:rPr>
        <w:t>2.75</w:t>
      </w:r>
      <w:r w:rsidR="00946106" w:rsidRPr="00234228">
        <w:rPr>
          <w:rFonts w:cs="PingFang TC" w:hint="eastAsia"/>
        </w:rPr>
        <w:t>億加幣（</w:t>
      </w:r>
      <w:r w:rsidR="00946106" w:rsidRPr="00234228">
        <w:t>約合2.04</w:t>
      </w:r>
      <w:r w:rsidR="00946106" w:rsidRPr="00234228">
        <w:rPr>
          <w:rFonts w:hint="eastAsia"/>
        </w:rPr>
        <w:t>億</w:t>
      </w:r>
      <w:r w:rsidR="00946106" w:rsidRPr="00234228">
        <w:t>美元）</w:t>
      </w:r>
      <w:r w:rsidR="00946106" w:rsidRPr="00234228">
        <w:rPr>
          <w:rFonts w:cs="微軟正黑體" w:hint="eastAsia"/>
        </w:rPr>
        <w:t>用於支援</w:t>
      </w:r>
      <w:r w:rsidR="00946106" w:rsidRPr="00234228">
        <w:t>相關</w:t>
      </w:r>
      <w:r w:rsidR="00946106" w:rsidRPr="00234228">
        <w:rPr>
          <w:rFonts w:cs="微軟正黑體" w:hint="eastAsia"/>
        </w:rPr>
        <w:t>的</w:t>
      </w:r>
      <w:r w:rsidR="00946106" w:rsidRPr="00234228">
        <w:t>醫學研究</w:t>
      </w:r>
      <w:r w:rsidR="00946106" w:rsidRPr="00234228">
        <w:rPr>
          <w:rFonts w:cs="PingFang TC" w:hint="eastAsia"/>
        </w:rPr>
        <w:t>。</w:t>
      </w:r>
      <w:r w:rsidR="00946106" w:rsidRPr="00234228">
        <w:t>為了反映全球趨勢，政府</w:t>
      </w:r>
      <w:r w:rsidR="00946106" w:rsidRPr="00234228">
        <w:rPr>
          <w:rFonts w:cs="微軟正黑體" w:hint="eastAsia"/>
        </w:rPr>
        <w:t>透</w:t>
      </w:r>
      <w:r w:rsidR="00946106" w:rsidRPr="00234228">
        <w:t>過這些</w:t>
      </w:r>
      <w:r w:rsidR="00946106" w:rsidRPr="00234228">
        <w:rPr>
          <w:rFonts w:cs="微軟正黑體" w:hint="eastAsia"/>
        </w:rPr>
        <w:t>措施</w:t>
      </w:r>
      <w:r w:rsidR="00946106" w:rsidRPr="00234228">
        <w:t>加強與製造商和大學</w:t>
      </w:r>
      <w:r w:rsidR="00234228" w:rsidRPr="00234228">
        <w:rPr>
          <w:rFonts w:cs="微軟正黑體" w:hint="eastAsia"/>
        </w:rPr>
        <w:t>等的夥伴關係</w:t>
      </w:r>
      <w:r w:rsidR="00234228" w:rsidRPr="00234228">
        <w:rPr>
          <w:rFonts w:cs="PingFang TC" w:hint="eastAsia"/>
        </w:rPr>
        <w:t>。</w:t>
      </w:r>
    </w:p>
    <w:p w14:paraId="3EA799FE" w14:textId="48FBE8C1" w:rsidR="00984081" w:rsidRPr="00A26D96" w:rsidRDefault="0072114A" w:rsidP="0072114A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shd w:val="clear" w:color="auto" w:fill="FFFFFF"/>
        </w:rPr>
      </w:pPr>
      <w:r>
        <w:sym w:font="Symbol" w:char="F0D1"/>
      </w:r>
      <w:r w:rsidR="00BF65E4" w:rsidRPr="001D3935">
        <w:t>今年5月</w:t>
      </w:r>
      <w:r w:rsidR="00BF65E4" w:rsidRPr="001D3935">
        <w:rPr>
          <w:rFonts w:cs="PingFang TC" w:hint="eastAsia"/>
        </w:rPr>
        <w:t>，</w:t>
      </w:r>
      <w:r w:rsidR="00BF65E4" w:rsidRPr="001D3935">
        <w:t>韓國</w:t>
      </w:r>
      <w:r w:rsidR="003063F0" w:rsidRPr="001D3935">
        <w:rPr>
          <w:rFonts w:cs="微軟正黑體"/>
        </w:rPr>
        <w:t>Bio-Pharma Manufacturers Association</w:t>
      </w:r>
      <w:r w:rsidR="00BF65E4" w:rsidRPr="001D3935">
        <w:t>宣布成立</w:t>
      </w:r>
      <w:r w:rsidR="00BF65E4" w:rsidRPr="001D3935">
        <w:rPr>
          <w:rFonts w:hint="eastAsia"/>
          <w:shd w:val="clear" w:color="auto" w:fill="FFFFFF"/>
        </w:rPr>
        <w:t>官民共同的</w:t>
      </w:r>
      <w:r w:rsidR="003063F0" w:rsidRPr="001D3935">
        <w:rPr>
          <w:rFonts w:hint="eastAsia"/>
          <w:shd w:val="clear" w:color="auto" w:fill="FFFFFF"/>
        </w:rPr>
        <w:t>K</w:t>
      </w:r>
      <w:r w:rsidR="003063F0" w:rsidRPr="001D3935">
        <w:rPr>
          <w:shd w:val="clear" w:color="auto" w:fill="FFFFFF"/>
        </w:rPr>
        <w:t>orea Innovative Medicine Consortium (KIMC)</w:t>
      </w:r>
      <w:r w:rsidR="00BF65E4" w:rsidRPr="001D3935">
        <w:rPr>
          <w:rFonts w:cs="PingFang TC" w:hint="eastAsia"/>
        </w:rPr>
        <w:t>。</w:t>
      </w:r>
      <w:r w:rsidR="003063F0" w:rsidRPr="001D3935">
        <w:t>目的是</w:t>
      </w:r>
      <w:r w:rsidR="003063F0" w:rsidRPr="001D3935">
        <w:rPr>
          <w:rFonts w:cs="微軟正黑體" w:hint="eastAsia"/>
        </w:rPr>
        <w:t>為了促進包括</w:t>
      </w:r>
      <w:r w:rsidR="003063F0" w:rsidRPr="001D3935">
        <w:t>疫苗在內的醫療技術的開發和市場</w:t>
      </w:r>
      <w:r w:rsidR="003063F0" w:rsidRPr="001D3935">
        <w:rPr>
          <w:rFonts w:cs="微軟正黑體" w:hint="eastAsia"/>
        </w:rPr>
        <w:t>可</w:t>
      </w:r>
      <w:r w:rsidR="007A4C41">
        <w:rPr>
          <w:rFonts w:cs="微軟正黑體" w:hint="eastAsia"/>
        </w:rPr>
        <w:t>近</w:t>
      </w:r>
      <w:r w:rsidR="003063F0" w:rsidRPr="001D3935">
        <w:rPr>
          <w:rFonts w:cs="微軟正黑體" w:hint="eastAsia"/>
        </w:rPr>
        <w:t>性</w:t>
      </w:r>
      <w:r w:rsidR="003063F0" w:rsidRPr="001D3935">
        <w:t>。</w:t>
      </w:r>
      <w:r w:rsidR="003063F0" w:rsidRPr="001D3935">
        <w:rPr>
          <w:rFonts w:hint="eastAsia"/>
        </w:rPr>
        <w:t>K</w:t>
      </w:r>
      <w:r w:rsidR="003063F0" w:rsidRPr="001D3935">
        <w:t>IMC</w:t>
      </w:r>
      <w:r w:rsidR="003063F0" w:rsidRPr="001D3935">
        <w:rPr>
          <w:rFonts w:cs="微軟正黑體" w:hint="eastAsia"/>
        </w:rPr>
        <w:t>的目標是</w:t>
      </w:r>
      <w:r w:rsidR="001D3935" w:rsidRPr="001D3935">
        <w:t>利用政府的研發</w:t>
      </w:r>
      <w:r w:rsidR="001D3935" w:rsidRPr="001D3935">
        <w:rPr>
          <w:rFonts w:hint="eastAsia"/>
        </w:rPr>
        <w:t>支援政策和</w:t>
      </w:r>
      <w:r w:rsidR="001D3935" w:rsidRPr="001D3935">
        <w:t>聯合採購系統</w:t>
      </w:r>
      <w:r w:rsidR="001D3935" w:rsidRPr="001D3935">
        <w:rPr>
          <w:rFonts w:cs="PingFang TC" w:hint="eastAsia"/>
        </w:rPr>
        <w:t>，</w:t>
      </w:r>
      <w:r w:rsidR="001D3935" w:rsidRPr="001D3935">
        <w:rPr>
          <w:rFonts w:cs="微軟正黑體" w:hint="eastAsia"/>
        </w:rPr>
        <w:t>透過整合研發活動並進行積極的商業化來加速市場准入</w:t>
      </w:r>
      <w:r w:rsidR="001D3935" w:rsidRPr="001D3935">
        <w:rPr>
          <w:rFonts w:cs="PingFang TC" w:hint="eastAsia"/>
        </w:rPr>
        <w:t>。</w:t>
      </w:r>
    </w:p>
    <w:p w14:paraId="305FBCD4" w14:textId="1BF5DE7D" w:rsidR="00A26D96" w:rsidRPr="004D7B4E" w:rsidRDefault="00BA525E" w:rsidP="001D3935">
      <w:pPr>
        <w:pStyle w:val="Web"/>
        <w:numPr>
          <w:ilvl w:val="0"/>
          <w:numId w:val="30"/>
        </w:numPr>
        <w:shd w:val="clear" w:color="auto" w:fill="FFFFFF"/>
        <w:spacing w:beforeLines="50" w:before="180" w:beforeAutospacing="0" w:after="0" w:afterAutospacing="0" w:line="0" w:lineRule="atLeast"/>
        <w:ind w:leftChars="-22" w:left="1" w:hanging="54"/>
        <w:jc w:val="both"/>
        <w:rPr>
          <w:b/>
          <w:bCs/>
          <w:shd w:val="clear" w:color="auto" w:fill="FFFFFF"/>
        </w:rPr>
      </w:pPr>
      <w:r w:rsidRPr="00BA525E">
        <w:rPr>
          <w:rFonts w:hint="eastAsia"/>
          <w:b/>
          <w:bCs/>
        </w:rPr>
        <w:t>透過新的</w:t>
      </w:r>
      <w:r w:rsidRPr="004D7B4E">
        <w:rPr>
          <w:rFonts w:hint="eastAsia"/>
          <w:b/>
          <w:bCs/>
        </w:rPr>
        <w:t>資金和減少現有的可近性障礙擴大醫療可近性</w:t>
      </w:r>
    </w:p>
    <w:p w14:paraId="42652179" w14:textId="1DBC6596" w:rsidR="00205DF8" w:rsidRPr="004D7B4E" w:rsidRDefault="00205DF8" w:rsidP="007A4C41">
      <w:pPr>
        <w:pStyle w:val="Web"/>
        <w:shd w:val="clear" w:color="auto" w:fill="FFFFFF"/>
        <w:spacing w:beforeLines="50" w:before="180" w:beforeAutospacing="0" w:after="0" w:afterAutospacing="0" w:line="0" w:lineRule="atLeast"/>
        <w:ind w:left="1" w:firstLineChars="100" w:firstLine="240"/>
        <w:jc w:val="both"/>
        <w:rPr>
          <w:shd w:val="clear" w:color="auto" w:fill="FFFFFF"/>
        </w:rPr>
      </w:pPr>
      <w:r w:rsidRPr="004D7B4E">
        <w:t>在對醫療保健服務的需求迅速</w:t>
      </w:r>
      <w:r w:rsidRPr="004D7B4E">
        <w:rPr>
          <w:rFonts w:hint="eastAsia"/>
        </w:rPr>
        <w:t>增加的情况下，</w:t>
      </w:r>
      <w:r w:rsidRPr="004D7B4E">
        <w:t>全球醫療保健系統以COVID-19</w:t>
      </w:r>
      <w:r w:rsidRPr="004D7B4E">
        <w:rPr>
          <w:rFonts w:cs="微軟正黑體" w:hint="eastAsia"/>
        </w:rPr>
        <w:t>對應</w:t>
      </w:r>
      <w:r w:rsidRPr="004D7B4E">
        <w:t>為中心，</w:t>
      </w:r>
      <w:r w:rsidRPr="004D7B4E">
        <w:rPr>
          <w:rFonts w:cs="微軟正黑體" w:hint="eastAsia"/>
        </w:rPr>
        <w:t>致力於醫療</w:t>
      </w:r>
      <w:r w:rsidRPr="004D7B4E">
        <w:rPr>
          <w:rFonts w:hint="eastAsia"/>
        </w:rPr>
        <w:t>可近性</w:t>
      </w:r>
      <w:r w:rsidRPr="004D7B4E">
        <w:rPr>
          <w:rFonts w:cs="PingFang TC" w:hint="eastAsia"/>
        </w:rPr>
        <w:t>。</w:t>
      </w:r>
      <w:r w:rsidRPr="004D7B4E">
        <w:t>從這樣的政策中，</w:t>
      </w:r>
      <w:r w:rsidRPr="004D7B4E">
        <w:rPr>
          <w:rFonts w:cs="微軟正黑體" w:hint="eastAsia"/>
        </w:rPr>
        <w:t>或許推測出將來更多的治療藥物和治療方法普及時的支出規模</w:t>
      </w:r>
      <w:r w:rsidRPr="004D7B4E">
        <w:rPr>
          <w:rFonts w:cs="PingFang TC" w:hint="eastAsia"/>
        </w:rPr>
        <w:t>。</w:t>
      </w:r>
    </w:p>
    <w:p w14:paraId="5F91F9CA" w14:textId="297EB542" w:rsidR="00C2697F" w:rsidRPr="004D7B4E" w:rsidRDefault="00C2697F" w:rsidP="007A4C41">
      <w:pPr>
        <w:pStyle w:val="Web"/>
        <w:shd w:val="clear" w:color="auto" w:fill="FFFFFF"/>
        <w:spacing w:beforeLines="50" w:before="180" w:beforeAutospacing="0" w:after="0" w:afterAutospacing="0" w:line="0" w:lineRule="atLeast"/>
        <w:ind w:left="-51" w:firstLineChars="100" w:firstLine="240"/>
        <w:jc w:val="both"/>
        <w:rPr>
          <w:rFonts w:cs="PingFang TC"/>
        </w:rPr>
      </w:pPr>
      <w:r w:rsidRPr="004D7B4E">
        <w:rPr>
          <w:rFonts w:cs="微軟正黑體" w:hint="eastAsia"/>
        </w:rPr>
        <w:t>各</w:t>
      </w:r>
      <w:r w:rsidRPr="004D7B4E">
        <w:t>國的應對措施</w:t>
      </w:r>
      <w:r w:rsidR="00AC585C" w:rsidRPr="004D7B4E">
        <w:rPr>
          <w:rFonts w:cs="微軟正黑體" w:hint="eastAsia"/>
        </w:rPr>
        <w:t>大致</w:t>
      </w:r>
      <w:r w:rsidRPr="004D7B4E">
        <w:t>包括</w:t>
      </w:r>
      <w:r w:rsidR="00AC585C" w:rsidRPr="004D7B4E">
        <w:t>：</w:t>
      </w:r>
      <w:r w:rsidR="00AC585C" w:rsidRPr="004D7B4E">
        <w:rPr>
          <w:rFonts w:cs="微軟正黑體" w:hint="eastAsia"/>
        </w:rPr>
        <w:t>為了覆蓋</w:t>
      </w:r>
      <w:r w:rsidR="00AC585C" w:rsidRPr="004D7B4E">
        <w:t>COVID-19治療</w:t>
      </w:r>
      <w:r w:rsidR="00AC585C" w:rsidRPr="004D7B4E">
        <w:rPr>
          <w:rFonts w:cs="PingFang TC" w:hint="eastAsia"/>
        </w:rPr>
        <w:t>，</w:t>
      </w:r>
      <w:r w:rsidR="00AC585C" w:rsidRPr="004D7B4E">
        <w:t>擴大健康保險福利範圍</w:t>
      </w:r>
      <w:r w:rsidR="00AC585C" w:rsidRPr="004D7B4E">
        <w:rPr>
          <w:rFonts w:cs="PingFang TC" w:hint="eastAsia"/>
        </w:rPr>
        <w:t>；</w:t>
      </w:r>
      <w:r w:rsidR="00AC585C" w:rsidRPr="004D7B4E">
        <w:t>免</w:t>
      </w:r>
      <w:r w:rsidR="009E4D3D" w:rsidRPr="004D7B4E">
        <w:rPr>
          <w:rFonts w:cs="微軟正黑體" w:hint="eastAsia"/>
        </w:rPr>
        <w:t>除急救</w:t>
      </w:r>
      <w:r w:rsidR="009E4D3D" w:rsidRPr="004D7B4E">
        <w:rPr>
          <w:rFonts w:cs="PingFang TC" w:hint="eastAsia"/>
        </w:rPr>
        <w:t>、診斷等</w:t>
      </w:r>
      <w:r w:rsidR="009E4D3D" w:rsidRPr="004D7B4E">
        <w:rPr>
          <w:rFonts w:hint="eastAsia"/>
        </w:rPr>
        <w:t>不可缺少的</w:t>
      </w:r>
      <w:r w:rsidR="00AC585C" w:rsidRPr="004D7B4E">
        <w:t>醫療服務的自付額</w:t>
      </w:r>
      <w:r w:rsidR="009E4D3D" w:rsidRPr="004D7B4E">
        <w:rPr>
          <w:rFonts w:hint="eastAsia"/>
        </w:rPr>
        <w:t xml:space="preserve"> </w:t>
      </w:r>
      <w:r w:rsidR="009E4D3D" w:rsidRPr="004D7B4E">
        <w:t xml:space="preserve">- </w:t>
      </w:r>
      <w:r w:rsidR="009E4D3D" w:rsidRPr="004D7B4E">
        <w:rPr>
          <w:rFonts w:cs="微軟正黑體" w:hint="eastAsia"/>
        </w:rPr>
        <w:t>這</w:t>
      </w:r>
      <w:r w:rsidRPr="004D7B4E">
        <w:t>兩個要素</w:t>
      </w:r>
      <w:r w:rsidR="009E4D3D" w:rsidRPr="004D7B4E">
        <w:rPr>
          <w:rFonts w:cs="PingFang TC" w:hint="eastAsia"/>
        </w:rPr>
        <w:t>。</w:t>
      </w:r>
      <w:r w:rsidR="009E4D3D" w:rsidRPr="004D7B4E">
        <w:t>此外，還有針對公民的</w:t>
      </w:r>
      <w:r w:rsidR="009E4D3D" w:rsidRPr="004D7B4E">
        <w:rPr>
          <w:rFonts w:cs="微軟正黑體" w:hint="eastAsia"/>
        </w:rPr>
        <w:t>健康介入和符合區域的以下解決方案</w:t>
      </w:r>
      <w:r w:rsidR="009E4D3D" w:rsidRPr="004D7B4E">
        <w:rPr>
          <w:rFonts w:cs="PingFang TC" w:hint="eastAsia"/>
        </w:rPr>
        <w:t>。</w:t>
      </w:r>
    </w:p>
    <w:p w14:paraId="7CFC72E6" w14:textId="0EBCF279" w:rsidR="006E5A41" w:rsidRDefault="0072114A" w:rsidP="00A21B38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>
        <w:sym w:font="Symbol" w:char="F0D1"/>
      </w:r>
      <w:r w:rsidR="006E5A41" w:rsidRPr="003818AA">
        <w:rPr>
          <w:rFonts w:cs="微軟正黑體" w:hint="eastAsia"/>
        </w:rPr>
        <w:t>英國在今年的預算中</w:t>
      </w:r>
      <w:r w:rsidR="006E5A41" w:rsidRPr="003818AA">
        <w:rPr>
          <w:rFonts w:cs="PingFang TC" w:hint="eastAsia"/>
        </w:rPr>
        <w:t>，</w:t>
      </w:r>
      <w:r w:rsidR="004D7B4E" w:rsidRPr="003818AA">
        <w:rPr>
          <w:rFonts w:cs="微軟正黑體" w:hint="eastAsia"/>
        </w:rPr>
        <w:t>提撥</w:t>
      </w:r>
      <w:r w:rsidR="004D7B4E" w:rsidRPr="003818AA">
        <w:t>50億英鎊（約合62億美元）</w:t>
      </w:r>
      <w:r w:rsidR="006E5A41" w:rsidRPr="003818AA">
        <w:rPr>
          <w:rFonts w:cs="PingFang TC" w:hint="eastAsia"/>
        </w:rPr>
        <w:t>作為</w:t>
      </w:r>
      <w:r w:rsidR="006E5A41" w:rsidRPr="003818AA">
        <w:t>COVID-19</w:t>
      </w:r>
      <w:r w:rsidR="006E5A41" w:rsidRPr="003818AA">
        <w:rPr>
          <w:rFonts w:cs="微軟正黑體" w:hint="eastAsia"/>
        </w:rPr>
        <w:t>對策費</w:t>
      </w:r>
      <w:r w:rsidR="006E5A41" w:rsidRPr="003818AA">
        <w:rPr>
          <w:rFonts w:cs="PingFang TC" w:hint="eastAsia"/>
        </w:rPr>
        <w:t>。</w:t>
      </w:r>
      <w:r w:rsidR="006E5A41" w:rsidRPr="003818AA">
        <w:t>其中，1</w:t>
      </w:r>
      <w:r w:rsidR="006E5A41" w:rsidRPr="003818AA">
        <w:rPr>
          <w:rFonts w:hint="eastAsia"/>
        </w:rPr>
        <w:t>6</w:t>
      </w:r>
      <w:r w:rsidR="006E5A41" w:rsidRPr="003818AA">
        <w:t>億英鎊（約合20億美元）</w:t>
      </w:r>
      <w:r w:rsidR="003818AA" w:rsidRPr="003818AA">
        <w:rPr>
          <w:rFonts w:cs="微軟正黑體" w:hint="eastAsia"/>
        </w:rPr>
        <w:t>將撥給地方政府</w:t>
      </w:r>
      <w:r w:rsidR="006E5A41" w:rsidRPr="003818AA">
        <w:t>，</w:t>
      </w:r>
      <w:r w:rsidR="003818AA">
        <w:rPr>
          <w:rFonts w:hint="eastAsia"/>
        </w:rPr>
        <w:t>是</w:t>
      </w:r>
      <w:r w:rsidR="003818AA" w:rsidRPr="003818AA">
        <w:t>幫助他們應對COVID-19大流行所有服務設</w:t>
      </w:r>
      <w:r w:rsidR="003818AA" w:rsidRPr="003818AA">
        <w:rPr>
          <w:rFonts w:cs="微軟正黑體" w:hint="eastAsia"/>
        </w:rPr>
        <w:t>施</w:t>
      </w:r>
      <w:r w:rsidR="003818AA" w:rsidRPr="003818AA">
        <w:t>的</w:t>
      </w:r>
      <w:r w:rsidR="003818AA" w:rsidRPr="003818AA">
        <w:rPr>
          <w:rFonts w:cs="微軟正黑體" w:hint="eastAsia"/>
        </w:rPr>
        <w:t>補助款</w:t>
      </w:r>
      <w:r w:rsidR="003818AA" w:rsidRPr="003818AA">
        <w:t>。</w:t>
      </w:r>
    </w:p>
    <w:p w14:paraId="77C767A5" w14:textId="5FF4C605" w:rsidR="00A21B38" w:rsidRPr="004D7B4E" w:rsidRDefault="00A21B38" w:rsidP="00A21B38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>
        <w:sym w:font="Symbol" w:char="F0D1"/>
      </w:r>
      <w:r w:rsidRPr="004D7B4E">
        <w:t>奧地利宣布針對COVID-19的健康保險資金計劃，包括</w:t>
      </w:r>
      <w:r w:rsidRPr="004D7B4E">
        <w:rPr>
          <w:rFonts w:hint="eastAsia"/>
        </w:rPr>
        <w:t>最</w:t>
      </w:r>
      <w:r w:rsidRPr="004D7B4E">
        <w:rPr>
          <w:rFonts w:cs="微軟正黑體" w:hint="eastAsia"/>
        </w:rPr>
        <w:t>多</w:t>
      </w:r>
      <w:r w:rsidRPr="004D7B4E">
        <w:t>1500</w:t>
      </w:r>
      <w:r w:rsidRPr="004D7B4E">
        <w:rPr>
          <w:rFonts w:cs="微軟正黑體" w:hint="eastAsia"/>
        </w:rPr>
        <w:t>歐元</w:t>
      </w:r>
      <w:r w:rsidRPr="004D7B4E">
        <w:rPr>
          <w:rFonts w:hint="eastAsia"/>
        </w:rPr>
        <w:t>（</w:t>
      </w:r>
      <w:r w:rsidRPr="004D7B4E">
        <w:t>1661美元）</w:t>
      </w:r>
      <w:r w:rsidRPr="004D7B4E">
        <w:rPr>
          <w:rFonts w:cs="微軟正黑體" w:hint="eastAsia"/>
        </w:rPr>
        <w:t>的</w:t>
      </w:r>
      <w:r w:rsidRPr="004D7B4E">
        <w:t>醫療補助</w:t>
      </w:r>
      <w:r w:rsidRPr="004D7B4E">
        <w:rPr>
          <w:rFonts w:hint="eastAsia"/>
        </w:rPr>
        <w:t>和</w:t>
      </w:r>
      <w:r w:rsidR="000F7220">
        <w:rPr>
          <w:rFonts w:cs="微軟正黑體" w:hint="eastAsia"/>
        </w:rPr>
        <w:t>減免</w:t>
      </w:r>
      <w:r w:rsidRPr="004D7B4E">
        <w:rPr>
          <w:rFonts w:hint="eastAsia"/>
        </w:rPr>
        <w:t>診斷檢查的部分負擔。</w:t>
      </w:r>
    </w:p>
    <w:p w14:paraId="6C960A20" w14:textId="619A8C1E" w:rsidR="00C21452" w:rsidRPr="004D7B4E" w:rsidRDefault="0099006E" w:rsidP="0099006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4D7B4E">
        <w:sym w:font="Symbol" w:char="F0D1"/>
      </w:r>
      <w:r w:rsidR="00C21452" w:rsidRPr="004D7B4E">
        <w:t>在面臨因COVID-19引發的醫療系統</w:t>
      </w:r>
      <w:r w:rsidR="00C21452" w:rsidRPr="004D7B4E">
        <w:rPr>
          <w:rFonts w:cs="微軟正黑體" w:hint="eastAsia"/>
        </w:rPr>
        <w:t>崩潰</w:t>
      </w:r>
      <w:r w:rsidR="00C21452" w:rsidRPr="004D7B4E">
        <w:t>危機的印度，Insurance Regulatory and Development Authority of India (IRDAI)</w:t>
      </w:r>
      <w:r w:rsidRPr="004D7B4E">
        <w:rPr>
          <w:lang w:eastAsia="zh-CN"/>
        </w:rPr>
        <w:t xml:space="preserve"> 要求</w:t>
      </w:r>
      <w:r w:rsidRPr="004D7B4E">
        <w:t>國內</w:t>
      </w:r>
      <w:r w:rsidRPr="004D7B4E">
        <w:rPr>
          <w:rFonts w:cs="微軟正黑體" w:hint="eastAsia"/>
        </w:rPr>
        <w:t>所有</w:t>
      </w:r>
      <w:r w:rsidRPr="004D7B4E">
        <w:t>私人保險公司（29家）</w:t>
      </w:r>
      <w:r w:rsidRPr="004D7B4E">
        <w:rPr>
          <w:rFonts w:cs="微軟正黑體" w:hint="eastAsia"/>
        </w:rPr>
        <w:t>用</w:t>
      </w:r>
      <w:r w:rsidRPr="004D7B4E">
        <w:t>標準的健康保險計劃</w:t>
      </w:r>
      <w:r w:rsidR="00FC7604">
        <w:rPr>
          <w:rFonts w:hint="eastAsia"/>
        </w:rPr>
        <w:t>支付</w:t>
      </w:r>
      <w:r w:rsidRPr="004D7B4E">
        <w:rPr>
          <w:rFonts w:hint="eastAsia"/>
        </w:rPr>
        <w:t>C</w:t>
      </w:r>
      <w:r w:rsidRPr="004D7B4E">
        <w:t>OVID-19</w:t>
      </w:r>
      <w:r w:rsidRPr="004D7B4E">
        <w:rPr>
          <w:rFonts w:cs="微軟正黑體" w:hint="eastAsia"/>
        </w:rPr>
        <w:t>病人的住院費用</w:t>
      </w:r>
      <w:r w:rsidRPr="004D7B4E">
        <w:rPr>
          <w:rFonts w:cs="PingFang TC" w:hint="eastAsia"/>
        </w:rPr>
        <w:t>。</w:t>
      </w:r>
    </w:p>
    <w:p w14:paraId="0040FF09" w14:textId="78ECB9C0" w:rsidR="00607EC8" w:rsidRDefault="00607EC8" w:rsidP="00607EC8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jc w:val="both"/>
        <w:rPr>
          <w:b/>
          <w:bCs/>
        </w:rPr>
      </w:pPr>
      <w:r w:rsidRPr="00607EC8">
        <w:rPr>
          <w:b/>
          <w:bCs/>
        </w:rPr>
        <w:t>有關關鍵醫療用品定價的問題</w:t>
      </w:r>
    </w:p>
    <w:p w14:paraId="25576D5B" w14:textId="34DCE9B8" w:rsidR="00C21452" w:rsidRPr="004D7B4E" w:rsidRDefault="00E1016A" w:rsidP="00E1016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4D7B4E">
        <w:t>隨著全球經濟狀況的惡化和醫療保健系統負</w:t>
      </w:r>
      <w:r w:rsidRPr="004D7B4E">
        <w:rPr>
          <w:rFonts w:hint="eastAsia"/>
        </w:rPr>
        <w:t>荷的</w:t>
      </w:r>
      <w:r w:rsidRPr="004D7B4E">
        <w:t>增加</w:t>
      </w:r>
      <w:r w:rsidRPr="004D7B4E">
        <w:rPr>
          <w:rFonts w:cs="PingFang TC" w:hint="eastAsia"/>
        </w:rPr>
        <w:t>，</w:t>
      </w:r>
      <w:r w:rsidRPr="004D7B4E">
        <w:t>成本控制已成為迫在眉睫的問題。</w:t>
      </w:r>
      <w:r w:rsidRPr="004D7B4E">
        <w:rPr>
          <w:rFonts w:cs="微軟正黑體" w:hint="eastAsia"/>
        </w:rPr>
        <w:t>為了確保</w:t>
      </w:r>
      <w:r w:rsidRPr="004D7B4E">
        <w:t>COVID-19治療</w:t>
      </w:r>
      <w:r w:rsidRPr="004D7B4E">
        <w:rPr>
          <w:rFonts w:cs="微軟正黑體" w:hint="eastAsia"/>
        </w:rPr>
        <w:t>方法</w:t>
      </w:r>
      <w:r w:rsidRPr="004D7B4E">
        <w:t>的普及</w:t>
      </w:r>
      <w:r w:rsidRPr="004D7B4E">
        <w:rPr>
          <w:rFonts w:cs="PingFang TC" w:hint="eastAsia"/>
        </w:rPr>
        <w:t>，一些國家迅速採取行動控制藥品和</w:t>
      </w:r>
      <w:r w:rsidRPr="004D7B4E">
        <w:t>醫療用品的價格</w:t>
      </w:r>
      <w:r w:rsidRPr="004D7B4E">
        <w:rPr>
          <w:rFonts w:cs="PingFang TC" w:hint="eastAsia"/>
        </w:rPr>
        <w:t>。</w:t>
      </w:r>
    </w:p>
    <w:p w14:paraId="19FF0D57" w14:textId="2815BE0B" w:rsidR="00873433" w:rsidRPr="004D7B4E" w:rsidRDefault="00873433" w:rsidP="00E1016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微軟正黑體"/>
        </w:rPr>
      </w:pPr>
      <w:r w:rsidRPr="004D7B4E">
        <w:lastRenderedPageBreak/>
        <w:t>目前，控制主要包括消耗品，例如相對便宜的</w:t>
      </w:r>
      <w:r w:rsidRPr="004D7B4E">
        <w:rPr>
          <w:rFonts w:hint="eastAsia"/>
        </w:rPr>
        <w:t>檢查</w:t>
      </w:r>
      <w:r w:rsidRPr="004D7B4E">
        <w:t>套件</w:t>
      </w:r>
      <w:r w:rsidRPr="004D7B4E">
        <w:rPr>
          <w:rFonts w:cs="PingFang TC" w:hint="eastAsia"/>
        </w:rPr>
        <w:t>、</w:t>
      </w:r>
      <w:r w:rsidRPr="004D7B4E">
        <w:t>個人防護設備</w:t>
      </w:r>
      <w:r w:rsidRPr="004D7B4E">
        <w:rPr>
          <w:rFonts w:cs="PingFang TC" w:hint="eastAsia"/>
        </w:rPr>
        <w:t>、</w:t>
      </w:r>
      <w:r w:rsidRPr="004D7B4E">
        <w:t>消毒劑和其他相關產品。例如，</w:t>
      </w:r>
      <w:r w:rsidRPr="004D7B4E">
        <w:rPr>
          <w:rFonts w:cs="微軟正黑體" w:hint="eastAsia"/>
        </w:rPr>
        <w:t>西班牙的</w:t>
      </w:r>
      <w:r w:rsidRPr="004D7B4E">
        <w:rPr>
          <w:rFonts w:hint="eastAsia"/>
        </w:rPr>
        <w:t>CIPM（Inter-ministerial Commission on Prices of Medicines）</w:t>
      </w:r>
      <w:r w:rsidR="0084283C" w:rsidRPr="004D7B4E">
        <w:rPr>
          <w:rFonts w:cs="微軟正黑體" w:hint="eastAsia"/>
        </w:rPr>
        <w:t>規定</w:t>
      </w:r>
      <w:r w:rsidR="0084283C" w:rsidRPr="004D7B4E">
        <w:rPr>
          <w:rFonts w:cs="微軟正黑體"/>
        </w:rPr>
        <w:t>外科口罩</w:t>
      </w:r>
      <w:r w:rsidR="0084283C" w:rsidRPr="004D7B4E">
        <w:rPr>
          <w:rFonts w:cs="PingFang TC" w:hint="eastAsia"/>
        </w:rPr>
        <w:t>、</w:t>
      </w:r>
      <w:r w:rsidR="005F7DC1" w:rsidRPr="004D7B4E">
        <w:rPr>
          <w:rFonts w:cs="PingFang TC" w:hint="eastAsia"/>
        </w:rPr>
        <w:t>含水酒精</w:t>
      </w:r>
      <w:r w:rsidR="0084283C" w:rsidRPr="004D7B4E">
        <w:rPr>
          <w:rFonts w:cs="微軟正黑體"/>
        </w:rPr>
        <w:t>凝膠/溶液和皮膚消毒劑的零售價</w:t>
      </w:r>
      <w:r w:rsidR="005F7DC1" w:rsidRPr="004D7B4E">
        <w:rPr>
          <w:rFonts w:cs="微軟正黑體" w:hint="eastAsia"/>
        </w:rPr>
        <w:t>上限</w:t>
      </w:r>
      <w:r w:rsidR="0084283C" w:rsidRPr="004D7B4E">
        <w:rPr>
          <w:rFonts w:cs="微軟正黑體"/>
        </w:rPr>
        <w:t>。</w:t>
      </w:r>
      <w:r w:rsidR="005F7DC1" w:rsidRPr="004D7B4E">
        <w:rPr>
          <w:rFonts w:cs="微軟正黑體" w:hint="eastAsia"/>
        </w:rPr>
        <w:t>該</w:t>
      </w:r>
      <w:r w:rsidR="0084283C" w:rsidRPr="004D7B4E">
        <w:rPr>
          <w:rFonts w:cs="微軟正黑體"/>
        </w:rPr>
        <w:t>上限</w:t>
      </w:r>
      <w:r w:rsidR="005F7DC1" w:rsidRPr="004D7B4E">
        <w:rPr>
          <w:rFonts w:cs="微軟正黑體" w:hint="eastAsia"/>
        </w:rPr>
        <w:t>也</w:t>
      </w:r>
      <w:r w:rsidR="0084283C" w:rsidRPr="004D7B4E">
        <w:rPr>
          <w:rFonts w:cs="微軟正黑體"/>
        </w:rPr>
        <w:t>可以根據市場價格調查</w:t>
      </w:r>
      <w:r w:rsidR="005F7DC1" w:rsidRPr="004D7B4E">
        <w:rPr>
          <w:rFonts w:cs="微軟正黑體" w:hint="eastAsia"/>
        </w:rPr>
        <w:t>重新評估</w:t>
      </w:r>
      <w:r w:rsidR="0084283C" w:rsidRPr="004D7B4E">
        <w:rPr>
          <w:rFonts w:cs="微軟正黑體"/>
        </w:rPr>
        <w:t>。</w:t>
      </w:r>
    </w:p>
    <w:p w14:paraId="65286AB6" w14:textId="6FECD6E4" w:rsidR="00D94AC4" w:rsidRPr="004D7B4E" w:rsidRDefault="00D94AC4" w:rsidP="00E1016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4D7B4E">
        <w:rPr>
          <w:rFonts w:cs="微軟正黑體" w:hint="eastAsia"/>
        </w:rPr>
        <w:t>今後</w:t>
      </w:r>
      <w:r w:rsidRPr="004D7B4E">
        <w:rPr>
          <w:rFonts w:cs="PingFang TC" w:hint="eastAsia"/>
        </w:rPr>
        <w:t>，</w:t>
      </w:r>
      <w:r w:rsidRPr="004D7B4E">
        <w:t>隨著藥</w:t>
      </w:r>
      <w:r w:rsidRPr="004D7B4E">
        <w:rPr>
          <w:rFonts w:cs="微軟正黑體" w:hint="eastAsia"/>
        </w:rPr>
        <w:t>品越來越廣泛使用於打擊新冠病毒</w:t>
      </w:r>
      <w:r w:rsidRPr="004D7B4E">
        <w:rPr>
          <w:rFonts w:cs="PingFang TC" w:hint="eastAsia"/>
        </w:rPr>
        <w:t>，一些</w:t>
      </w:r>
      <w:r w:rsidRPr="004D7B4E">
        <w:t>國家可能會進一步控制價格。</w:t>
      </w:r>
      <w:r w:rsidR="00D16A6A" w:rsidRPr="004D7B4E">
        <w:t>波蘭政府</w:t>
      </w:r>
      <w:r w:rsidR="00D16A6A" w:rsidRPr="004D7B4E">
        <w:rPr>
          <w:rFonts w:cs="微軟正黑體" w:hint="eastAsia"/>
        </w:rPr>
        <w:t>也明確</w:t>
      </w:r>
      <w:r w:rsidR="00D16A6A" w:rsidRPr="004D7B4E">
        <w:t>表示，為了使人們能</w:t>
      </w:r>
      <w:r w:rsidR="00D16A6A" w:rsidRPr="004D7B4E">
        <w:rPr>
          <w:rFonts w:cs="微軟正黑體" w:hint="eastAsia"/>
        </w:rPr>
        <w:t>夠</w:t>
      </w:r>
      <w:r w:rsidR="00D16A6A" w:rsidRPr="004D7B4E">
        <w:t>負擔得起COVID-19治療和醫療設備的使用，</w:t>
      </w:r>
      <w:r w:rsidR="00D16A6A" w:rsidRPr="004D7B4E">
        <w:rPr>
          <w:rFonts w:cs="微軟正黑體" w:hint="eastAsia"/>
        </w:rPr>
        <w:t>將根據</w:t>
      </w:r>
      <w:r w:rsidR="00D16A6A" w:rsidRPr="004D7B4E">
        <w:t>COVID-19特</w:t>
      </w:r>
      <w:r w:rsidR="00D16A6A" w:rsidRPr="004D7B4E">
        <w:rPr>
          <w:rFonts w:hint="eastAsia"/>
        </w:rPr>
        <w:t>别法</w:t>
      </w:r>
      <w:r w:rsidR="00D16A6A" w:rsidRPr="004D7B4E">
        <w:rPr>
          <w:rFonts w:cs="微軟正黑體" w:hint="eastAsia"/>
        </w:rPr>
        <w:t>限制最高銷售價格</w:t>
      </w:r>
      <w:r w:rsidR="00D16A6A" w:rsidRPr="004D7B4E">
        <w:rPr>
          <w:rFonts w:cs="PingFang TC" w:hint="eastAsia"/>
        </w:rPr>
        <w:t>。</w:t>
      </w:r>
    </w:p>
    <w:p w14:paraId="6BFCCE94" w14:textId="4A63E84D" w:rsidR="008A08E4" w:rsidRDefault="008A08E4" w:rsidP="003032B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032BE">
        <w:rPr>
          <w:rFonts w:ascii="Kaiti TC" w:eastAsia="Kaiti TC" w:hAnsi="Kaiti TC"/>
          <w:color w:val="000000" w:themeColor="text1"/>
        </w:rPr>
        <w:t>隨著更有效的治療方法的使用和新的臨床數據的支持，政府和業</w:t>
      </w:r>
      <w:r w:rsidRPr="003032BE">
        <w:rPr>
          <w:rFonts w:ascii="Kaiti TC" w:eastAsia="Kaiti TC" w:hAnsi="Kaiti TC" w:hint="eastAsia"/>
          <w:color w:val="000000" w:themeColor="text1"/>
        </w:rPr>
        <w:t>界</w:t>
      </w:r>
      <w:r w:rsidRPr="003032BE">
        <w:rPr>
          <w:rFonts w:ascii="Kaiti TC" w:eastAsia="Kaiti TC" w:hAnsi="Kaiti TC"/>
          <w:color w:val="000000" w:themeColor="text1"/>
        </w:rPr>
        <w:t>必須儘快努力廣泛</w:t>
      </w:r>
      <w:r w:rsidR="003032BE" w:rsidRPr="003032BE">
        <w:rPr>
          <w:rFonts w:ascii="Kaiti TC" w:eastAsia="Kaiti TC" w:hAnsi="Kaiti TC"/>
          <w:color w:val="000000" w:themeColor="text1"/>
        </w:rPr>
        <w:t>提供</w:t>
      </w:r>
      <w:r w:rsidRPr="003032BE">
        <w:rPr>
          <w:rFonts w:ascii="Kaiti TC" w:eastAsia="Kaiti TC" w:hAnsi="Kaiti TC"/>
          <w:color w:val="000000" w:themeColor="text1"/>
        </w:rPr>
        <w:t>治療</w:t>
      </w:r>
      <w:r w:rsidR="003032BE" w:rsidRPr="003032BE">
        <w:rPr>
          <w:rFonts w:ascii="Kaiti TC" w:eastAsia="Kaiti TC" w:hAnsi="Kaiti TC" w:hint="eastAsia"/>
          <w:color w:val="000000" w:themeColor="text1"/>
        </w:rPr>
        <w:t>可近性</w:t>
      </w:r>
      <w:r w:rsidRPr="003032BE">
        <w:rPr>
          <w:rFonts w:ascii="Kaiti TC" w:eastAsia="Kaiti TC" w:hAnsi="Kaiti TC"/>
          <w:color w:val="000000" w:themeColor="text1"/>
        </w:rPr>
        <w:t>。</w:t>
      </w:r>
    </w:p>
    <w:p w14:paraId="3009C9AF" w14:textId="3A6780BC" w:rsidR="00281651" w:rsidRDefault="00960E96" w:rsidP="00E72E5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透</w:t>
      </w:r>
      <w:r w:rsidR="00281651" w:rsidRPr="00960E96">
        <w:rPr>
          <w:rFonts w:ascii="Kaiti TC" w:eastAsia="Kaiti TC" w:hAnsi="Kaiti TC"/>
          <w:color w:val="000000" w:themeColor="text1"/>
        </w:rPr>
        <w:t>過醫療</w:t>
      </w:r>
      <w:r w:rsidR="00281651" w:rsidRPr="00960E96">
        <w:rPr>
          <w:rFonts w:ascii="Kaiti TC" w:eastAsia="Kaiti TC" w:hAnsi="Kaiti TC" w:hint="eastAsia"/>
          <w:color w:val="000000" w:themeColor="text1"/>
        </w:rPr>
        <w:t>科</w:t>
      </w:r>
      <w:r w:rsidR="00281651" w:rsidRPr="00960E96">
        <w:rPr>
          <w:rFonts w:ascii="Kaiti TC" w:eastAsia="Kaiti TC" w:hAnsi="Kaiti TC"/>
          <w:color w:val="000000" w:themeColor="text1"/>
        </w:rPr>
        <w:t>技評估(HTA)</w:t>
      </w:r>
      <w:r w:rsidR="00281651" w:rsidRPr="00960E96">
        <w:rPr>
          <w:rFonts w:ascii="Kaiti TC" w:eastAsia="Kaiti TC" w:hAnsi="Kaiti TC" w:cs="PingFang TC" w:hint="eastAsia"/>
          <w:color w:val="000000" w:themeColor="text1"/>
        </w:rPr>
        <w:t xml:space="preserve"> ，</w:t>
      </w:r>
      <w:r w:rsidR="00281651" w:rsidRPr="00960E96">
        <w:rPr>
          <w:rFonts w:ascii="Kaiti TC" w:eastAsia="Kaiti TC" w:hAnsi="Kaiti TC"/>
          <w:color w:val="000000" w:themeColor="text1"/>
        </w:rPr>
        <w:t>已經開始嘗試平衡藥物的開發和</w:t>
      </w:r>
      <w:r w:rsidR="00281651" w:rsidRPr="00960E96">
        <w:rPr>
          <w:rFonts w:ascii="Kaiti TC" w:eastAsia="Kaiti TC" w:hAnsi="Kaiti TC" w:hint="eastAsia"/>
          <w:color w:val="000000" w:themeColor="text1"/>
        </w:rPr>
        <w:t>普及</w:t>
      </w:r>
      <w:r w:rsidR="00281651" w:rsidRPr="00960E96">
        <w:rPr>
          <w:rFonts w:ascii="Kaiti TC" w:eastAsia="Kaiti TC" w:hAnsi="Kaiti TC"/>
          <w:color w:val="000000" w:themeColor="text1"/>
        </w:rPr>
        <w:t>。特別值得注意的是，</w:t>
      </w:r>
      <w:r w:rsidR="00281651" w:rsidRPr="00960E96">
        <w:rPr>
          <w:rFonts w:ascii="Kaiti TC" w:eastAsia="Kaiti TC" w:hAnsi="Kaiti TC" w:hint="eastAsia"/>
          <w:color w:val="000000" w:themeColor="text1"/>
        </w:rPr>
        <w:t>上週文章裡</w:t>
      </w:r>
      <w:r w:rsidR="00281651" w:rsidRPr="00960E96">
        <w:rPr>
          <w:rFonts w:ascii="Kaiti TC" w:eastAsia="Kaiti TC" w:hAnsi="Kaiti TC"/>
          <w:color w:val="000000" w:themeColor="text1"/>
        </w:rPr>
        <w:t>提到的美國ICER的</w:t>
      </w:r>
      <w:r w:rsidR="00281651" w:rsidRPr="00960E96">
        <w:rPr>
          <w:rFonts w:ascii="Kaiti TC" w:eastAsia="Kaiti TC" w:hAnsi="Kaiti TC" w:hint="eastAsia"/>
          <w:color w:val="000000" w:themeColor="text1"/>
        </w:rPr>
        <w:t>倡議</w:t>
      </w:r>
      <w:r w:rsidR="00E96B8A" w:rsidRPr="00960E96">
        <w:rPr>
          <w:rFonts w:ascii="Kaiti TC" w:eastAsia="Kaiti TC" w:hAnsi="Kaiti TC"/>
          <w:color w:val="000000" w:themeColor="text1"/>
        </w:rPr>
        <w:t>來開發替代的定價模型，例如為解決迫切需要廣泛的</w:t>
      </w:r>
      <w:r w:rsidR="00E96B8A" w:rsidRPr="00960E96">
        <w:rPr>
          <w:rFonts w:ascii="Kaiti TC" w:eastAsia="Kaiti TC" w:hAnsi="Kaiti TC" w:cs="PingFang TC" w:hint="eastAsia"/>
          <w:color w:val="000000" w:themeColor="text1"/>
        </w:rPr>
        <w:t>、</w:t>
      </w:r>
      <w:r w:rsidR="00E96B8A" w:rsidRPr="00960E96">
        <w:rPr>
          <w:rFonts w:ascii="Kaiti TC" w:eastAsia="Kaiti TC" w:hAnsi="Kaiti TC"/>
          <w:color w:val="000000" w:themeColor="text1"/>
        </w:rPr>
        <w:t>負擔得起的治療方法而提出的</w:t>
      </w:r>
      <w:r w:rsidR="00E96B8A" w:rsidRPr="00960E96">
        <w:rPr>
          <w:rFonts w:ascii="Kaiti TC" w:eastAsia="Kaiti TC" w:hAnsi="Kaiti TC" w:cs="PingFang TC" w:hint="eastAsia"/>
          <w:color w:val="000000" w:themeColor="text1"/>
        </w:rPr>
        <w:t>「</w:t>
      </w:r>
      <w:r w:rsidR="00E96B8A" w:rsidRPr="00960E96">
        <w:rPr>
          <w:rFonts w:ascii="Kaiti TC" w:eastAsia="Kaiti TC" w:hAnsi="Kaiti TC"/>
          <w:color w:val="000000" w:themeColor="text1"/>
        </w:rPr>
        <w:t>成本回收方法</w:t>
      </w:r>
      <w:r w:rsidR="00E96B8A" w:rsidRPr="00960E96">
        <w:rPr>
          <w:rFonts w:ascii="Kaiti TC" w:eastAsia="Kaiti TC" w:hAnsi="Kaiti TC" w:cs="PingFang TC" w:hint="eastAsia"/>
          <w:color w:val="000000" w:themeColor="text1"/>
        </w:rPr>
        <w:t>」</w:t>
      </w:r>
      <w:r w:rsidR="00E96B8A" w:rsidRPr="00960E96">
        <w:rPr>
          <w:rFonts w:ascii="Kaiti TC" w:eastAsia="Kaiti TC" w:hAnsi="Kaiti TC"/>
          <w:color w:val="000000" w:themeColor="text1"/>
        </w:rPr>
        <w:t>。</w:t>
      </w:r>
      <w:r w:rsidR="00E96B8A" w:rsidRPr="00960E96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960E96">
        <w:rPr>
          <w:rFonts w:ascii="Kaiti TC" w:eastAsia="Kaiti TC" w:hAnsi="Kaiti TC"/>
          <w:color w:val="000000" w:themeColor="text1"/>
        </w:rPr>
        <w:t>但是，圍繞藥物經濟學適當的閾值和成本投入</w:t>
      </w:r>
      <w:r w:rsidRPr="00960E96">
        <w:rPr>
          <w:rFonts w:ascii="Kaiti TC" w:eastAsia="Kaiti TC" w:hAnsi="Kaiti TC" w:cs="PingFang TC" w:hint="eastAsia"/>
          <w:color w:val="000000" w:themeColor="text1"/>
        </w:rPr>
        <w:t>，還存在很多</w:t>
      </w:r>
      <w:r w:rsidRPr="00960E96">
        <w:rPr>
          <w:rFonts w:ascii="Kaiti TC" w:eastAsia="Kaiti TC" w:hAnsi="Kaiti TC"/>
          <w:color w:val="000000" w:themeColor="text1"/>
        </w:rPr>
        <w:t>需要考慮</w:t>
      </w:r>
      <w:r w:rsidRPr="00960E96">
        <w:rPr>
          <w:rFonts w:ascii="Kaiti TC" w:eastAsia="Kaiti TC" w:hAnsi="Kaiti TC" w:hint="eastAsia"/>
          <w:color w:val="000000" w:themeColor="text1"/>
        </w:rPr>
        <w:t>的</w:t>
      </w:r>
      <w:r w:rsidRPr="00960E96">
        <w:rPr>
          <w:rFonts w:ascii="Kaiti TC" w:eastAsia="Kaiti TC" w:hAnsi="Kaiti TC" w:cs="PingFang TC" w:hint="eastAsia"/>
          <w:color w:val="000000" w:themeColor="text1"/>
        </w:rPr>
        <w:t>問題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這些</w:t>
      </w:r>
      <w:r w:rsidR="00A969BD">
        <w:rPr>
          <w:rFonts w:ascii="Kaiti TC" w:eastAsia="Kaiti TC" w:hAnsi="Kaiti TC" w:cs="PingFang TC" w:hint="eastAsia"/>
          <w:color w:val="000000"/>
        </w:rPr>
        <w:t>是</w:t>
      </w:r>
      <w:r>
        <w:rPr>
          <w:rFonts w:ascii="Kaiti TC" w:eastAsia="Kaiti TC" w:hAnsi="Kaiti TC" w:cs="PingFang TC" w:hint="eastAsia"/>
          <w:color w:val="000000"/>
        </w:rPr>
        <w:t>今後幾個月</w:t>
      </w:r>
      <w:r>
        <w:rPr>
          <w:rFonts w:ascii="Kaiti TC" w:eastAsia="Kaiti TC" w:hAnsi="Kaiti TC" w:hint="eastAsia"/>
          <w:color w:val="000000" w:themeColor="text1"/>
        </w:rPr>
        <w:t>必須</w:t>
      </w:r>
      <w:r w:rsidRPr="00960E96">
        <w:rPr>
          <w:rFonts w:ascii="Kaiti TC" w:eastAsia="Kaiti TC" w:hAnsi="Kaiti TC"/>
          <w:color w:val="000000" w:themeColor="text1"/>
        </w:rPr>
        <w:t>解决</w:t>
      </w:r>
      <w:r>
        <w:rPr>
          <w:rFonts w:ascii="Kaiti TC" w:eastAsia="Kaiti TC" w:hAnsi="Kaiti TC" w:hint="eastAsia"/>
          <w:color w:val="000000" w:themeColor="text1"/>
        </w:rPr>
        <w:t>的課題</w:t>
      </w:r>
      <w:r w:rsidRPr="00960E96">
        <w:rPr>
          <w:rFonts w:ascii="Kaiti TC" w:eastAsia="Kaiti TC" w:hAnsi="Kaiti TC"/>
          <w:color w:val="000000" w:themeColor="text1"/>
        </w:rPr>
        <w:t>。</w:t>
      </w:r>
    </w:p>
    <w:p w14:paraId="580779B4" w14:textId="3B4D0470" w:rsidR="00173BDE" w:rsidRDefault="00173BDE" w:rsidP="0022058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22058C">
        <w:rPr>
          <w:rFonts w:ascii="Kaiti TC" w:eastAsia="Kaiti TC" w:hAnsi="Kaiti TC" w:hint="eastAsia"/>
          <w:color w:val="000000" w:themeColor="text1"/>
        </w:rPr>
        <w:t>在最迫切需要的情況下資助</w:t>
      </w:r>
      <w:r w:rsidRPr="0022058C">
        <w:rPr>
          <w:rFonts w:ascii="Kaiti TC" w:eastAsia="Kaiti TC" w:hAnsi="Kaiti TC"/>
          <w:color w:val="000000" w:themeColor="text1"/>
        </w:rPr>
        <w:t>COVID-19</w:t>
      </w:r>
      <w:r w:rsidRPr="0022058C">
        <w:rPr>
          <w:rFonts w:ascii="Kaiti TC" w:eastAsia="Kaiti TC" w:hAnsi="Kaiti TC" w:hint="eastAsia"/>
          <w:color w:val="000000" w:themeColor="text1"/>
        </w:rPr>
        <w:t>治療的一個可能</w:t>
      </w:r>
      <w:r w:rsidR="002C5081" w:rsidRPr="0022058C">
        <w:rPr>
          <w:rFonts w:ascii="Kaiti TC" w:eastAsia="Kaiti TC" w:hAnsi="Kaiti TC" w:hint="eastAsia"/>
          <w:color w:val="000000" w:themeColor="text1"/>
        </w:rPr>
        <w:t>指標</w:t>
      </w:r>
      <w:r w:rsidRPr="0022058C">
        <w:rPr>
          <w:rFonts w:ascii="Kaiti TC" w:eastAsia="Kaiti TC" w:hAnsi="Kaiti TC" w:hint="eastAsia"/>
          <w:color w:val="000000" w:themeColor="text1"/>
        </w:rPr>
        <w:t>可能</w:t>
      </w:r>
      <w:r w:rsidRPr="0022058C">
        <w:rPr>
          <w:rFonts w:ascii="Kaiti TC" w:eastAsia="Kaiti TC" w:hAnsi="Kaiti TC"/>
          <w:color w:val="000000" w:themeColor="text1"/>
        </w:rPr>
        <w:t>是Gilead最近宣布的</w:t>
      </w:r>
      <w:proofErr w:type="spellStart"/>
      <w:r w:rsidRPr="0022058C">
        <w:rPr>
          <w:rFonts w:ascii="Kaiti TC" w:eastAsia="Kaiti TC" w:hAnsi="Kaiti TC"/>
          <w:color w:val="000000" w:themeColor="text1"/>
        </w:rPr>
        <w:t>remdesivir</w:t>
      </w:r>
      <w:proofErr w:type="spellEnd"/>
      <w:r w:rsidRPr="0022058C">
        <w:rPr>
          <w:rFonts w:ascii="Kaiti TC" w:eastAsia="Kaiti TC" w:hAnsi="Kaiti TC" w:cs="Arial"/>
          <w:color w:val="000000" w:themeColor="text1"/>
        </w:rPr>
        <w:t>自願授權</w:t>
      </w:r>
      <w:r w:rsidRPr="0022058C">
        <w:rPr>
          <w:rFonts w:ascii="Kaiti TC" w:eastAsia="Kaiti TC" w:hAnsi="Kaiti TC"/>
          <w:color w:val="000000" w:themeColor="text1"/>
        </w:rPr>
        <w:t>協議。</w:t>
      </w:r>
      <w:r w:rsidR="001333E9" w:rsidRPr="0022058C">
        <w:rPr>
          <w:rFonts w:ascii="Kaiti TC" w:eastAsia="Kaiti TC" w:hAnsi="Kaiti TC"/>
          <w:color w:val="000000" w:themeColor="text1"/>
        </w:rPr>
        <w:t>該協議允許印度和巴基斯坦的五家</w:t>
      </w:r>
      <w:r w:rsidR="001333E9" w:rsidRPr="0022058C">
        <w:rPr>
          <w:rFonts w:ascii="Kaiti TC" w:eastAsia="Kaiti TC" w:hAnsi="Kaiti TC" w:cs="微軟正黑體" w:hint="eastAsia"/>
          <w:color w:val="000000" w:themeColor="text1"/>
        </w:rPr>
        <w:t>學名</w:t>
      </w:r>
      <w:r w:rsidR="001333E9" w:rsidRPr="0022058C">
        <w:rPr>
          <w:rFonts w:ascii="Kaiti TC" w:eastAsia="Kaiti TC" w:hAnsi="Kaiti TC"/>
          <w:color w:val="000000" w:themeColor="text1"/>
        </w:rPr>
        <w:t>藥</w:t>
      </w:r>
      <w:r w:rsidR="001333E9" w:rsidRPr="0022058C">
        <w:rPr>
          <w:rFonts w:ascii="Kaiti TC" w:eastAsia="Kaiti TC" w:hAnsi="Kaiti TC" w:cs="微軟正黑體" w:hint="eastAsia"/>
          <w:color w:val="000000" w:themeColor="text1"/>
        </w:rPr>
        <w:t>製造商生產</w:t>
      </w:r>
      <w:proofErr w:type="spellStart"/>
      <w:r w:rsidR="001333E9" w:rsidRPr="0022058C">
        <w:rPr>
          <w:rFonts w:ascii="Kaiti TC" w:eastAsia="Kaiti TC" w:hAnsi="Kaiti TC"/>
          <w:color w:val="000000" w:themeColor="text1"/>
        </w:rPr>
        <w:t>remdesivir</w:t>
      </w:r>
      <w:proofErr w:type="spellEnd"/>
      <w:r w:rsidR="001333E9" w:rsidRPr="0022058C">
        <w:rPr>
          <w:rFonts w:ascii="Kaiti TC" w:eastAsia="Kaiti TC" w:hAnsi="Kaiti TC" w:cs="PingFang TC" w:hint="eastAsia"/>
          <w:color w:val="000000" w:themeColor="text1"/>
        </w:rPr>
        <w:t>，</w:t>
      </w:r>
      <w:r w:rsidR="001333E9" w:rsidRPr="0022058C">
        <w:rPr>
          <w:rFonts w:ascii="Kaiti TC" w:eastAsia="Kaiti TC" w:hAnsi="Kaiti TC"/>
          <w:color w:val="000000" w:themeColor="text1"/>
        </w:rPr>
        <w:t>並將其供應給中低收入國家。</w:t>
      </w:r>
      <w:r w:rsidR="0022058C" w:rsidRPr="0022058C">
        <w:rPr>
          <w:rFonts w:ascii="Kaiti TC" w:eastAsia="Kaiti TC" w:hAnsi="Kaiti TC"/>
          <w:color w:val="000000" w:themeColor="text1"/>
        </w:rPr>
        <w:t>它也可以</w:t>
      </w:r>
      <w:r w:rsidR="0022058C" w:rsidRPr="0022058C">
        <w:rPr>
          <w:rFonts w:ascii="Kaiti TC" w:eastAsia="Kaiti TC" w:hAnsi="Kaiti TC" w:cs="微軟正黑體" w:hint="eastAsia"/>
          <w:color w:val="000000" w:themeColor="text1"/>
        </w:rPr>
        <w:t>提供給醫療可近性面臨重大障礙的比較高所得的國家</w:t>
      </w:r>
      <w:r w:rsidR="0022058C" w:rsidRPr="0022058C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4B01662" w14:textId="337747C5" w:rsidR="0065431C" w:rsidRDefault="0065431C" w:rsidP="0022058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5431C">
        <w:rPr>
          <w:rFonts w:ascii="Kaiti TC" w:eastAsia="Kaiti TC" w:hAnsi="Kaiti TC" w:cs="PingFang TC" w:hint="eastAsia"/>
          <w:color w:val="000000" w:themeColor="text1"/>
        </w:rPr>
        <w:t>被授權人</w:t>
      </w:r>
      <w:r w:rsidRPr="0065431C">
        <w:rPr>
          <w:rFonts w:ascii="Kaiti TC" w:eastAsia="Kaiti TC" w:hAnsi="Kaiti TC"/>
          <w:color w:val="000000" w:themeColor="text1"/>
        </w:rPr>
        <w:t>可以自由定價他們的</w:t>
      </w:r>
      <w:proofErr w:type="spellStart"/>
      <w:r w:rsidRPr="0065431C">
        <w:rPr>
          <w:rFonts w:ascii="Kaiti TC" w:eastAsia="Kaiti TC" w:hAnsi="Kaiti TC"/>
          <w:color w:val="000000" w:themeColor="text1"/>
        </w:rPr>
        <w:t>remdesivir</w:t>
      </w:r>
      <w:proofErr w:type="spellEnd"/>
      <w:r w:rsidRPr="0065431C">
        <w:rPr>
          <w:rFonts w:ascii="Kaiti TC" w:eastAsia="Kaiti TC" w:hAnsi="Kaiti TC" w:cs="PingFang TC" w:hint="eastAsia"/>
          <w:color w:val="000000" w:themeColor="text1"/>
        </w:rPr>
        <w:t>，</w:t>
      </w:r>
      <w:r w:rsidRPr="0065431C">
        <w:rPr>
          <w:rFonts w:ascii="Kaiti TC" w:eastAsia="Kaiti TC" w:hAnsi="Kaiti TC"/>
          <w:color w:val="000000" w:themeColor="text1"/>
        </w:rPr>
        <w:t>無需支付專利費，直到</w:t>
      </w:r>
      <w:r w:rsidRPr="0065431C">
        <w:rPr>
          <w:rFonts w:ascii="Kaiti TC" w:eastAsia="Kaiti TC" w:hAnsi="Kaiti TC" w:hint="eastAsia"/>
          <w:color w:val="000000" w:themeColor="text1"/>
        </w:rPr>
        <w:t>W</w:t>
      </w:r>
      <w:r w:rsidRPr="0065431C">
        <w:rPr>
          <w:rFonts w:ascii="Kaiti TC" w:eastAsia="Kaiti TC" w:hAnsi="Kaiti TC"/>
          <w:color w:val="000000" w:themeColor="text1"/>
        </w:rPr>
        <w:t>HO宣</w:t>
      </w:r>
      <w:r w:rsidRPr="0065431C">
        <w:rPr>
          <w:rFonts w:ascii="Kaiti TC" w:eastAsia="Kaiti TC" w:hAnsi="Kaiti TC" w:cs="微軟正黑體" w:hint="eastAsia"/>
          <w:color w:val="000000" w:themeColor="text1"/>
        </w:rPr>
        <w:t>布疫情</w:t>
      </w:r>
      <w:r w:rsidRPr="0065431C">
        <w:rPr>
          <w:rFonts w:ascii="Kaiti TC" w:eastAsia="Kaiti TC" w:hAnsi="Kaiti TC"/>
          <w:color w:val="000000" w:themeColor="text1"/>
        </w:rPr>
        <w:t>結束</w:t>
      </w:r>
      <w:r w:rsidRPr="0065431C">
        <w:rPr>
          <w:rFonts w:ascii="Kaiti TC" w:eastAsia="Kaiti TC" w:hAnsi="Kaiti TC" w:cs="PingFang TC" w:hint="eastAsia"/>
          <w:color w:val="000000" w:themeColor="text1"/>
        </w:rPr>
        <w:t>，</w:t>
      </w:r>
      <w:r w:rsidRPr="0065431C">
        <w:rPr>
          <w:rFonts w:ascii="Kaiti TC" w:eastAsia="Kaiti TC" w:hAnsi="Kaiti TC"/>
          <w:color w:val="000000" w:themeColor="text1"/>
        </w:rPr>
        <w:t>或</w:t>
      </w:r>
      <w:r w:rsidR="00E31E89">
        <w:rPr>
          <w:rFonts w:ascii="Kaiti TC" w:eastAsia="Kaiti TC" w:hAnsi="Kaiti TC" w:cs="微軟正黑體" w:hint="eastAsia"/>
          <w:color w:val="000000" w:themeColor="text1"/>
        </w:rPr>
        <w:t>者</w:t>
      </w:r>
      <w:r w:rsidRPr="0065431C">
        <w:rPr>
          <w:rFonts w:ascii="Kaiti TC" w:eastAsia="Kaiti TC" w:hAnsi="Kaiti TC" w:cs="微軟正黑體" w:hint="eastAsia"/>
          <w:color w:val="000000" w:themeColor="text1"/>
        </w:rPr>
        <w:t>在</w:t>
      </w:r>
      <w:r w:rsidRPr="0065431C">
        <w:rPr>
          <w:rFonts w:ascii="Kaiti TC" w:eastAsia="Kaiti TC" w:hAnsi="Kaiti TC"/>
          <w:color w:val="000000" w:themeColor="text1"/>
        </w:rPr>
        <w:t>其他COVID-19治療/疫苗</w:t>
      </w:r>
      <w:r w:rsidRPr="0065431C">
        <w:rPr>
          <w:rFonts w:ascii="Kaiti TC" w:eastAsia="Kaiti TC" w:hAnsi="Kaiti TC" w:cs="微軟正黑體" w:hint="eastAsia"/>
          <w:color w:val="000000" w:themeColor="text1"/>
        </w:rPr>
        <w:t>被核准之前</w:t>
      </w:r>
      <w:r w:rsidRPr="0065431C">
        <w:rPr>
          <w:rFonts w:ascii="Kaiti TC" w:eastAsia="Kaiti TC" w:hAnsi="Kaiti TC"/>
          <w:color w:val="000000" w:themeColor="text1"/>
        </w:rPr>
        <w:t>。</w:t>
      </w:r>
    </w:p>
    <w:p w14:paraId="4E5E0DB7" w14:textId="5664A3C4" w:rsidR="00AC5F78" w:rsidRDefault="00AC5F78" w:rsidP="004D7B4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D45DC">
        <w:rPr>
          <w:rFonts w:ascii="Kaiti TC" w:eastAsia="Kaiti TC" w:hAnsi="Kaiti TC"/>
          <w:color w:val="000000" w:themeColor="text1"/>
        </w:rPr>
        <w:t>Gilead今年6月宣布，</w:t>
      </w:r>
      <w:r w:rsidRPr="00DD45DC">
        <w:rPr>
          <w:rFonts w:ascii="Kaiti TC" w:eastAsia="Kaiti TC" w:hAnsi="Kaiti TC" w:cs="微軟正黑體" w:hint="eastAsia"/>
          <w:color w:val="000000" w:themeColor="text1"/>
        </w:rPr>
        <w:t>供應已開發國家</w:t>
      </w:r>
      <w:proofErr w:type="spellStart"/>
      <w:r w:rsidRPr="00DD45DC">
        <w:rPr>
          <w:rFonts w:ascii="Kaiti TC" w:eastAsia="Kaiti TC" w:hAnsi="Kaiti TC"/>
          <w:color w:val="000000" w:themeColor="text1"/>
        </w:rPr>
        <w:t>remdesivir</w:t>
      </w:r>
      <w:proofErr w:type="spellEnd"/>
      <w:r w:rsidRPr="00DD45DC">
        <w:rPr>
          <w:rFonts w:ascii="Kaiti TC" w:eastAsia="Kaiti TC" w:hAnsi="Kaiti TC" w:hint="eastAsia"/>
          <w:color w:val="000000" w:themeColor="text1"/>
        </w:rPr>
        <w:t>的價格為</w:t>
      </w:r>
      <w:r w:rsidRPr="00DD45DC">
        <w:rPr>
          <w:rFonts w:ascii="Kaiti TC" w:eastAsia="Kaiti TC" w:hAnsi="Kaiti TC" w:hint="eastAsia"/>
          <w:color w:val="000000" w:themeColor="text1"/>
          <w:shd w:val="clear" w:color="auto" w:fill="FFFFFF"/>
        </w:rPr>
        <w:t>390美元</w:t>
      </w:r>
      <w:r w:rsidRPr="00DD45DC">
        <w:rPr>
          <w:rFonts w:ascii="Kaiti TC" w:eastAsia="Kaiti TC" w:hAnsi="Kaiti TC"/>
          <w:color w:val="000000" w:themeColor="text1"/>
          <w:shd w:val="clear" w:color="auto" w:fill="FFFFFF"/>
        </w:rPr>
        <w:t>/vial</w:t>
      </w:r>
      <w:r w:rsidRPr="00DD45DC">
        <w:rPr>
          <w:rFonts w:ascii="Kaiti TC" w:eastAsia="Kaiti TC" w:hAnsi="Kaiti TC" w:cs="PingFang TC" w:hint="eastAsia"/>
          <w:color w:val="000000" w:themeColor="text1"/>
        </w:rPr>
        <w:t>，一個療程為</w:t>
      </w:r>
      <w:r w:rsidRPr="00DD45DC">
        <w:rPr>
          <w:rFonts w:ascii="Kaiti TC" w:eastAsia="Kaiti TC" w:hAnsi="Kaiti TC"/>
          <w:color w:val="000000" w:themeColor="text1"/>
        </w:rPr>
        <w:t>2</w:t>
      </w:r>
      <w:r w:rsidR="00B61A05">
        <w:rPr>
          <w:rFonts w:ascii="Kaiti TC" w:eastAsia="Kaiti TC" w:hAnsi="Kaiti TC"/>
          <w:color w:val="000000" w:themeColor="text1"/>
        </w:rPr>
        <w:t>,</w:t>
      </w:r>
      <w:r w:rsidRPr="00DD45DC">
        <w:rPr>
          <w:rFonts w:ascii="Kaiti TC" w:eastAsia="Kaiti TC" w:hAnsi="Kaiti TC"/>
          <w:color w:val="000000" w:themeColor="text1"/>
        </w:rPr>
        <w:t>340美元。</w:t>
      </w:r>
      <w:r w:rsidR="00DD45DC" w:rsidRPr="00DD45DC">
        <w:rPr>
          <w:rFonts w:ascii="Kaiti TC" w:eastAsia="Kaiti TC" w:hAnsi="Kaiti TC"/>
          <w:color w:val="000000" w:themeColor="text1"/>
        </w:rPr>
        <w:t>在美國，提供給私人保險公司的價格更高，</w:t>
      </w:r>
      <w:r w:rsidR="00DD45DC" w:rsidRPr="00DD45DC">
        <w:rPr>
          <w:rFonts w:ascii="Kaiti TC" w:eastAsia="Kaiti TC" w:hAnsi="Kaiti TC"/>
          <w:color w:val="000000" w:themeColor="text1"/>
          <w:shd w:val="clear" w:color="auto" w:fill="FFFFFF"/>
        </w:rPr>
        <w:t>520</w:t>
      </w:r>
      <w:r w:rsidR="00DD45DC" w:rsidRPr="00DD45DC">
        <w:rPr>
          <w:rFonts w:ascii="Kaiti TC" w:eastAsia="Kaiti TC" w:hAnsi="Kaiti TC" w:hint="eastAsia"/>
          <w:color w:val="000000" w:themeColor="text1"/>
          <w:shd w:val="clear" w:color="auto" w:fill="FFFFFF"/>
        </w:rPr>
        <w:t>美元</w:t>
      </w:r>
      <w:r w:rsidR="00DD45DC" w:rsidRPr="00DD45DC">
        <w:rPr>
          <w:rFonts w:ascii="Kaiti TC" w:eastAsia="Kaiti TC" w:hAnsi="Kaiti TC"/>
          <w:color w:val="000000" w:themeColor="text1"/>
          <w:shd w:val="clear" w:color="auto" w:fill="FFFFFF"/>
        </w:rPr>
        <w:t>/vial</w:t>
      </w:r>
      <w:r w:rsidR="00DD45DC" w:rsidRPr="00DD45DC">
        <w:rPr>
          <w:rFonts w:ascii="Kaiti TC" w:eastAsia="Kaiti TC" w:hAnsi="Kaiti TC" w:cs="PingFang TC" w:hint="eastAsia"/>
          <w:color w:val="000000" w:themeColor="text1"/>
        </w:rPr>
        <w:t>，一個療程為</w:t>
      </w:r>
      <w:r w:rsidR="00DD45DC" w:rsidRPr="00DD45DC">
        <w:rPr>
          <w:rFonts w:ascii="Kaiti TC" w:eastAsia="Kaiti TC" w:hAnsi="Kaiti TC"/>
          <w:color w:val="000000" w:themeColor="text1"/>
        </w:rPr>
        <w:t>3</w:t>
      </w:r>
      <w:r w:rsidR="00B61A05">
        <w:rPr>
          <w:rFonts w:ascii="Kaiti TC" w:eastAsia="Kaiti TC" w:hAnsi="Kaiti TC"/>
          <w:color w:val="000000" w:themeColor="text1"/>
        </w:rPr>
        <w:t>,</w:t>
      </w:r>
      <w:r w:rsidR="00DD45DC" w:rsidRPr="00DD45DC">
        <w:rPr>
          <w:rFonts w:ascii="Kaiti TC" w:eastAsia="Kaiti TC" w:hAnsi="Kaiti TC"/>
          <w:color w:val="000000" w:themeColor="text1"/>
        </w:rPr>
        <w:t>120美元。這種定價有多種</w:t>
      </w:r>
      <w:r w:rsidR="00DD45DC" w:rsidRPr="00DD45DC">
        <w:rPr>
          <w:rFonts w:ascii="Kaiti TC" w:eastAsia="Kaiti TC" w:hAnsi="Kaiti TC" w:cs="微軟正黑體" w:hint="eastAsia"/>
          <w:color w:val="000000" w:themeColor="text1"/>
        </w:rPr>
        <w:t>議</w:t>
      </w:r>
      <w:r w:rsidR="00DD45DC" w:rsidRPr="00DD45DC">
        <w:rPr>
          <w:rFonts w:ascii="Kaiti TC" w:eastAsia="Kaiti TC" w:hAnsi="Kaiti TC"/>
          <w:color w:val="000000" w:themeColor="text1"/>
        </w:rPr>
        <w:t>論，但ICER認為，只要包括死亡率</w:t>
      </w:r>
      <w:r w:rsidR="00DD45DC" w:rsidRPr="00DD45DC">
        <w:rPr>
          <w:rFonts w:ascii="Kaiti TC" w:eastAsia="Kaiti TC" w:hAnsi="Kaiti TC" w:cs="微軟正黑體" w:hint="eastAsia"/>
          <w:color w:val="000000" w:themeColor="text1"/>
        </w:rPr>
        <w:t>抑</w:t>
      </w:r>
      <w:r w:rsidR="00DD45DC" w:rsidRPr="00DD45DC">
        <w:rPr>
          <w:rFonts w:ascii="Kaiti TC" w:eastAsia="Kaiti TC" w:hAnsi="Kaiti TC"/>
          <w:color w:val="000000" w:themeColor="text1"/>
        </w:rPr>
        <w:t>制效</w:t>
      </w:r>
      <w:r w:rsidR="00DD45DC" w:rsidRPr="00DD45DC">
        <w:rPr>
          <w:rFonts w:ascii="Kaiti TC" w:eastAsia="Kaiti TC" w:hAnsi="Kaiti TC" w:cs="微軟正黑體" w:hint="eastAsia"/>
          <w:color w:val="000000" w:themeColor="text1"/>
        </w:rPr>
        <w:t>果</w:t>
      </w:r>
      <w:r w:rsidR="00DD45DC" w:rsidRPr="00DD45DC">
        <w:rPr>
          <w:rFonts w:ascii="Kaiti TC" w:eastAsia="Kaiti TC" w:hAnsi="Kaiti TC"/>
          <w:color w:val="000000" w:themeColor="text1"/>
        </w:rPr>
        <w:t>在內的某些假設有效，就成本效</w:t>
      </w:r>
      <w:r w:rsidR="00DD45DC">
        <w:rPr>
          <w:rFonts w:ascii="Kaiti TC" w:eastAsia="Kaiti TC" w:hAnsi="Kaiti TC" w:hint="eastAsia"/>
          <w:color w:val="000000" w:themeColor="text1"/>
        </w:rPr>
        <w:t>果</w:t>
      </w:r>
      <w:r w:rsidR="00DD45DC" w:rsidRPr="00DD45DC">
        <w:rPr>
          <w:rFonts w:ascii="Kaiti TC" w:eastAsia="Kaiti TC" w:hAnsi="Kaiti TC"/>
          <w:color w:val="000000" w:themeColor="text1"/>
        </w:rPr>
        <w:t>而言這是合理的。</w:t>
      </w:r>
    </w:p>
    <w:p w14:paraId="4A6E632F" w14:textId="7DCF354A" w:rsidR="00DD45DC" w:rsidRDefault="00DD45DC" w:rsidP="004D7B4E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b/>
          <w:bCs/>
        </w:rPr>
      </w:pPr>
      <w:r w:rsidRPr="00DD45DC">
        <w:rPr>
          <w:rFonts w:hint="eastAsia"/>
          <w:b/>
          <w:bCs/>
        </w:rPr>
        <w:t>數位化的加速</w:t>
      </w:r>
    </w:p>
    <w:p w14:paraId="2B779F5E" w14:textId="747859D1" w:rsidR="008E71B7" w:rsidRDefault="008E71B7" w:rsidP="004D7B4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E71B7">
        <w:rPr>
          <w:rFonts w:ascii="Kaiti TC" w:eastAsia="Kaiti TC" w:hAnsi="Kaiti TC" w:cs="微軟正黑體" w:hint="eastAsia"/>
          <w:color w:val="000000" w:themeColor="text1"/>
        </w:rPr>
        <w:t>在</w:t>
      </w:r>
      <w:r w:rsidRPr="008E71B7">
        <w:rPr>
          <w:rFonts w:ascii="Kaiti TC" w:eastAsia="Kaiti TC" w:hAnsi="Kaiti TC"/>
          <w:color w:val="000000" w:themeColor="text1"/>
        </w:rPr>
        <w:t>大流行期間需要更安全的醫療活動，因此數</w:t>
      </w:r>
      <w:r w:rsidRPr="008E71B7">
        <w:rPr>
          <w:rFonts w:ascii="Kaiti TC" w:eastAsia="Kaiti TC" w:hAnsi="Kaiti TC" w:cs="微軟正黑體" w:hint="eastAsia"/>
          <w:color w:val="000000" w:themeColor="text1"/>
        </w:rPr>
        <w:t>位</w:t>
      </w:r>
      <w:r w:rsidRPr="008E71B7">
        <w:rPr>
          <w:rFonts w:ascii="Kaiti TC" w:eastAsia="Kaiti TC" w:hAnsi="Kaiti TC"/>
          <w:color w:val="000000" w:themeColor="text1"/>
        </w:rPr>
        <w:t>醫療成為人們關注的焦點。数位健康的</w:t>
      </w:r>
      <w:r w:rsidRPr="008E71B7">
        <w:rPr>
          <w:rFonts w:ascii="Kaiti TC" w:eastAsia="Kaiti TC" w:hAnsi="Kaiti TC" w:hint="eastAsia"/>
          <w:color w:val="000000" w:themeColor="text1"/>
        </w:rPr>
        <w:t>角色</w:t>
      </w:r>
      <w:r w:rsidRPr="008E71B7">
        <w:rPr>
          <w:rFonts w:ascii="Kaiti TC" w:eastAsia="Kaiti TC" w:hAnsi="Kaiti TC"/>
          <w:color w:val="000000" w:themeColor="text1"/>
        </w:rPr>
        <w:t>在這次危機過去之後仍將繼續增</w:t>
      </w:r>
      <w:r w:rsidRPr="008E71B7">
        <w:rPr>
          <w:rFonts w:ascii="Kaiti TC" w:eastAsia="Kaiti TC" w:hAnsi="Kaiti TC" w:cs="微軟正黑體" w:hint="eastAsia"/>
          <w:color w:val="000000" w:themeColor="text1"/>
        </w:rPr>
        <w:t>大</w:t>
      </w:r>
      <w:r w:rsidRPr="008E71B7">
        <w:rPr>
          <w:rFonts w:ascii="Kaiti TC" w:eastAsia="Kaiti TC" w:hAnsi="Kaiti TC"/>
          <w:color w:val="000000" w:themeColor="text1"/>
        </w:rPr>
        <w:t>。醫療系統面臨著世界性的需求增</w:t>
      </w:r>
      <w:r w:rsidRPr="008E71B7">
        <w:rPr>
          <w:rFonts w:ascii="Kaiti TC" w:eastAsia="Kaiti TC" w:hAnsi="Kaiti TC" w:hint="eastAsia"/>
          <w:color w:val="000000" w:themeColor="text1"/>
        </w:rPr>
        <w:t>長</w:t>
      </w:r>
      <w:r w:rsidRPr="008E71B7">
        <w:rPr>
          <w:rFonts w:ascii="Kaiti TC" w:eastAsia="Kaiti TC" w:hAnsi="Kaiti TC"/>
          <w:color w:val="000000" w:themeColor="text1"/>
        </w:rPr>
        <w:t>，一方面需要巨額資金，另一方面，經濟上的制約也越來越嚴格。為了控製成本，預計將繼續</w:t>
      </w:r>
      <w:r w:rsidRPr="008E71B7">
        <w:rPr>
          <w:rFonts w:ascii="Kaiti TC" w:eastAsia="Kaiti TC" w:hAnsi="Kaiti TC" w:hint="eastAsia"/>
          <w:color w:val="000000" w:themeColor="text1"/>
        </w:rPr>
        <w:t>要求</w:t>
      </w:r>
      <w:r w:rsidRPr="008E71B7">
        <w:rPr>
          <w:rFonts w:ascii="Kaiti TC" w:eastAsia="Kaiti TC" w:hAnsi="Kaiti TC"/>
          <w:color w:val="000000" w:themeColor="text1"/>
        </w:rPr>
        <w:t>醫療</w:t>
      </w:r>
      <w:r w:rsidRPr="008E71B7">
        <w:rPr>
          <w:rFonts w:ascii="Kaiti TC" w:eastAsia="Kaiti TC" w:hAnsi="Kaiti TC" w:hint="eastAsia"/>
          <w:color w:val="000000" w:themeColor="text1"/>
        </w:rPr>
        <w:t>提供的效率化。</w:t>
      </w:r>
    </w:p>
    <w:p w14:paraId="481A9944" w14:textId="22F97DAB" w:rsidR="00901BB8" w:rsidRDefault="00901BB8" w:rsidP="008E71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5E1796">
        <w:rPr>
          <w:rFonts w:ascii="Kaiti TC" w:eastAsia="Kaiti TC" w:hAnsi="Kaiti TC"/>
          <w:color w:val="000000" w:themeColor="text1"/>
        </w:rPr>
        <w:lastRenderedPageBreak/>
        <w:t>為此，</w:t>
      </w:r>
      <w:r w:rsidRPr="005E1796">
        <w:rPr>
          <w:rFonts w:ascii="Kaiti TC" w:eastAsia="Kaiti TC" w:hAnsi="Kaiti TC" w:cs="微軟正黑體" w:hint="eastAsia"/>
          <w:color w:val="000000" w:themeColor="text1"/>
        </w:rPr>
        <w:t>在減輕醫療</w:t>
      </w:r>
      <w:r w:rsidRPr="005E1796">
        <w:rPr>
          <w:rFonts w:ascii="Kaiti TC" w:eastAsia="Kaiti TC" w:hAnsi="Kaiti TC"/>
          <w:color w:val="000000" w:themeColor="text1"/>
        </w:rPr>
        <w:t>機構的負擔</w:t>
      </w:r>
      <w:r w:rsidRPr="005E1796">
        <w:rPr>
          <w:rFonts w:ascii="Kaiti TC" w:eastAsia="Kaiti TC" w:hAnsi="Kaiti TC" w:cs="微軟正黑體" w:hint="eastAsia"/>
          <w:color w:val="000000" w:themeColor="text1"/>
        </w:rPr>
        <w:t>的同時</w:t>
      </w:r>
      <w:r w:rsidRPr="005E1796">
        <w:rPr>
          <w:rFonts w:ascii="Kaiti TC" w:eastAsia="Kaiti TC" w:hAnsi="Kaiti TC" w:cs="PingFang TC" w:hint="eastAsia"/>
          <w:color w:val="000000" w:themeColor="text1"/>
        </w:rPr>
        <w:t>，</w:t>
      </w:r>
      <w:r w:rsidR="006F6039" w:rsidRPr="005E1796">
        <w:rPr>
          <w:rFonts w:ascii="Kaiti TC" w:eastAsia="Kaiti TC" w:hAnsi="Kaiti TC" w:cs="PingFang TC" w:hint="eastAsia"/>
          <w:color w:val="000000" w:themeColor="text1"/>
        </w:rPr>
        <w:t>還需要解決農村醫師不足和醫療准入問題的對策。</w:t>
      </w:r>
      <w:r w:rsidR="00F14189" w:rsidRPr="005E1796">
        <w:rPr>
          <w:rFonts w:ascii="Kaiti TC" w:eastAsia="Kaiti TC" w:hAnsi="Kaiti TC" w:cs="PingFang TC" w:hint="eastAsia"/>
          <w:color w:val="000000" w:themeColor="text1"/>
        </w:rPr>
        <w:t>作為手段，</w:t>
      </w:r>
      <w:r w:rsidR="00F14189" w:rsidRPr="005E1796">
        <w:rPr>
          <w:rFonts w:ascii="Kaiti TC" w:eastAsia="Kaiti TC" w:hAnsi="Kaiti TC"/>
          <w:color w:val="000000" w:themeColor="text1"/>
        </w:rPr>
        <w:t>除了遠</w:t>
      </w:r>
      <w:r w:rsidR="00F14189" w:rsidRPr="005E1796">
        <w:rPr>
          <w:rFonts w:ascii="Kaiti TC" w:eastAsia="Kaiti TC" w:hAnsi="Kaiti TC" w:cs="微軟正黑體" w:hint="eastAsia"/>
          <w:color w:val="000000" w:themeColor="text1"/>
        </w:rPr>
        <w:t>距</w:t>
      </w:r>
      <w:r w:rsidR="00F14189" w:rsidRPr="005E1796">
        <w:rPr>
          <w:rFonts w:ascii="Kaiti TC" w:eastAsia="Kaiti TC" w:hAnsi="Kaiti TC"/>
          <w:color w:val="000000" w:themeColor="text1"/>
        </w:rPr>
        <w:t>醫療</w:t>
      </w:r>
      <w:r w:rsidR="00F14189" w:rsidRPr="005E1796">
        <w:rPr>
          <w:rFonts w:ascii="Kaiti TC" w:eastAsia="Kaiti TC" w:hAnsi="Kaiti TC" w:cs="PingFang TC" w:hint="eastAsia"/>
          <w:color w:val="000000" w:themeColor="text1"/>
        </w:rPr>
        <w:t>，還可以考慮接觸者追蹤、診斷、觀察和報告用的智慧手機</w:t>
      </w:r>
      <w:r w:rsidR="00F14189" w:rsidRPr="005E1796">
        <w:rPr>
          <w:rFonts w:ascii="Kaiti TC" w:eastAsia="Kaiti TC" w:hAnsi="Kaiti TC" w:cs="PingFang TC"/>
          <w:color w:val="000000" w:themeColor="text1"/>
        </w:rPr>
        <w:t>APP</w:t>
      </w:r>
      <w:r w:rsidR="005E1796" w:rsidRPr="005E1796">
        <w:rPr>
          <w:rFonts w:ascii="Kaiti TC" w:eastAsia="Kaiti TC" w:hAnsi="Kaiti TC" w:cs="PingFang TC" w:hint="eastAsia"/>
          <w:color w:val="000000" w:themeColor="text1"/>
        </w:rPr>
        <w:t>、利用</w:t>
      </w:r>
      <w:r w:rsidR="005E1796" w:rsidRPr="005E1796">
        <w:rPr>
          <w:rFonts w:ascii="Kaiti TC" w:eastAsia="Kaiti TC" w:hAnsi="Kaiti TC" w:cs="PingFang TC"/>
          <w:color w:val="000000" w:themeColor="text1"/>
        </w:rPr>
        <w:t>AI</w:t>
      </w:r>
      <w:r w:rsidR="005E1796" w:rsidRPr="005E1796">
        <w:rPr>
          <w:rFonts w:ascii="Kaiti TC" w:eastAsia="Kaiti TC" w:hAnsi="Kaiti TC" w:cs="PingFang TC" w:hint="eastAsia"/>
          <w:color w:val="000000" w:themeColor="text1"/>
        </w:rPr>
        <w:t>追蹤和預測感染傳播等。</w:t>
      </w:r>
      <w:r w:rsidR="005E1796" w:rsidRPr="005E1796">
        <w:rPr>
          <w:rFonts w:ascii="Kaiti TC" w:eastAsia="Kaiti TC" w:hAnsi="Kaiti TC"/>
          <w:color w:val="000000" w:themeColor="text1"/>
        </w:rPr>
        <w:t>這是在大流行期間</w:t>
      </w:r>
      <w:r w:rsidR="005E1796" w:rsidRPr="005E1796">
        <w:rPr>
          <w:rFonts w:ascii="Kaiti TC" w:eastAsia="Kaiti TC" w:hAnsi="Kaiti TC" w:cs="微軟正黑體" w:hint="eastAsia"/>
          <w:color w:val="000000" w:themeColor="text1"/>
        </w:rPr>
        <w:t>急需進行的醫療系統重建的永久化領域</w:t>
      </w:r>
      <w:r w:rsidR="005E1796" w:rsidRPr="005E1796">
        <w:rPr>
          <w:rFonts w:ascii="Kaiti TC" w:eastAsia="Kaiti TC" w:hAnsi="Kaiti TC" w:cs="PingFang TC" w:hint="eastAsia"/>
          <w:color w:val="000000" w:themeColor="text1"/>
        </w:rPr>
        <w:t>，</w:t>
      </w:r>
      <w:r w:rsidR="005E1796" w:rsidRPr="005E1796">
        <w:rPr>
          <w:rFonts w:ascii="Kaiti TC" w:eastAsia="Kaiti TC" w:hAnsi="Kaiti TC"/>
          <w:color w:val="000000" w:themeColor="text1"/>
        </w:rPr>
        <w:t>未來的醫療服務將越來越依賴</w:t>
      </w:r>
      <w:r w:rsidR="005E1796" w:rsidRPr="005E1796">
        <w:rPr>
          <w:rFonts w:ascii="Kaiti TC" w:eastAsia="Kaiti TC" w:hAnsi="Kaiti TC" w:cs="微軟正黑體" w:hint="eastAsia"/>
          <w:color w:val="000000" w:themeColor="text1"/>
        </w:rPr>
        <w:t>數位科技</w:t>
      </w:r>
      <w:r w:rsidR="005E1796" w:rsidRPr="005E179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5B219D8" w14:textId="0AF4AFDA" w:rsidR="00A50FB7" w:rsidRDefault="00CC6D64" w:rsidP="008E71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DE6C4B">
        <w:rPr>
          <w:rFonts w:ascii="Kaiti TC" w:eastAsia="Kaiti TC" w:hAnsi="Kaiti TC"/>
          <w:color w:val="000000" w:themeColor="text1"/>
        </w:rPr>
        <w:t>遠</w:t>
      </w:r>
      <w:r w:rsidR="00DE6C4B">
        <w:rPr>
          <w:rFonts w:ascii="Kaiti TC" w:eastAsia="Kaiti TC" w:hAnsi="Kaiti TC" w:hint="eastAsia"/>
          <w:color w:val="000000" w:themeColor="text1"/>
        </w:rPr>
        <w:t>距</w:t>
      </w:r>
      <w:r w:rsidRPr="00DE6C4B">
        <w:rPr>
          <w:rFonts w:ascii="Kaiti TC" w:eastAsia="Kaiti TC" w:hAnsi="Kaiti TC"/>
          <w:color w:val="000000" w:themeColor="text1"/>
        </w:rPr>
        <w:t>醫療已經作為一種有效的工具而</w:t>
      </w:r>
      <w:r w:rsidR="004D7B4E">
        <w:rPr>
          <w:rFonts w:ascii="Kaiti TC" w:eastAsia="Kaiti TC" w:hAnsi="Kaiti TC" w:hint="eastAsia"/>
          <w:color w:val="000000" w:themeColor="text1"/>
        </w:rPr>
        <w:t>被</w:t>
      </w:r>
      <w:r w:rsidRPr="00DE6C4B">
        <w:rPr>
          <w:rFonts w:ascii="Kaiti TC" w:eastAsia="Kaiti TC" w:hAnsi="Kaiti TC"/>
          <w:color w:val="000000" w:themeColor="text1"/>
        </w:rPr>
        <w:t>廣泛應用，該工具可用於優先評估醫療保健</w:t>
      </w:r>
      <w:r w:rsidRPr="00DE6C4B">
        <w:rPr>
          <w:rFonts w:ascii="Kaiti TC" w:eastAsia="Kaiti TC" w:hAnsi="Kaiti TC" w:cs="PingFang TC" w:hint="eastAsia"/>
          <w:color w:val="000000" w:themeColor="text1"/>
        </w:rPr>
        <w:t>、</w:t>
      </w:r>
      <w:r w:rsidRPr="00DE6C4B">
        <w:rPr>
          <w:rFonts w:ascii="Kaiti TC" w:eastAsia="Kaiti TC" w:hAnsi="Kaiti TC"/>
          <w:color w:val="000000" w:themeColor="text1"/>
        </w:rPr>
        <w:t>病例分類以及收集</w:t>
      </w:r>
      <w:r w:rsidRPr="00DE6C4B">
        <w:rPr>
          <w:rFonts w:ascii="Kaiti TC" w:eastAsia="Kaiti TC" w:hAnsi="Kaiti TC" w:cs="PingFang TC" w:hint="eastAsia"/>
          <w:color w:val="000000" w:themeColor="text1"/>
        </w:rPr>
        <w:t>、</w:t>
      </w:r>
      <w:r w:rsidRPr="00DE6C4B">
        <w:rPr>
          <w:rFonts w:ascii="Kaiti TC" w:eastAsia="Kaiti TC" w:hAnsi="Kaiti TC" w:hint="eastAsia"/>
          <w:color w:val="000000" w:themeColor="text1"/>
        </w:rPr>
        <w:t>保</w:t>
      </w:r>
      <w:r w:rsidRPr="00DE6C4B">
        <w:rPr>
          <w:rFonts w:ascii="Kaiti TC" w:eastAsia="Kaiti TC" w:hAnsi="Kaiti TC"/>
          <w:color w:val="000000" w:themeColor="text1"/>
        </w:rPr>
        <w:t>存和利用</w:t>
      </w:r>
      <w:r w:rsidRPr="00DE6C4B">
        <w:rPr>
          <w:rFonts w:ascii="Kaiti TC" w:eastAsia="Kaiti TC" w:hAnsi="Kaiti TC" w:hint="eastAsia"/>
          <w:color w:val="000000" w:themeColor="text1"/>
        </w:rPr>
        <w:t>病</w:t>
      </w:r>
      <w:r w:rsidRPr="00DE6C4B">
        <w:rPr>
          <w:rFonts w:ascii="Kaiti TC" w:eastAsia="Kaiti TC" w:hAnsi="Kaiti TC"/>
          <w:color w:val="000000" w:themeColor="text1"/>
        </w:rPr>
        <w:t>患數據。</w:t>
      </w:r>
      <w:r w:rsidR="00A83881" w:rsidRPr="00DE6C4B">
        <w:rPr>
          <w:rFonts w:ascii="Kaiti TC" w:eastAsia="Kaiti TC" w:hAnsi="Kaiti TC"/>
          <w:color w:val="000000" w:themeColor="text1"/>
        </w:rPr>
        <w:t>在某些國家和地區，遠</w:t>
      </w:r>
      <w:r w:rsidR="00A83881" w:rsidRPr="00DE6C4B">
        <w:rPr>
          <w:rFonts w:ascii="Kaiti TC" w:eastAsia="Kaiti TC" w:hAnsi="Kaiti TC" w:cs="微軟正黑體" w:hint="eastAsia"/>
          <w:color w:val="000000" w:themeColor="text1"/>
        </w:rPr>
        <w:t>距</w:t>
      </w:r>
      <w:r w:rsidR="00A83881" w:rsidRPr="00DE6C4B">
        <w:rPr>
          <w:rFonts w:ascii="Kaiti TC" w:eastAsia="Kaiti TC" w:hAnsi="Kaiti TC"/>
          <w:color w:val="000000" w:themeColor="text1"/>
        </w:rPr>
        <w:t>醫療的門檻已經</w:t>
      </w:r>
      <w:r w:rsidR="00A83881" w:rsidRPr="00DE6C4B">
        <w:rPr>
          <w:rFonts w:ascii="Kaiti TC" w:eastAsia="Kaiti TC" w:hAnsi="Kaiti TC" w:cs="微軟正黑體" w:hint="eastAsia"/>
          <w:color w:val="000000" w:themeColor="text1"/>
        </w:rPr>
        <w:t>變</w:t>
      </w:r>
      <w:r w:rsidR="00A83881" w:rsidRPr="00DE6C4B">
        <w:rPr>
          <w:rFonts w:ascii="Kaiti TC" w:eastAsia="Kaiti TC" w:hAnsi="Kaiti TC"/>
          <w:color w:val="000000" w:themeColor="text1"/>
        </w:rPr>
        <w:t>低</w:t>
      </w:r>
      <w:r w:rsidR="00A83881" w:rsidRPr="00DE6C4B">
        <w:rPr>
          <w:rFonts w:ascii="Kaiti TC" w:eastAsia="Kaiti TC" w:hAnsi="Kaiti TC" w:cs="微軟正黑體" w:hint="eastAsia"/>
          <w:color w:val="000000" w:themeColor="text1"/>
        </w:rPr>
        <w:t>了</w:t>
      </w:r>
      <w:r w:rsidR="00A83881" w:rsidRPr="00DE6C4B">
        <w:rPr>
          <w:rFonts w:ascii="Kaiti TC" w:eastAsia="Kaiti TC" w:hAnsi="Kaiti TC"/>
          <w:color w:val="000000" w:themeColor="text1"/>
        </w:rPr>
        <w:t>，</w:t>
      </w:r>
      <w:r w:rsidR="00FE3089" w:rsidRPr="00DE6C4B">
        <w:rPr>
          <w:rFonts w:ascii="Kaiti TC" w:eastAsia="Kaiti TC" w:hAnsi="Kaiti TC" w:cs="微軟正黑體" w:hint="eastAsia"/>
          <w:color w:val="000000" w:themeColor="text1"/>
        </w:rPr>
        <w:t>無論是</w:t>
      </w:r>
      <w:r w:rsidR="00FE3089" w:rsidRPr="00DE6C4B">
        <w:rPr>
          <w:rFonts w:ascii="Kaiti TC" w:eastAsia="Kaiti TC" w:hAnsi="Kaiti TC"/>
          <w:color w:val="000000" w:themeColor="text1"/>
        </w:rPr>
        <w:t>保險公司</w:t>
      </w:r>
      <w:r w:rsidR="00FE3089" w:rsidRPr="00DE6C4B">
        <w:rPr>
          <w:rFonts w:ascii="Kaiti TC" w:eastAsia="Kaiti TC" w:hAnsi="Kaiti TC" w:cs="微軟正黑體" w:hint="eastAsia"/>
          <w:color w:val="000000" w:themeColor="text1"/>
        </w:rPr>
        <w:t>還是</w:t>
      </w:r>
      <w:r w:rsidR="00FE3089" w:rsidRPr="00DE6C4B">
        <w:rPr>
          <w:rFonts w:ascii="Kaiti TC" w:eastAsia="Kaiti TC" w:hAnsi="Kaiti TC"/>
          <w:color w:val="000000" w:themeColor="text1"/>
        </w:rPr>
        <w:t>公共保險的支付者</w:t>
      </w:r>
      <w:r w:rsidR="00FE3089" w:rsidRPr="00DE6C4B">
        <w:rPr>
          <w:rFonts w:ascii="Kaiti TC" w:eastAsia="Kaiti TC" w:hAnsi="Kaiti TC" w:cs="PingFang TC" w:hint="eastAsia"/>
          <w:color w:val="000000" w:themeColor="text1"/>
        </w:rPr>
        <w:t>，都在以減少不必要的診療和面對面的方法</w:t>
      </w:r>
      <w:r w:rsidR="00DE6C4B" w:rsidRPr="00DE6C4B">
        <w:rPr>
          <w:rFonts w:ascii="Kaiti TC" w:eastAsia="Kaiti TC" w:hAnsi="Kaiti TC" w:cs="PingFang TC" w:hint="eastAsia"/>
          <w:color w:val="000000" w:themeColor="text1"/>
        </w:rPr>
        <w:t>降低使用門檻。</w:t>
      </w:r>
      <w:r w:rsidR="00DE6C4B" w:rsidRPr="00DE6C4B">
        <w:rPr>
          <w:rFonts w:ascii="Kaiti TC" w:eastAsia="Kaiti TC" w:hAnsi="Kaiti TC" w:cs="PingFang TC"/>
          <w:color w:val="000000" w:themeColor="text1"/>
        </w:rPr>
        <w:t>這種趨勢在歐洲和北美等具有技術和</w:t>
      </w:r>
      <w:r w:rsidR="001B0742">
        <w:rPr>
          <w:rFonts w:ascii="Kaiti TC" w:eastAsia="Kaiti TC" w:hAnsi="Kaiti TC" w:cs="PingFang TC" w:hint="eastAsia"/>
          <w:color w:val="000000" w:themeColor="text1"/>
        </w:rPr>
        <w:t>實體</w:t>
      </w:r>
      <w:r w:rsidR="00DE6C4B" w:rsidRPr="00DE6C4B">
        <w:rPr>
          <w:rFonts w:ascii="Kaiti TC" w:eastAsia="Kaiti TC" w:hAnsi="Kaiti TC" w:cs="PingFang TC" w:hint="eastAsia"/>
          <w:color w:val="000000" w:themeColor="text1"/>
        </w:rPr>
        <w:t>量</w:t>
      </w:r>
      <w:r w:rsidR="00DE6C4B" w:rsidRPr="00DE6C4B">
        <w:rPr>
          <w:rFonts w:ascii="Kaiti TC" w:eastAsia="Kaiti TC" w:hAnsi="Kaiti TC" w:cs="PingFang TC"/>
          <w:color w:val="000000" w:themeColor="text1"/>
        </w:rPr>
        <w:t>能的先進醫療系統中尤其常見。</w:t>
      </w:r>
    </w:p>
    <w:p w14:paraId="5856D6F8" w14:textId="0E59E258" w:rsidR="00CC6D64" w:rsidRDefault="00A50FB7" w:rsidP="008E71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02340A">
        <w:rPr>
          <w:rFonts w:ascii="Kaiti TC" w:eastAsia="Kaiti TC" w:hAnsi="Kaiti TC"/>
          <w:color w:val="000000" w:themeColor="text1"/>
        </w:rPr>
        <w:t>在美國，保險公司放寬了</w:t>
      </w:r>
      <w:r w:rsidRPr="0002340A">
        <w:rPr>
          <w:rFonts w:ascii="Kaiti TC" w:eastAsia="Kaiti TC" w:hAnsi="Kaiti TC" w:cs="微軟正黑體" w:hint="eastAsia"/>
          <w:color w:val="000000" w:themeColor="text1"/>
        </w:rPr>
        <w:t>多年來</w:t>
      </w:r>
      <w:r w:rsidRPr="0002340A">
        <w:rPr>
          <w:rFonts w:ascii="Kaiti TC" w:eastAsia="Kaiti TC" w:hAnsi="Kaiti TC"/>
          <w:color w:val="000000" w:themeColor="text1"/>
        </w:rPr>
        <w:t>對遠</w:t>
      </w:r>
      <w:r w:rsidRPr="0002340A">
        <w:rPr>
          <w:rFonts w:ascii="Kaiti TC" w:eastAsia="Kaiti TC" w:hAnsi="Kaiti TC" w:cs="微軟正黑體" w:hint="eastAsia"/>
          <w:color w:val="000000" w:themeColor="text1"/>
        </w:rPr>
        <w:t>距</w:t>
      </w:r>
      <w:r w:rsidRPr="0002340A">
        <w:rPr>
          <w:rFonts w:ascii="Kaiti TC" w:eastAsia="Kaiti TC" w:hAnsi="Kaiti TC"/>
          <w:color w:val="000000" w:themeColor="text1"/>
        </w:rPr>
        <w:t>醫療</w:t>
      </w:r>
      <w:r w:rsidRPr="0002340A">
        <w:rPr>
          <w:rFonts w:ascii="Kaiti TC" w:eastAsia="Kaiti TC" w:hAnsi="Kaiti TC" w:cs="微軟正黑體" w:hint="eastAsia"/>
          <w:color w:val="000000" w:themeColor="text1"/>
        </w:rPr>
        <w:t>強加的限制</w:t>
      </w:r>
      <w:r w:rsidRPr="0002340A">
        <w:rPr>
          <w:rFonts w:ascii="Kaiti TC" w:eastAsia="Kaiti TC" w:hAnsi="Kaiti TC" w:cs="PingFang TC" w:hint="eastAsia"/>
          <w:color w:val="000000" w:themeColor="text1"/>
        </w:rPr>
        <w:t>。</w:t>
      </w:r>
      <w:r w:rsidRPr="0002340A">
        <w:rPr>
          <w:rFonts w:ascii="Kaiti TC" w:eastAsia="Kaiti TC" w:hAnsi="Kaiti TC"/>
          <w:color w:val="000000" w:themeColor="text1"/>
        </w:rPr>
        <w:t>這些限制最初是基於對濫用和欺詐的擔憂</w:t>
      </w:r>
      <w:r w:rsidRPr="0002340A">
        <w:rPr>
          <w:rFonts w:ascii="Kaiti TC" w:eastAsia="Kaiti TC" w:hAnsi="Kaiti TC" w:cs="PingFang TC" w:hint="eastAsia"/>
          <w:color w:val="000000" w:themeColor="text1"/>
        </w:rPr>
        <w:t>，</w:t>
      </w:r>
      <w:r w:rsidRPr="0002340A">
        <w:rPr>
          <w:rFonts w:ascii="Kaiti TC" w:eastAsia="Kaiti TC" w:hAnsi="Kaiti TC"/>
          <w:color w:val="000000" w:themeColor="text1"/>
        </w:rPr>
        <w:t>但是對感染的</w:t>
      </w:r>
      <w:r w:rsidRPr="0002340A">
        <w:rPr>
          <w:rFonts w:ascii="Kaiti TC" w:eastAsia="Kaiti TC" w:hAnsi="Kaiti TC" w:cs="微軟正黑體" w:hint="eastAsia"/>
          <w:color w:val="000000" w:themeColor="text1"/>
        </w:rPr>
        <w:t>不安</w:t>
      </w:r>
      <w:r w:rsidRPr="0002340A">
        <w:rPr>
          <w:rFonts w:ascii="Kaiti TC" w:eastAsia="Kaiti TC" w:hAnsi="Kaiti TC"/>
          <w:color w:val="000000" w:themeColor="text1"/>
        </w:rPr>
        <w:t>正促使保險公司</w:t>
      </w:r>
      <w:r w:rsidRPr="0002340A">
        <w:rPr>
          <w:rFonts w:ascii="Kaiti TC" w:eastAsia="Kaiti TC" w:hAnsi="Kaiti TC" w:cs="微軟正黑體" w:hint="eastAsia"/>
          <w:color w:val="000000" w:themeColor="text1"/>
        </w:rPr>
        <w:t>朝著放</w:t>
      </w:r>
      <w:r w:rsidR="00846DAF">
        <w:rPr>
          <w:rFonts w:ascii="Kaiti TC" w:eastAsia="Kaiti TC" w:hAnsi="Kaiti TC" w:cs="微軟正黑體" w:hint="eastAsia"/>
          <w:color w:val="000000" w:themeColor="text1"/>
        </w:rPr>
        <w:t>寬</w:t>
      </w:r>
      <w:r w:rsidRPr="0002340A">
        <w:rPr>
          <w:rFonts w:ascii="Kaiti TC" w:eastAsia="Kaiti TC" w:hAnsi="Kaiti TC" w:cs="微軟正黑體" w:hint="eastAsia"/>
          <w:color w:val="000000" w:themeColor="text1"/>
        </w:rPr>
        <w:t>限制的方向發展</w:t>
      </w:r>
      <w:r w:rsidRPr="0002340A">
        <w:rPr>
          <w:rFonts w:ascii="Kaiti TC" w:eastAsia="Kaiti TC" w:hAnsi="Kaiti TC" w:cs="PingFang TC" w:hint="eastAsia"/>
          <w:color w:val="000000" w:themeColor="text1"/>
        </w:rPr>
        <w:t>。</w:t>
      </w:r>
      <w:r w:rsidRPr="0002340A">
        <w:rPr>
          <w:rFonts w:ascii="Kaiti TC" w:eastAsia="Kaiti TC" w:hAnsi="Kaiti TC"/>
          <w:color w:val="000000" w:themeColor="text1"/>
        </w:rPr>
        <w:t>例如，</w:t>
      </w:r>
      <w:r w:rsidR="009A3A06" w:rsidRPr="0002340A">
        <w:rPr>
          <w:rFonts w:ascii="Kaiti TC" w:eastAsia="Kaiti TC" w:hAnsi="Kaiti TC"/>
          <w:color w:val="000000" w:themeColor="text1"/>
        </w:rPr>
        <w:t>Humana</w:t>
      </w:r>
      <w:r w:rsidRPr="0002340A">
        <w:rPr>
          <w:rFonts w:ascii="Kaiti TC" w:eastAsia="Kaiti TC" w:hAnsi="Kaiti TC" w:cs="微軟正黑體" w:hint="eastAsia"/>
          <w:color w:val="000000" w:themeColor="text1"/>
        </w:rPr>
        <w:t>允許臨時擴大遠距醫療</w:t>
      </w:r>
      <w:r w:rsidR="009A3A06" w:rsidRPr="0002340A">
        <w:rPr>
          <w:rFonts w:ascii="Kaiti TC" w:eastAsia="Kaiti TC" w:hAnsi="Kaiti TC" w:cs="微軟正黑體" w:hint="eastAsia"/>
          <w:color w:val="000000" w:themeColor="text1"/>
        </w:rPr>
        <w:t>服務</w:t>
      </w:r>
      <w:r w:rsidRPr="0002340A">
        <w:rPr>
          <w:rFonts w:ascii="Kaiti TC" w:eastAsia="Kaiti TC" w:hAnsi="Kaiti TC" w:cs="微軟正黑體" w:hint="eastAsia"/>
          <w:color w:val="000000" w:themeColor="text1"/>
        </w:rPr>
        <w:t>範圍</w:t>
      </w:r>
      <w:r w:rsidR="00846DAF" w:rsidRPr="0002340A">
        <w:rPr>
          <w:rFonts w:ascii="Kaiti TC" w:eastAsia="Kaiti TC" w:hAnsi="Kaiti TC"/>
          <w:color w:val="000000" w:themeColor="text1"/>
        </w:rPr>
        <w:t>，</w:t>
      </w:r>
      <w:r w:rsidR="00A61600" w:rsidRPr="0002340A">
        <w:rPr>
          <w:rFonts w:ascii="Kaiti TC" w:eastAsia="Kaiti TC" w:hAnsi="Kaiti TC" w:cs="微軟正黑體" w:hint="eastAsia"/>
          <w:color w:val="000000" w:themeColor="text1"/>
        </w:rPr>
        <w:t>並為其</w:t>
      </w:r>
      <w:r w:rsidR="0002340A" w:rsidRPr="0002340A">
        <w:rPr>
          <w:rFonts w:ascii="Kaiti TC" w:eastAsia="Kaiti TC" w:hAnsi="Kaiti TC" w:cs="微軟正黑體" w:hint="eastAsia"/>
          <w:color w:val="000000" w:themeColor="text1"/>
        </w:rPr>
        <w:t>成員</w:t>
      </w:r>
      <w:r w:rsidR="0002340A" w:rsidRPr="0002340A">
        <w:rPr>
          <w:rFonts w:ascii="Kaiti TC" w:eastAsia="Kaiti TC" w:hAnsi="Kaiti TC"/>
          <w:color w:val="000000" w:themeColor="text1"/>
        </w:rPr>
        <w:t>制定</w:t>
      </w:r>
      <w:r w:rsidRPr="0002340A">
        <w:rPr>
          <w:rFonts w:ascii="Kaiti TC" w:eastAsia="Kaiti TC" w:hAnsi="Kaiti TC" w:cs="微軟正黑體" w:hint="eastAsia"/>
          <w:color w:val="000000" w:themeColor="text1"/>
        </w:rPr>
        <w:t>給付規則</w:t>
      </w:r>
      <w:r w:rsidRPr="0002340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4216177" w14:textId="4769E0A5" w:rsidR="00225C1F" w:rsidRDefault="00225C1F" w:rsidP="008E71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21782">
        <w:rPr>
          <w:rFonts w:ascii="Kaiti TC" w:eastAsia="Kaiti TC" w:hAnsi="Kaiti TC"/>
          <w:color w:val="000000" w:themeColor="text1"/>
        </w:rPr>
        <w:t>此外，像Humana這樣的保險公司也擴大了可能有資格在遠</w:t>
      </w:r>
      <w:r w:rsidRPr="00C21782">
        <w:rPr>
          <w:rFonts w:ascii="Kaiti TC" w:eastAsia="Kaiti TC" w:hAnsi="Kaiti TC" w:hint="eastAsia"/>
          <w:color w:val="000000" w:themeColor="text1"/>
        </w:rPr>
        <w:t>距</w:t>
      </w:r>
      <w:r w:rsidRPr="00C21782">
        <w:rPr>
          <w:rFonts w:ascii="Kaiti TC" w:eastAsia="Kaiti TC" w:hAnsi="Kaiti TC"/>
          <w:color w:val="000000" w:themeColor="text1"/>
        </w:rPr>
        <w:t>醫療下獲得</w:t>
      </w:r>
      <w:r w:rsidRPr="00C21782">
        <w:rPr>
          <w:rFonts w:ascii="Kaiti TC" w:eastAsia="Kaiti TC" w:hAnsi="Kaiti TC" w:hint="eastAsia"/>
          <w:color w:val="000000" w:themeColor="text1"/>
        </w:rPr>
        <w:t>給付</w:t>
      </w:r>
      <w:r w:rsidRPr="00C21782">
        <w:rPr>
          <w:rFonts w:ascii="Kaiti TC" w:eastAsia="Kaiti TC" w:hAnsi="Kaiti TC"/>
          <w:color w:val="000000" w:themeColor="text1"/>
        </w:rPr>
        <w:t>的醫療服務提供者類型，並免除</w:t>
      </w:r>
      <w:r w:rsidRPr="00C21782">
        <w:rPr>
          <w:rFonts w:ascii="Kaiti TC" w:eastAsia="Kaiti TC" w:hAnsi="Kaiti TC" w:hint="eastAsia"/>
          <w:color w:val="000000" w:themeColor="text1"/>
        </w:rPr>
        <w:t>部分負擔</w:t>
      </w:r>
      <w:r w:rsidRPr="00C21782">
        <w:rPr>
          <w:rFonts w:ascii="Kaiti TC" w:eastAsia="Kaiti TC" w:hAnsi="Kaiti TC"/>
          <w:color w:val="000000" w:themeColor="text1"/>
        </w:rPr>
        <w:t>。</w:t>
      </w:r>
      <w:r w:rsidR="0079674D" w:rsidRPr="00C21782">
        <w:rPr>
          <w:rFonts w:ascii="Kaiti TC" w:eastAsia="Kaiti TC" w:hAnsi="Kaiti TC"/>
          <w:color w:val="000000" w:themeColor="text1"/>
        </w:rPr>
        <w:t>此外</w:t>
      </w:r>
      <w:r w:rsidR="0079674D" w:rsidRPr="00C21782">
        <w:rPr>
          <w:rFonts w:ascii="Kaiti TC" w:eastAsia="Kaiti TC" w:hAnsi="Kaiti TC" w:cs="PingFang TC" w:hint="eastAsia"/>
          <w:color w:val="000000" w:themeColor="text1"/>
        </w:rPr>
        <w:t>，</w:t>
      </w:r>
      <w:r w:rsidR="0079674D" w:rsidRPr="00C21782">
        <w:rPr>
          <w:rFonts w:ascii="Kaiti TC" w:eastAsia="Kaiti TC" w:hAnsi="Kaiti TC" w:hint="eastAsia"/>
          <w:color w:val="000000" w:themeColor="text1"/>
        </w:rPr>
        <w:t>美國</w:t>
      </w:r>
      <w:r w:rsidR="0079674D" w:rsidRPr="00C21782">
        <w:rPr>
          <w:rFonts w:ascii="Kaiti TC" w:eastAsia="Kaiti TC" w:hAnsi="Kaiti TC"/>
          <w:color w:val="000000" w:themeColor="text1"/>
        </w:rPr>
        <w:t>Centers for Medicare &amp; Medicaid Service (CMS)</w:t>
      </w:r>
      <w:r w:rsidR="0079674D" w:rsidRPr="00C21782">
        <w:rPr>
          <w:rFonts w:ascii="Kaiti TC" w:eastAsia="Kaiti TC" w:hAnsi="Kaiti TC" w:hint="eastAsia"/>
          <w:color w:val="000000" w:themeColor="text1"/>
        </w:rPr>
        <w:t>已將覆蓋範圍擴大到</w:t>
      </w:r>
      <w:r w:rsidR="0079674D" w:rsidRPr="00C21782">
        <w:rPr>
          <w:rFonts w:ascii="Kaiti TC" w:eastAsia="Kaiti TC" w:hAnsi="Kaiti TC"/>
          <w:color w:val="000000" w:themeColor="text1"/>
        </w:rPr>
        <w:t>80多</w:t>
      </w:r>
      <w:r w:rsidR="0079674D" w:rsidRPr="00C21782">
        <w:rPr>
          <w:rFonts w:ascii="Kaiti TC" w:eastAsia="Kaiti TC" w:hAnsi="Kaiti TC" w:hint="eastAsia"/>
          <w:color w:val="000000" w:themeColor="text1"/>
        </w:rPr>
        <w:t>種</w:t>
      </w:r>
      <w:r w:rsidR="0079674D" w:rsidRPr="00C21782">
        <w:rPr>
          <w:rFonts w:ascii="Kaiti TC" w:eastAsia="Kaiti TC" w:hAnsi="Kaiti TC"/>
          <w:color w:val="000000" w:themeColor="text1"/>
        </w:rPr>
        <w:t>服務</w:t>
      </w:r>
      <w:r w:rsidR="0079674D" w:rsidRPr="00C21782">
        <w:rPr>
          <w:rFonts w:ascii="Kaiti TC" w:eastAsia="Kaiti TC" w:hAnsi="Kaiti TC" w:cs="PingFang TC" w:hint="eastAsia"/>
          <w:color w:val="000000" w:themeColor="text1"/>
        </w:rPr>
        <w:t>，</w:t>
      </w:r>
      <w:r w:rsidR="0079674D" w:rsidRPr="00C21782">
        <w:rPr>
          <w:rFonts w:ascii="Kaiti TC" w:eastAsia="Kaiti TC" w:hAnsi="Kaiti TC"/>
          <w:color w:val="000000" w:themeColor="text1"/>
        </w:rPr>
        <w:t>以數位方式提供</w:t>
      </w:r>
      <w:r w:rsidR="0079674D" w:rsidRPr="00C21782">
        <w:rPr>
          <w:rFonts w:ascii="Kaiti TC" w:eastAsia="Kaiti TC" w:hAnsi="Kaiti TC" w:hint="eastAsia"/>
          <w:color w:val="000000" w:themeColor="text1"/>
        </w:rPr>
        <w:t>。</w:t>
      </w:r>
    </w:p>
    <w:p w14:paraId="0DBC8524" w14:textId="1CFC62B1" w:rsidR="00AC78AD" w:rsidRDefault="004D7B4E" w:rsidP="008E71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FF0726">
        <w:rPr>
          <w:rFonts w:ascii="Kaiti TC" w:eastAsia="Kaiti TC" w:hAnsi="Kaiti TC"/>
          <w:color w:val="000000" w:themeColor="text1"/>
        </w:rPr>
        <w:t>中國和印度政府還希望</w:t>
      </w:r>
      <w:r w:rsidRPr="00FF0726">
        <w:rPr>
          <w:rFonts w:ascii="Kaiti TC" w:eastAsia="Kaiti TC" w:hAnsi="Kaiti TC" w:hint="eastAsia"/>
          <w:color w:val="000000" w:themeColor="text1"/>
        </w:rPr>
        <w:t>透</w:t>
      </w:r>
      <w:r w:rsidRPr="00FF0726">
        <w:rPr>
          <w:rFonts w:ascii="Kaiti TC" w:eastAsia="Kaiti TC" w:hAnsi="Kaiti TC"/>
          <w:color w:val="000000" w:themeColor="text1"/>
        </w:rPr>
        <w:t>過數</w:t>
      </w:r>
      <w:r w:rsidRPr="00FF0726">
        <w:rPr>
          <w:rFonts w:ascii="Kaiti TC" w:eastAsia="Kaiti TC" w:hAnsi="Kaiti TC" w:hint="eastAsia"/>
          <w:color w:val="000000" w:themeColor="text1"/>
        </w:rPr>
        <w:t>位</w:t>
      </w:r>
      <w:r w:rsidRPr="00FF0726">
        <w:rPr>
          <w:rFonts w:ascii="Kaiti TC" w:eastAsia="Kaiti TC" w:hAnsi="Kaiti TC"/>
          <w:color w:val="000000" w:themeColor="text1"/>
        </w:rPr>
        <w:t>解決方案提高</w:t>
      </w:r>
      <w:r w:rsidRPr="00FF0726">
        <w:rPr>
          <w:rFonts w:ascii="Kaiti TC" w:eastAsia="Kaiti TC" w:hAnsi="Kaiti TC" w:hint="eastAsia"/>
          <w:color w:val="000000" w:themeColor="text1"/>
        </w:rPr>
        <w:t>新冠病毒對策</w:t>
      </w:r>
      <w:r w:rsidRPr="00FF0726">
        <w:rPr>
          <w:rFonts w:ascii="Kaiti TC" w:eastAsia="Kaiti TC" w:hAnsi="Kaiti TC"/>
          <w:color w:val="000000" w:themeColor="text1"/>
        </w:rPr>
        <w:t>的有效性。印度當局正在使用一個名為</w:t>
      </w:r>
      <w:r w:rsidRPr="00FF0726">
        <w:rPr>
          <w:rFonts w:ascii="Kaiti TC" w:eastAsia="Kaiti TC" w:hAnsi="Kaiti TC" w:hint="eastAsia"/>
          <w:color w:val="000000" w:themeColor="text1"/>
        </w:rPr>
        <w:t>「</w:t>
      </w:r>
      <w:proofErr w:type="spellStart"/>
      <w:r w:rsidRPr="00FF0726">
        <w:rPr>
          <w:rFonts w:ascii="Kaiti TC" w:eastAsia="Kaiti TC" w:hAnsi="Kaiti TC" w:hint="eastAsia"/>
          <w:color w:val="000000" w:themeColor="text1"/>
        </w:rPr>
        <w:t>Aarogya</w:t>
      </w:r>
      <w:proofErr w:type="spellEnd"/>
      <w:r w:rsidRPr="00FF0726">
        <w:rPr>
          <w:rFonts w:ascii="Kaiti TC" w:eastAsia="Kaiti TC" w:hAnsi="Kaiti TC" w:hint="eastAsia"/>
          <w:color w:val="000000" w:themeColor="text1"/>
        </w:rPr>
        <w:t xml:space="preserve"> </w:t>
      </w:r>
      <w:proofErr w:type="spellStart"/>
      <w:r w:rsidRPr="00FF0726">
        <w:rPr>
          <w:rFonts w:ascii="Kaiti TC" w:eastAsia="Kaiti TC" w:hAnsi="Kaiti TC" w:hint="eastAsia"/>
          <w:color w:val="000000" w:themeColor="text1"/>
        </w:rPr>
        <w:t>Setu</w:t>
      </w:r>
      <w:proofErr w:type="spellEnd"/>
      <w:r w:rsidR="005A1FD2">
        <w:rPr>
          <w:rFonts w:ascii="Kaiti TC" w:eastAsia="Kaiti TC" w:hAnsi="Kaiti TC"/>
          <w:color w:val="000000" w:themeColor="text1"/>
        </w:rPr>
        <w:t xml:space="preserve"> Bridge</w:t>
      </w:r>
      <w:r w:rsidRPr="00FF0726">
        <w:rPr>
          <w:rFonts w:ascii="Kaiti TC" w:eastAsia="Kaiti TC" w:hAnsi="Kaiti TC"/>
          <w:color w:val="000000" w:themeColor="text1"/>
        </w:rPr>
        <w:t>（通</w:t>
      </w:r>
      <w:r w:rsidRPr="00FF0726">
        <w:rPr>
          <w:rFonts w:ascii="Kaiti TC" w:eastAsia="Kaiti TC" w:hAnsi="Kaiti TC" w:hint="eastAsia"/>
          <w:color w:val="000000" w:themeColor="text1"/>
        </w:rPr>
        <w:t>往</w:t>
      </w:r>
      <w:r w:rsidRPr="00FF0726">
        <w:rPr>
          <w:rFonts w:ascii="Kaiti TC" w:eastAsia="Kaiti TC" w:hAnsi="Kaiti TC"/>
          <w:color w:val="000000" w:themeColor="text1"/>
        </w:rPr>
        <w:t>健康的橋樑）</w:t>
      </w:r>
      <w:r w:rsidRPr="00FF0726">
        <w:rPr>
          <w:rFonts w:ascii="Kaiti TC" w:eastAsia="Kaiti TC" w:hAnsi="Kaiti TC" w:cs="PingFang TC" w:hint="eastAsia"/>
          <w:color w:val="000000" w:themeColor="text1"/>
        </w:rPr>
        <w:t>」</w:t>
      </w:r>
      <w:r w:rsidRPr="00FF0726">
        <w:rPr>
          <w:rFonts w:ascii="Kaiti TC" w:eastAsia="Kaiti TC" w:hAnsi="Kaiti TC"/>
          <w:color w:val="000000" w:themeColor="text1"/>
        </w:rPr>
        <w:t>的</w:t>
      </w:r>
      <w:r w:rsidR="00E07AA1" w:rsidRPr="00FF0726">
        <w:rPr>
          <w:rFonts w:ascii="Kaiti TC" w:eastAsia="Kaiti TC" w:hAnsi="Kaiti TC" w:hint="eastAsia"/>
          <w:color w:val="000000" w:themeColor="text1"/>
        </w:rPr>
        <w:t>A</w:t>
      </w:r>
      <w:r w:rsidR="00E07AA1" w:rsidRPr="00FF0726">
        <w:rPr>
          <w:rFonts w:ascii="Kaiti TC" w:eastAsia="Kaiti TC" w:hAnsi="Kaiti TC"/>
          <w:color w:val="000000" w:themeColor="text1"/>
        </w:rPr>
        <w:t>PP</w:t>
      </w:r>
      <w:r w:rsidRPr="00FF0726">
        <w:rPr>
          <w:rFonts w:ascii="Kaiti TC" w:eastAsia="Kaiti TC" w:hAnsi="Kaiti TC"/>
          <w:color w:val="000000" w:themeColor="text1"/>
        </w:rPr>
        <w:t>，該</w:t>
      </w:r>
      <w:r w:rsidR="00E07AA1" w:rsidRPr="00FF0726">
        <w:rPr>
          <w:rFonts w:ascii="Kaiti TC" w:eastAsia="Kaiti TC" w:hAnsi="Kaiti TC" w:hint="eastAsia"/>
          <w:color w:val="000000" w:themeColor="text1"/>
        </w:rPr>
        <w:t>A</w:t>
      </w:r>
      <w:r w:rsidR="00E07AA1" w:rsidRPr="00FF0726">
        <w:rPr>
          <w:rFonts w:ascii="Kaiti TC" w:eastAsia="Kaiti TC" w:hAnsi="Kaiti TC"/>
          <w:color w:val="000000" w:themeColor="text1"/>
        </w:rPr>
        <w:t>PP</w:t>
      </w:r>
      <w:r w:rsidRPr="00FF0726">
        <w:rPr>
          <w:rFonts w:ascii="Kaiti TC" w:eastAsia="Kaiti TC" w:hAnsi="Kaiti TC"/>
          <w:color w:val="000000" w:themeColor="text1"/>
        </w:rPr>
        <w:t>使用AI和大數據。</w:t>
      </w:r>
      <w:r w:rsidR="00E07AA1" w:rsidRPr="00FF0726">
        <w:rPr>
          <w:rFonts w:ascii="Kaiti TC" w:eastAsia="Kaiti TC" w:hAnsi="Kaiti TC"/>
          <w:color w:val="000000" w:themeColor="text1"/>
        </w:rPr>
        <w:t>在印度，</w:t>
      </w:r>
      <w:r w:rsidR="00E07AA1" w:rsidRPr="00FF0726">
        <w:rPr>
          <w:rFonts w:ascii="Kaiti TC" w:eastAsia="Kaiti TC" w:hAnsi="Kaiti TC" w:cs="微軟正黑體" w:hint="eastAsia"/>
          <w:color w:val="000000" w:themeColor="text1"/>
        </w:rPr>
        <w:t>透過生物辨識鏈接</w:t>
      </w:r>
      <w:r w:rsidR="00E07AA1" w:rsidRPr="00FF0726">
        <w:rPr>
          <w:rFonts w:ascii="Kaiti TC" w:eastAsia="Kaiti TC" w:hAnsi="Kaiti TC"/>
          <w:color w:val="000000" w:themeColor="text1"/>
        </w:rPr>
        <w:t>現有</w:t>
      </w:r>
      <w:r w:rsidR="005A1FD2">
        <w:rPr>
          <w:rFonts w:ascii="Kaiti TC" w:eastAsia="Kaiti TC" w:hAnsi="Kaiti TC" w:cs="微軟正黑體" w:hint="eastAsia"/>
          <w:color w:val="000000" w:themeColor="text1"/>
        </w:rPr>
        <w:t>公</w:t>
      </w:r>
      <w:r w:rsidR="00E07AA1" w:rsidRPr="00FF0726">
        <w:rPr>
          <w:rFonts w:ascii="Kaiti TC" w:eastAsia="Kaiti TC" w:hAnsi="Kaiti TC" w:cs="微軟正黑體" w:hint="eastAsia"/>
          <w:color w:val="000000" w:themeColor="text1"/>
        </w:rPr>
        <w:t>民</w:t>
      </w:r>
      <w:r w:rsidR="00FF0726" w:rsidRPr="00FF0726">
        <w:rPr>
          <w:rFonts w:ascii="Kaiti TC" w:eastAsia="Kaiti TC" w:hAnsi="Kaiti TC" w:cs="微軟正黑體" w:hint="eastAsia"/>
          <w:color w:val="000000" w:themeColor="text1"/>
        </w:rPr>
        <w:t>資料</w:t>
      </w:r>
      <w:r w:rsidR="00E07AA1" w:rsidRPr="00FF0726">
        <w:rPr>
          <w:rFonts w:ascii="Kaiti TC" w:eastAsia="Kaiti TC" w:hAnsi="Kaiti TC"/>
          <w:color w:val="000000" w:themeColor="text1"/>
        </w:rPr>
        <w:t>庫</w:t>
      </w:r>
      <w:r w:rsidR="00E07AA1" w:rsidRPr="00FF0726">
        <w:rPr>
          <w:rFonts w:ascii="Kaiti TC" w:eastAsia="Kaiti TC" w:hAnsi="Kaiti TC" w:hint="eastAsia"/>
          <w:color w:val="000000" w:themeColor="text1"/>
        </w:rPr>
        <w:t>「Aadhaar」</w:t>
      </w:r>
      <w:r w:rsidR="00FF0726" w:rsidRPr="00FF0726">
        <w:rPr>
          <w:rFonts w:ascii="Kaiti TC" w:eastAsia="Kaiti TC" w:hAnsi="Kaiti TC" w:cs="微軟正黑體" w:hint="eastAsia"/>
          <w:color w:val="000000" w:themeColor="text1"/>
        </w:rPr>
        <w:t>也被用於</w:t>
      </w:r>
      <w:r w:rsidR="00FF0726" w:rsidRPr="00FF0726">
        <w:rPr>
          <w:rFonts w:ascii="Kaiti TC" w:eastAsia="Kaiti TC" w:hAnsi="Kaiti TC" w:cs="微軟正黑體"/>
          <w:color w:val="000000" w:themeColor="text1"/>
        </w:rPr>
        <w:t>COVID-19</w:t>
      </w:r>
      <w:r w:rsidR="00FF0726" w:rsidRPr="00FF0726">
        <w:rPr>
          <w:rFonts w:ascii="Kaiti TC" w:eastAsia="Kaiti TC" w:hAnsi="Kaiti TC" w:cs="微軟正黑體" w:hint="eastAsia"/>
          <w:color w:val="000000" w:themeColor="text1"/>
        </w:rPr>
        <w:t>對策</w:t>
      </w:r>
      <w:r w:rsidR="00E07AA1" w:rsidRPr="00FF0726">
        <w:rPr>
          <w:rFonts w:ascii="Kaiti TC" w:eastAsia="Kaiti TC" w:hAnsi="Kaiti TC"/>
          <w:color w:val="000000" w:themeColor="text1"/>
        </w:rPr>
        <w:t>，</w:t>
      </w:r>
      <w:r w:rsidR="00FF0726" w:rsidRPr="00FF0726">
        <w:rPr>
          <w:rFonts w:ascii="Kaiti TC" w:eastAsia="Kaiti TC" w:hAnsi="Kaiti TC" w:cs="微軟正黑體" w:hint="eastAsia"/>
          <w:color w:val="000000" w:themeColor="text1"/>
        </w:rPr>
        <w:t>幫助方便</w:t>
      </w:r>
      <w:r w:rsidR="00FF0726" w:rsidRPr="00FF0726">
        <w:rPr>
          <w:rFonts w:ascii="Kaiti TC" w:eastAsia="Kaiti TC" w:hAnsi="Kaiti TC"/>
          <w:color w:val="000000" w:themeColor="text1"/>
        </w:rPr>
        <w:t>集中式醫療記錄系統</w:t>
      </w:r>
      <w:r w:rsidR="00FF0726" w:rsidRPr="00FF0726">
        <w:rPr>
          <w:rFonts w:ascii="Kaiti TC" w:eastAsia="Kaiti TC" w:hAnsi="Kaiti TC" w:cs="微軟正黑體" w:hint="eastAsia"/>
          <w:color w:val="000000" w:themeColor="text1"/>
        </w:rPr>
        <w:t>的</w:t>
      </w:r>
      <w:r w:rsidR="00FF0726" w:rsidRPr="00FF0726">
        <w:rPr>
          <w:rFonts w:ascii="Kaiti TC" w:eastAsia="Kaiti TC" w:hAnsi="Kaiti TC" w:cs="微軟正黑體" w:hint="eastAsia"/>
          <w:color w:val="000000" w:themeColor="text1"/>
        </w:rPr>
        <w:t>存取</w:t>
      </w:r>
      <w:r w:rsidR="00FF0726" w:rsidRPr="00FF072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3DBFAE6" w14:textId="2B465234" w:rsidR="004D7B4E" w:rsidRDefault="00AC78AD" w:rsidP="008E71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8A7ECA">
        <w:rPr>
          <w:rFonts w:ascii="Kaiti TC" w:eastAsia="Kaiti TC" w:hAnsi="Kaiti TC"/>
          <w:color w:val="000000" w:themeColor="text1"/>
        </w:rPr>
        <w:t>在中國，利用數</w:t>
      </w:r>
      <w:r w:rsidR="005A1FD2">
        <w:rPr>
          <w:rFonts w:ascii="Kaiti TC" w:eastAsia="Kaiti TC" w:hAnsi="Kaiti TC" w:hint="eastAsia"/>
          <w:color w:val="000000" w:themeColor="text1"/>
        </w:rPr>
        <w:t>位科技</w:t>
      </w:r>
      <w:r w:rsidRPr="008A7ECA">
        <w:rPr>
          <w:rFonts w:ascii="Kaiti TC" w:eastAsia="Kaiti TC" w:hAnsi="Kaiti TC"/>
          <w:color w:val="000000" w:themeColor="text1"/>
        </w:rPr>
        <w:t>的創新型B2C（企業對消費者）醫療</w:t>
      </w:r>
      <w:r w:rsidRPr="008A7ECA">
        <w:rPr>
          <w:rFonts w:ascii="Kaiti TC" w:eastAsia="Kaiti TC" w:hAnsi="Kaiti TC" w:cs="微軟正黑體" w:hint="eastAsia"/>
          <w:color w:val="000000" w:themeColor="text1"/>
        </w:rPr>
        <w:t>提供</w:t>
      </w:r>
      <w:r w:rsidRPr="008A7ECA">
        <w:rPr>
          <w:rFonts w:ascii="Kaiti TC" w:eastAsia="Kaiti TC" w:hAnsi="Kaiti TC"/>
          <w:color w:val="000000" w:themeColor="text1"/>
        </w:rPr>
        <w:t>模式吸引眾多消費者，預計將來會越來越突出。</w:t>
      </w:r>
      <w:r w:rsidR="008A7ECA" w:rsidRPr="008A7ECA">
        <w:rPr>
          <w:rFonts w:ascii="Kaiti TC" w:eastAsia="Kaiti TC" w:hAnsi="Kaiti TC" w:cs="微軟正黑體" w:hint="eastAsia"/>
          <w:color w:val="000000" w:themeColor="text1"/>
        </w:rPr>
        <w:t>遠距醫療服務</w:t>
      </w:r>
      <w:r w:rsidR="008A7ECA" w:rsidRPr="008A7ECA">
        <w:rPr>
          <w:rFonts w:ascii="Kaiti TC" w:eastAsia="Kaiti TC" w:hAnsi="Kaiti TC" w:cs="微軟正黑體" w:hint="eastAsia"/>
          <w:color w:val="000000" w:themeColor="text1"/>
        </w:rPr>
        <w:t>如</w:t>
      </w:r>
      <w:r w:rsidR="008A7ECA" w:rsidRPr="008A7ECA">
        <w:rPr>
          <w:rFonts w:ascii="Kaiti TC" w:eastAsia="Kaiti TC" w:hAnsi="Kaiti TC" w:hint="eastAsia"/>
          <w:color w:val="000000" w:themeColor="text1"/>
        </w:rPr>
        <w:t>「Ali Health」</w:t>
      </w:r>
      <w:r w:rsidR="008A7ECA" w:rsidRPr="008A7ECA">
        <w:rPr>
          <w:rFonts w:ascii="Kaiti TC" w:eastAsia="Kaiti TC" w:hAnsi="Kaiti TC" w:cs="PingFang TC" w:hint="eastAsia"/>
          <w:color w:val="000000" w:themeColor="text1"/>
        </w:rPr>
        <w:t>、</w:t>
      </w:r>
      <w:r w:rsidR="008A7ECA" w:rsidRPr="008A7ECA">
        <w:rPr>
          <w:rFonts w:ascii="Kaiti TC" w:eastAsia="Kaiti TC" w:hAnsi="Kaiti TC" w:hint="eastAsia"/>
          <w:color w:val="000000" w:themeColor="text1"/>
        </w:rPr>
        <w:t>「</w:t>
      </w:r>
      <w:proofErr w:type="spellStart"/>
      <w:r w:rsidR="008A7ECA" w:rsidRPr="008A7ECA">
        <w:rPr>
          <w:rFonts w:ascii="Kaiti TC" w:eastAsia="Kaiti TC" w:hAnsi="Kaiti TC" w:hint="eastAsia"/>
          <w:color w:val="000000" w:themeColor="text1"/>
        </w:rPr>
        <w:t>WeDoctor</w:t>
      </w:r>
      <w:proofErr w:type="spellEnd"/>
      <w:r w:rsidR="008A7ECA" w:rsidRPr="008A7ECA">
        <w:rPr>
          <w:rFonts w:ascii="Kaiti TC" w:eastAsia="Kaiti TC" w:hAnsi="Kaiti TC" w:hint="eastAsia"/>
          <w:color w:val="000000" w:themeColor="text1"/>
        </w:rPr>
        <w:t>」</w:t>
      </w:r>
      <w:r w:rsidR="008A7ECA" w:rsidRPr="008A7ECA">
        <w:rPr>
          <w:rFonts w:ascii="Kaiti TC" w:eastAsia="Kaiti TC" w:hAnsi="Kaiti TC" w:cs="PingFang TC" w:hint="eastAsia"/>
          <w:color w:val="000000" w:themeColor="text1"/>
        </w:rPr>
        <w:t>、</w:t>
      </w:r>
      <w:r w:rsidR="008A7ECA" w:rsidRPr="008A7ECA">
        <w:rPr>
          <w:rFonts w:ascii="Kaiti TC" w:eastAsia="Kaiti TC" w:hAnsi="Kaiti TC" w:hint="eastAsia"/>
          <w:color w:val="000000" w:themeColor="text1"/>
        </w:rPr>
        <w:t>「JD Health」</w:t>
      </w:r>
      <w:r w:rsidR="008A7ECA" w:rsidRPr="008A7ECA">
        <w:rPr>
          <w:rFonts w:ascii="Kaiti TC" w:eastAsia="Kaiti TC" w:hAnsi="Kaiti TC" w:cs="微軟正黑體" w:hint="eastAsia"/>
          <w:color w:val="000000" w:themeColor="text1"/>
        </w:rPr>
        <w:t>等已啟動</w:t>
      </w:r>
      <w:r w:rsidR="008A7ECA" w:rsidRPr="008A7ECA">
        <w:rPr>
          <w:rFonts w:ascii="Kaiti TC" w:eastAsia="Kaiti TC" w:hAnsi="Kaiti TC" w:cs="微軟正黑體" w:hint="eastAsia"/>
          <w:color w:val="000000" w:themeColor="text1"/>
        </w:rPr>
        <w:t>線上</w:t>
      </w:r>
      <w:r w:rsidR="008A7ECA" w:rsidRPr="008A7ECA">
        <w:rPr>
          <w:rFonts w:ascii="Kaiti TC" w:eastAsia="Kaiti TC" w:hAnsi="Kaiti TC" w:cs="微軟正黑體"/>
          <w:color w:val="000000" w:themeColor="text1"/>
        </w:rPr>
        <w:t>COVID-19</w:t>
      </w:r>
      <w:r w:rsidR="008A7ECA" w:rsidRPr="008A7ECA">
        <w:rPr>
          <w:rFonts w:ascii="Kaiti TC" w:eastAsia="Kaiti TC" w:hAnsi="Kaiti TC" w:cs="微軟正黑體" w:hint="eastAsia"/>
          <w:color w:val="000000" w:themeColor="text1"/>
        </w:rPr>
        <w:t>診所</w:t>
      </w:r>
      <w:r w:rsidR="008A7ECA" w:rsidRPr="008A7ECA">
        <w:rPr>
          <w:rFonts w:ascii="Kaiti TC" w:eastAsia="Kaiti TC" w:hAnsi="Kaiti TC" w:cs="PingFang TC" w:hint="eastAsia"/>
          <w:color w:val="000000" w:themeColor="text1"/>
        </w:rPr>
        <w:t>，</w:t>
      </w:r>
      <w:r w:rsidR="008A7ECA" w:rsidRPr="008A7ECA">
        <w:rPr>
          <w:rFonts w:ascii="Kaiti TC" w:eastAsia="Kaiti TC" w:hAnsi="Kaiti TC" w:cs="PingFang TC" w:hint="eastAsia"/>
          <w:color w:val="000000" w:themeColor="text1"/>
        </w:rPr>
        <w:t>目的是對全國病人的分類和治療</w:t>
      </w:r>
      <w:r w:rsidR="008A7ECA" w:rsidRPr="008A7EC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0CC43DA" w14:textId="66049848" w:rsidR="009A24EF" w:rsidRDefault="009A24EF" w:rsidP="008E71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D3B44">
        <w:rPr>
          <w:rFonts w:ascii="Kaiti TC" w:eastAsia="Kaiti TC" w:hAnsi="Kaiti TC"/>
          <w:color w:val="000000" w:themeColor="text1"/>
        </w:rPr>
        <w:t>遠</w:t>
      </w:r>
      <w:r w:rsidRPr="002D3B44">
        <w:rPr>
          <w:rFonts w:ascii="Kaiti TC" w:eastAsia="Kaiti TC" w:hAnsi="Kaiti TC" w:cs="微軟正黑體" w:hint="eastAsia"/>
          <w:color w:val="000000" w:themeColor="text1"/>
        </w:rPr>
        <w:t>距</w:t>
      </w:r>
      <w:r w:rsidRPr="002D3B44">
        <w:rPr>
          <w:rFonts w:ascii="Kaiti TC" w:eastAsia="Kaiti TC" w:hAnsi="Kaiti TC"/>
          <w:color w:val="000000" w:themeColor="text1"/>
        </w:rPr>
        <w:t>醫療的挑戰之一是確保有效操作系統的技術能力。</w:t>
      </w:r>
      <w:r w:rsidR="002D3B44" w:rsidRPr="002D3B44">
        <w:rPr>
          <w:rFonts w:ascii="Kaiti TC" w:eastAsia="Kaiti TC" w:hAnsi="Kaiti TC"/>
          <w:color w:val="000000" w:themeColor="text1"/>
        </w:rPr>
        <w:t>例如</w:t>
      </w:r>
      <w:r w:rsidR="002D3B44" w:rsidRPr="00D455E5">
        <w:rPr>
          <w:rFonts w:ascii="Kaiti TC" w:eastAsia="Kaiti TC" w:hAnsi="Kaiti TC" w:cs="PingFang TC" w:hint="eastAsia"/>
          <w:color w:val="000000"/>
        </w:rPr>
        <w:t>，</w:t>
      </w:r>
      <w:r w:rsidR="002D3B44" w:rsidRPr="002D3B44">
        <w:rPr>
          <w:rFonts w:ascii="Kaiti TC" w:eastAsia="Kaiti TC" w:hAnsi="Kaiti TC"/>
          <w:color w:val="000000" w:themeColor="text1"/>
        </w:rPr>
        <w:t>像義大利這樣的國家</w:t>
      </w:r>
      <w:r w:rsidR="002D3B44" w:rsidRPr="00D455E5">
        <w:rPr>
          <w:rFonts w:ascii="Kaiti TC" w:eastAsia="Kaiti TC" w:hAnsi="Kaiti TC" w:cs="PingFang TC" w:hint="eastAsia"/>
          <w:color w:val="000000"/>
        </w:rPr>
        <w:t>，</w:t>
      </w:r>
      <w:r w:rsidR="002D3B44" w:rsidRPr="002D3B44">
        <w:rPr>
          <w:rFonts w:ascii="Kaiti TC" w:eastAsia="Kaiti TC" w:hAnsi="Kaiti TC"/>
          <w:color w:val="000000" w:themeColor="text1"/>
        </w:rPr>
        <w:t>在</w:t>
      </w:r>
      <w:r w:rsidR="002D3B44">
        <w:rPr>
          <w:rFonts w:ascii="Kaiti TC" w:eastAsia="Kaiti TC" w:hAnsi="Kaiti TC" w:hint="eastAsia"/>
          <w:color w:val="000000" w:themeColor="text1"/>
        </w:rPr>
        <w:t>疫情</w:t>
      </w:r>
      <w:r w:rsidR="002D3B44" w:rsidRPr="002D3B44">
        <w:rPr>
          <w:rFonts w:ascii="Kaiti TC" w:eastAsia="Kaiti TC" w:hAnsi="Kaiti TC"/>
          <w:color w:val="000000" w:themeColor="text1"/>
        </w:rPr>
        <w:t>期間一直努力跟上對數位健康解決方案日益增長的需求。這主要是由於缺乏資訊</w:t>
      </w:r>
      <w:r w:rsidR="002D3B44" w:rsidRPr="002D3B44">
        <w:rPr>
          <w:rFonts w:ascii="Kaiti TC" w:eastAsia="Kaiti TC" w:hAnsi="Kaiti TC" w:cs="微軟正黑體" w:hint="eastAsia"/>
          <w:color w:val="000000" w:themeColor="text1"/>
        </w:rPr>
        <w:t>科技</w:t>
      </w:r>
      <w:r w:rsidR="002D3B44" w:rsidRPr="002D3B44">
        <w:rPr>
          <w:rFonts w:ascii="Kaiti TC" w:eastAsia="Kaiti TC" w:hAnsi="Kaiti TC"/>
          <w:color w:val="000000" w:themeColor="text1"/>
        </w:rPr>
        <w:t>支助和硬體(包括頻寬問題)</w:t>
      </w:r>
      <w:r w:rsidR="002D3B44" w:rsidRPr="00D455E5">
        <w:rPr>
          <w:rFonts w:ascii="Kaiti TC" w:eastAsia="Kaiti TC" w:hAnsi="Kaiti TC" w:cs="PingFang TC" w:hint="eastAsia"/>
          <w:color w:val="000000"/>
        </w:rPr>
        <w:t>，</w:t>
      </w:r>
      <w:r w:rsidR="002D3B44" w:rsidRPr="002D3B44">
        <w:rPr>
          <w:rFonts w:ascii="Kaiti TC" w:eastAsia="Kaiti TC" w:hAnsi="Kaiti TC"/>
          <w:color w:val="000000" w:themeColor="text1"/>
        </w:rPr>
        <w:t>在處境更不利的地區</w:t>
      </w:r>
      <w:r w:rsidR="002D3B44" w:rsidRPr="00D455E5">
        <w:rPr>
          <w:rFonts w:ascii="Kaiti TC" w:eastAsia="Kaiti TC" w:hAnsi="Kaiti TC" w:cs="PingFang TC" w:hint="eastAsia"/>
          <w:color w:val="000000"/>
        </w:rPr>
        <w:t>，</w:t>
      </w:r>
      <w:r w:rsidR="002D3B44" w:rsidRPr="002D3B44">
        <w:rPr>
          <w:rFonts w:ascii="Kaiti TC" w:eastAsia="Kaiti TC" w:hAnsi="Kaiti TC"/>
          <w:color w:val="000000" w:themeColor="text1"/>
        </w:rPr>
        <w:t>這種支援和硬體問題將</w:t>
      </w:r>
      <w:r w:rsidR="002D3B44" w:rsidRPr="002D3B44">
        <w:rPr>
          <w:rFonts w:ascii="Kaiti TC" w:eastAsia="Kaiti TC" w:hAnsi="Kaiti TC" w:cs="微軟正黑體" w:hint="eastAsia"/>
          <w:color w:val="000000" w:themeColor="text1"/>
        </w:rPr>
        <w:t>受</w:t>
      </w:r>
      <w:r w:rsidR="002D3B44" w:rsidRPr="002D3B44">
        <w:rPr>
          <w:rFonts w:ascii="Kaiti TC" w:eastAsia="Kaiti TC" w:hAnsi="Kaiti TC"/>
          <w:color w:val="000000" w:themeColor="text1"/>
        </w:rPr>
        <w:t>到更強烈的影響。</w:t>
      </w:r>
    </w:p>
    <w:p w14:paraId="5952E3B6" w14:textId="47671BBC" w:rsidR="00E4469F" w:rsidRPr="00E4469F" w:rsidRDefault="00E4469F" w:rsidP="008E71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E4469F">
        <w:rPr>
          <w:rFonts w:ascii="Kaiti TC" w:eastAsia="Kaiti TC" w:hAnsi="Kaiti TC"/>
          <w:color w:val="000000" w:themeColor="text1"/>
        </w:rPr>
        <w:t>當然，</w:t>
      </w:r>
      <w:r w:rsidRPr="00E4469F">
        <w:rPr>
          <w:rFonts w:ascii="Kaiti TC" w:eastAsia="Kaiti TC" w:hAnsi="Kaiti TC" w:cs="微軟正黑體" w:hint="eastAsia"/>
          <w:color w:val="000000" w:themeColor="text1"/>
        </w:rPr>
        <w:t>當局可能會參考</w:t>
      </w:r>
      <w:r w:rsidRPr="00E4469F">
        <w:rPr>
          <w:rFonts w:ascii="Kaiti TC" w:eastAsia="Kaiti TC" w:hAnsi="Kaiti TC"/>
          <w:color w:val="000000" w:themeColor="text1"/>
        </w:rPr>
        <w:t>中國和印度</w:t>
      </w:r>
      <w:r w:rsidRPr="00E4469F">
        <w:rPr>
          <w:rFonts w:ascii="Kaiti TC" w:eastAsia="Kaiti TC" w:hAnsi="Kaiti TC" w:cs="微軟正黑體" w:hint="eastAsia"/>
          <w:color w:val="000000" w:themeColor="text1"/>
        </w:rPr>
        <w:t>與現有外部供應商或</w:t>
      </w:r>
      <w:r w:rsidRPr="00E4469F">
        <w:rPr>
          <w:rFonts w:ascii="Kaiti TC" w:eastAsia="Kaiti TC" w:hAnsi="Kaiti TC" w:cs="微軟正黑體"/>
          <w:color w:val="000000" w:themeColor="text1"/>
        </w:rPr>
        <w:t>APP</w:t>
      </w:r>
      <w:r w:rsidRPr="00E4469F">
        <w:rPr>
          <w:rFonts w:ascii="Kaiti TC" w:eastAsia="Kaiti TC" w:hAnsi="Kaiti TC" w:cs="微軟正黑體" w:hint="eastAsia"/>
          <w:color w:val="000000" w:themeColor="text1"/>
        </w:rPr>
        <w:t>合作的例子</w:t>
      </w:r>
      <w:r w:rsidRPr="00E4469F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3DADC0C" w14:textId="77777777" w:rsidR="003A526A" w:rsidRDefault="003A526A">
      <w:pPr>
        <w:rPr>
          <w:rFonts w:ascii="Kaiti TC" w:eastAsia="Kaiti TC" w:hAnsi="Kaiti TC"/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F6562F7" w14:textId="531ABD3E" w:rsidR="00A8663F" w:rsidRDefault="008815E0" w:rsidP="00A8663F">
      <w:pPr>
        <w:pStyle w:val="Web"/>
        <w:shd w:val="clear" w:color="auto" w:fill="FFFFFF"/>
        <w:spacing w:beforeLines="50" w:before="180" w:beforeAutospacing="0" w:after="0" w:afterAutospacing="0" w:line="0" w:lineRule="atLeast"/>
        <w:rPr>
          <w:b/>
          <w:bCs/>
          <w:sz w:val="28"/>
          <w:szCs w:val="28"/>
        </w:rPr>
      </w:pPr>
      <w:r w:rsidRPr="00EE52A3">
        <w:rPr>
          <w:b/>
          <w:bCs/>
          <w:sz w:val="28"/>
          <w:szCs w:val="28"/>
        </w:rPr>
        <w:lastRenderedPageBreak/>
        <w:t>全球市場准入利</w:t>
      </w:r>
      <w:r w:rsidR="00EE52A3" w:rsidRPr="00EE52A3">
        <w:rPr>
          <w:rFonts w:hint="eastAsia"/>
          <w:b/>
          <w:bCs/>
          <w:sz w:val="28"/>
          <w:szCs w:val="28"/>
        </w:rPr>
        <w:t>害</w:t>
      </w:r>
      <w:r w:rsidRPr="00EE52A3">
        <w:rPr>
          <w:b/>
          <w:bCs/>
          <w:sz w:val="28"/>
          <w:szCs w:val="28"/>
        </w:rPr>
        <w:t>關</w:t>
      </w:r>
      <w:r w:rsidR="00EE52A3" w:rsidRPr="00EE52A3">
        <w:rPr>
          <w:rFonts w:hint="eastAsia"/>
          <w:b/>
          <w:bCs/>
          <w:sz w:val="28"/>
          <w:szCs w:val="28"/>
        </w:rPr>
        <w:t>係人</w:t>
      </w:r>
      <w:r w:rsidRPr="00EE52A3">
        <w:rPr>
          <w:b/>
          <w:bCs/>
          <w:sz w:val="28"/>
          <w:szCs w:val="28"/>
        </w:rPr>
        <w:t>的主要考慮因素</w:t>
      </w:r>
    </w:p>
    <w:p w14:paraId="062649F9" w14:textId="1CAA5D21" w:rsidR="00A8663F" w:rsidRPr="007F2D40" w:rsidRDefault="00A8663F" w:rsidP="00A620F5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7F2D40">
        <w:t>由於到目前為止我們已經看到了各種各樣的變化，不僅製藥公司，而且醫療行業和公眾等利</w:t>
      </w:r>
      <w:r w:rsidRPr="007F2D40">
        <w:rPr>
          <w:rFonts w:cs="微軟正黑體" w:hint="eastAsia"/>
        </w:rPr>
        <w:t>害</w:t>
      </w:r>
      <w:r w:rsidRPr="007F2D40">
        <w:t>關</w:t>
      </w:r>
      <w:r w:rsidRPr="007F2D40">
        <w:rPr>
          <w:rFonts w:cs="微軟正黑體" w:hint="eastAsia"/>
        </w:rPr>
        <w:t>係人</w:t>
      </w:r>
      <w:r w:rsidRPr="007F2D40">
        <w:t>也必須考慮</w:t>
      </w:r>
      <w:r w:rsidRPr="007F2D40">
        <w:rPr>
          <w:rFonts w:hint="eastAsia"/>
        </w:rPr>
        <w:t>下</w:t>
      </w:r>
      <w:r w:rsidR="00CE3C00">
        <w:rPr>
          <w:rFonts w:hint="eastAsia"/>
        </w:rPr>
        <w:t>述</w:t>
      </w:r>
      <w:r w:rsidRPr="007F2D40">
        <w:rPr>
          <w:rFonts w:hint="eastAsia"/>
        </w:rPr>
        <w:t>的事情</w:t>
      </w:r>
      <w:r w:rsidRPr="007F2D40">
        <w:t>：</w:t>
      </w:r>
    </w:p>
    <w:p w14:paraId="113C468E" w14:textId="577DF9D0" w:rsidR="008E71B7" w:rsidRDefault="008032CE" w:rsidP="00C74D48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C74D48">
        <w:sym w:font="Symbol" w:char="F0D1"/>
      </w:r>
      <w:r w:rsidRPr="00C74D48">
        <w:t>當局將與COVID-19相關的審</w:t>
      </w:r>
      <w:r w:rsidRPr="00C74D48">
        <w:rPr>
          <w:rFonts w:cs="微軟正黑體" w:hint="eastAsia"/>
        </w:rPr>
        <w:t>查</w:t>
      </w:r>
      <w:r w:rsidRPr="00C74D48">
        <w:t>列為優先事項，這可能會延遲其他治療領域中藥物的</w:t>
      </w:r>
      <w:r w:rsidR="006A4F4E">
        <w:rPr>
          <w:rFonts w:hint="eastAsia"/>
        </w:rPr>
        <w:t>可近性</w:t>
      </w:r>
      <w:r w:rsidRPr="00C74D48">
        <w:t>，並可能對人們的整體健康產生不利影響。</w:t>
      </w:r>
      <w:r w:rsidR="00C74D48" w:rsidRPr="00C74D48">
        <w:t>從</w:t>
      </w:r>
      <w:r w:rsidR="00C74D48" w:rsidRPr="00C74D48">
        <w:rPr>
          <w:rFonts w:cs="微軟正黑體" w:hint="eastAsia"/>
        </w:rPr>
        <w:t>嘗試</w:t>
      </w:r>
      <w:r w:rsidR="00C74D48" w:rsidRPr="00C74D48">
        <w:t>投入新療法這樣的觀點也同樣。監</w:t>
      </w:r>
      <w:r w:rsidR="00C74D48" w:rsidRPr="00C74D48">
        <w:rPr>
          <w:rFonts w:cs="微軟正黑體" w:hint="eastAsia"/>
        </w:rPr>
        <w:t>測</w:t>
      </w:r>
      <w:r w:rsidR="00C74D48" w:rsidRPr="00C74D48">
        <w:t>進展</w:t>
      </w:r>
      <w:r w:rsidR="00C74D48" w:rsidRPr="00C74D48">
        <w:rPr>
          <w:rFonts w:cs="微軟正黑體" w:hint="eastAsia"/>
        </w:rPr>
        <w:t>並設法解決這方面的</w:t>
      </w:r>
      <w:r w:rsidR="00C74D48" w:rsidRPr="00C74D48">
        <w:t>不足</w:t>
      </w:r>
      <w:r w:rsidR="00C74D48" w:rsidRPr="00C74D48">
        <w:rPr>
          <w:rFonts w:cs="PingFang TC" w:hint="eastAsia"/>
        </w:rPr>
        <w:t>，</w:t>
      </w:r>
      <w:r w:rsidR="00C74D48" w:rsidRPr="00C74D48">
        <w:rPr>
          <w:rFonts w:cs="PingFang TC" w:hint="eastAsia"/>
        </w:rPr>
        <w:t>對今後的發展是絕對必要的</w:t>
      </w:r>
      <w:r w:rsidR="00C74D48" w:rsidRPr="00C74D48">
        <w:rPr>
          <w:rFonts w:hint="eastAsia"/>
        </w:rPr>
        <w:t>。</w:t>
      </w:r>
    </w:p>
    <w:p w14:paraId="67B82710" w14:textId="65CA8C0C" w:rsidR="00E14264" w:rsidRDefault="00D62A6F" w:rsidP="00C74D48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C74D48">
        <w:sym w:font="Symbol" w:char="F0D1"/>
      </w:r>
      <w:r w:rsidR="00E14264" w:rsidRPr="00D62A6F">
        <w:rPr>
          <w:rFonts w:hint="eastAsia"/>
        </w:rPr>
        <w:t>隨著醫療費用</w:t>
      </w:r>
      <w:r w:rsidR="00E14264" w:rsidRPr="00D62A6F">
        <w:t>不斷增加，</w:t>
      </w:r>
      <w:r w:rsidR="00E14264" w:rsidRPr="00D62A6F">
        <w:rPr>
          <w:rFonts w:cs="微軟正黑體" w:hint="eastAsia"/>
        </w:rPr>
        <w:t>在受限的經濟背景下努力</w:t>
      </w:r>
      <w:r w:rsidR="00F00915">
        <w:rPr>
          <w:rFonts w:cs="微軟正黑體" w:hint="eastAsia"/>
        </w:rPr>
        <w:t>應對</w:t>
      </w:r>
      <w:r w:rsidR="00E14264" w:rsidRPr="00D62A6F">
        <w:rPr>
          <w:rFonts w:cs="微軟正黑體" w:hint="eastAsia"/>
        </w:rPr>
        <w:t>不斷擴大的成本</w:t>
      </w:r>
      <w:r w:rsidR="00E14264" w:rsidRPr="00D62A6F">
        <w:rPr>
          <w:rFonts w:cs="PingFang TC" w:hint="eastAsia"/>
        </w:rPr>
        <w:t>，</w:t>
      </w:r>
      <w:r w:rsidR="00E14264" w:rsidRPr="00D62A6F">
        <w:rPr>
          <w:rFonts w:cs="PingFang TC" w:hint="eastAsia"/>
        </w:rPr>
        <w:t>預計將重視醫療資源的更有效分配</w:t>
      </w:r>
      <w:r w:rsidR="00E14264" w:rsidRPr="00D62A6F">
        <w:rPr>
          <w:rFonts w:cs="PingFang TC" w:hint="eastAsia"/>
        </w:rPr>
        <w:t>。</w:t>
      </w:r>
      <w:r w:rsidRPr="00D62A6F">
        <w:rPr>
          <w:rFonts w:cs="PingFang TC"/>
        </w:rPr>
        <w:t>雖然這可能導致醫療成本的削減</w:t>
      </w:r>
      <w:r w:rsidRPr="00D62A6F">
        <w:rPr>
          <w:rFonts w:cs="PingFang TC" w:hint="eastAsia"/>
        </w:rPr>
        <w:t>，</w:t>
      </w:r>
      <w:r w:rsidRPr="00D62A6F">
        <w:rPr>
          <w:rFonts w:cs="PingFang TC"/>
        </w:rPr>
        <w:t>但也可能推動更多創新的解決方案</w:t>
      </w:r>
      <w:r w:rsidRPr="00D62A6F">
        <w:rPr>
          <w:rFonts w:cs="PingFang TC" w:hint="eastAsia"/>
        </w:rPr>
        <w:t>，</w:t>
      </w:r>
      <w:r w:rsidRPr="00D62A6F">
        <w:rPr>
          <w:rFonts w:cs="PingFang TC"/>
        </w:rPr>
        <w:t>如更多地使用數位健康方法、遠</w:t>
      </w:r>
      <w:r w:rsidRPr="00D62A6F">
        <w:rPr>
          <w:rFonts w:cs="PingFang TC" w:hint="eastAsia"/>
        </w:rPr>
        <w:t>距</w:t>
      </w:r>
      <w:r w:rsidRPr="00D62A6F">
        <w:rPr>
          <w:rFonts w:cs="PingFang TC"/>
        </w:rPr>
        <w:t>醫療、強</w:t>
      </w:r>
      <w:r w:rsidRPr="00D62A6F">
        <w:rPr>
          <w:rFonts w:cs="PingFang TC" w:hint="eastAsia"/>
        </w:rPr>
        <w:t>化</w:t>
      </w:r>
      <w:r w:rsidRPr="00D62A6F">
        <w:rPr>
          <w:rFonts w:cs="PingFang TC"/>
        </w:rPr>
        <w:t>藥師</w:t>
      </w:r>
      <w:r w:rsidRPr="00D62A6F">
        <w:rPr>
          <w:rFonts w:cs="PingFang TC" w:hint="eastAsia"/>
        </w:rPr>
        <w:t>功能</w:t>
      </w:r>
      <w:r w:rsidRPr="00D62A6F">
        <w:rPr>
          <w:rFonts w:cs="PingFang TC"/>
        </w:rPr>
        <w:t>和更多的</w:t>
      </w:r>
      <w:r w:rsidRPr="00D62A6F">
        <w:rPr>
          <w:rFonts w:cs="PingFang TC" w:hint="eastAsia"/>
        </w:rPr>
        <w:t>居</w:t>
      </w:r>
      <w:r w:rsidRPr="00D62A6F">
        <w:rPr>
          <w:rFonts w:cs="PingFang TC"/>
        </w:rPr>
        <w:t>家護理。</w:t>
      </w:r>
    </w:p>
    <w:p w14:paraId="7F1C0787" w14:textId="2B9653FF" w:rsidR="007F2D40" w:rsidRDefault="007F2D40" w:rsidP="00C74D48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C74D48">
        <w:sym w:font="Symbol" w:char="F0D1"/>
      </w:r>
      <w:r w:rsidRPr="007F2D40">
        <w:t>遠</w:t>
      </w:r>
      <w:r w:rsidRPr="007F2D40">
        <w:rPr>
          <w:rFonts w:cs="微軟正黑體" w:hint="eastAsia"/>
        </w:rPr>
        <w:t>距</w:t>
      </w:r>
      <w:r w:rsidRPr="007F2D40">
        <w:t>醫療和電子處方的優</w:t>
      </w:r>
      <w:r w:rsidRPr="007F2D40">
        <w:rPr>
          <w:rFonts w:cs="微軟正黑體" w:hint="eastAsia"/>
        </w:rPr>
        <w:t>點</w:t>
      </w:r>
      <w:r w:rsidRPr="007F2D40">
        <w:t>不容忽視。但可能</w:t>
      </w:r>
      <w:r w:rsidRPr="007F2D40">
        <w:rPr>
          <w:rFonts w:cs="微軟正黑體" w:hint="eastAsia"/>
        </w:rPr>
        <w:t>結合</w:t>
      </w:r>
      <w:r w:rsidRPr="007F2D40">
        <w:t>新的監</w:t>
      </w:r>
      <w:r w:rsidRPr="007F2D40">
        <w:rPr>
          <w:rFonts w:cs="微軟正黑體" w:hint="eastAsia"/>
        </w:rPr>
        <w:t>視</w:t>
      </w:r>
      <w:r w:rsidRPr="007F2D40">
        <w:t>方法</w:t>
      </w:r>
      <w:r w:rsidR="003C5C63" w:rsidRPr="00E00075">
        <w:rPr>
          <w:rFonts w:cs="PingFang TC" w:hint="eastAsia"/>
        </w:rPr>
        <w:t>，</w:t>
      </w:r>
      <w:r w:rsidRPr="007F2D40">
        <w:t>以解決付款人對過度使用的擔憂。</w:t>
      </w:r>
    </w:p>
    <w:p w14:paraId="49963374" w14:textId="77777777" w:rsidR="00F4663A" w:rsidRDefault="003D24BF" w:rsidP="00A66129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C74D48">
        <w:sym w:font="Symbol" w:char="F0D1"/>
      </w:r>
      <w:r w:rsidR="004D2F04" w:rsidRPr="003D24BF">
        <w:t>成本控制的努力肯定會轉向藥品定價和</w:t>
      </w:r>
      <w:r w:rsidR="004D2F04" w:rsidRPr="003D24BF">
        <w:rPr>
          <w:rFonts w:hint="eastAsia"/>
        </w:rPr>
        <w:t>給付</w:t>
      </w:r>
      <w:r w:rsidR="004D2F04" w:rsidRPr="003D24BF">
        <w:rPr>
          <w:rFonts w:cs="PingFang TC" w:hint="eastAsia"/>
        </w:rPr>
        <w:t>。</w:t>
      </w:r>
      <w:r w:rsidR="004D2F04" w:rsidRPr="003D24BF">
        <w:t>這將提供更多創新</w:t>
      </w:r>
      <w:r w:rsidR="004D2F04" w:rsidRPr="003D24BF">
        <w:rPr>
          <w:rFonts w:hint="eastAsia"/>
        </w:rPr>
        <w:t>契約</w:t>
      </w:r>
      <w:r w:rsidR="004D2F04" w:rsidRPr="003D24BF">
        <w:t>和</w:t>
      </w:r>
      <w:r w:rsidR="004D2F04" w:rsidRPr="003D24BF">
        <w:rPr>
          <w:rFonts w:hint="eastAsia"/>
        </w:rPr>
        <w:t>藥品收載管理</w:t>
      </w:r>
      <w:r w:rsidR="004D2F04" w:rsidRPr="003D24BF">
        <w:t>的機會，以確保迅速</w:t>
      </w:r>
      <w:r w:rsidRPr="003D24BF">
        <w:rPr>
          <w:rFonts w:hint="eastAsia"/>
        </w:rPr>
        <w:t>且</w:t>
      </w:r>
      <w:r w:rsidR="004D2F04" w:rsidRPr="003D24BF">
        <w:t>廣泛的</w:t>
      </w:r>
      <w:r w:rsidRPr="003D24BF">
        <w:rPr>
          <w:rFonts w:hint="eastAsia"/>
        </w:rPr>
        <w:t>可近性</w:t>
      </w:r>
      <w:r w:rsidR="004D2F04" w:rsidRPr="003D24BF">
        <w:t>。</w:t>
      </w:r>
    </w:p>
    <w:p w14:paraId="2775A9EE" w14:textId="0406193F" w:rsidR="00E00075" w:rsidRDefault="00655FB4" w:rsidP="00A66129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74D48">
        <w:rPr>
          <w:rFonts w:ascii="Kaiti TC" w:eastAsia="Kaiti TC" w:hAnsi="Kaiti TC"/>
          <w:color w:val="000000" w:themeColor="text1"/>
        </w:rPr>
        <w:sym w:font="Symbol" w:char="F0D1"/>
      </w:r>
      <w:r w:rsidR="00F4663A" w:rsidRPr="00E00075">
        <w:rPr>
          <w:rFonts w:ascii="Kaiti TC" w:eastAsia="Kaiti TC" w:hAnsi="Kaiti TC"/>
          <w:color w:val="000000" w:themeColor="text1"/>
        </w:rPr>
        <w:t>監管機構應該能</w:t>
      </w:r>
      <w:r w:rsidR="00F4663A" w:rsidRPr="00E00075">
        <w:rPr>
          <w:rFonts w:ascii="Kaiti TC" w:eastAsia="Kaiti TC" w:hAnsi="Kaiti TC" w:cs="微軟正黑體" w:hint="eastAsia"/>
          <w:color w:val="000000" w:themeColor="text1"/>
        </w:rPr>
        <w:t>夠</w:t>
      </w:r>
      <w:r w:rsidR="00F4663A" w:rsidRPr="00E00075">
        <w:rPr>
          <w:rFonts w:ascii="Kaiti TC" w:eastAsia="Kaiti TC" w:hAnsi="Kaiti TC"/>
          <w:color w:val="000000" w:themeColor="text1"/>
        </w:rPr>
        <w:t>從簡化的市場授權流程和擴大使用範圍</w:t>
      </w:r>
      <w:r w:rsidR="00F4663A" w:rsidRPr="00E00075">
        <w:rPr>
          <w:rFonts w:ascii="Kaiti TC" w:eastAsia="Kaiti TC" w:hAnsi="Kaiti TC" w:cs="微軟正黑體" w:hint="eastAsia"/>
          <w:color w:val="000000" w:themeColor="text1"/>
        </w:rPr>
        <w:t>謀求</w:t>
      </w:r>
      <w:r w:rsidR="00F4663A" w:rsidRPr="00E00075">
        <w:rPr>
          <w:rFonts w:ascii="Kaiti TC" w:eastAsia="Kaiti TC" w:hAnsi="Kaiti TC"/>
          <w:color w:val="000000" w:themeColor="text1"/>
        </w:rPr>
        <w:t>效率</w:t>
      </w:r>
      <w:r w:rsidR="00F4663A" w:rsidRPr="00E00075">
        <w:rPr>
          <w:rFonts w:ascii="Kaiti TC" w:eastAsia="Kaiti TC" w:hAnsi="Kaiti TC" w:cs="微軟正黑體" w:hint="eastAsia"/>
          <w:color w:val="000000" w:themeColor="text1"/>
        </w:rPr>
        <w:t>化</w:t>
      </w:r>
      <w:r w:rsidR="00F4663A" w:rsidRPr="00E00075">
        <w:rPr>
          <w:rFonts w:ascii="Kaiti TC" w:eastAsia="Kaiti TC" w:hAnsi="Kaiti TC" w:cs="PingFang TC" w:hint="eastAsia"/>
          <w:color w:val="000000" w:themeColor="text1"/>
        </w:rPr>
        <w:t>。</w:t>
      </w:r>
      <w:r w:rsidR="00F4663A" w:rsidRPr="00E00075">
        <w:rPr>
          <w:rFonts w:ascii="Kaiti TC" w:eastAsia="Kaiti TC" w:hAnsi="Kaiti TC"/>
          <w:color w:val="000000" w:themeColor="text1"/>
        </w:rPr>
        <w:t>近年來</w:t>
      </w:r>
      <w:r w:rsidR="00E00075" w:rsidRPr="00E00075">
        <w:rPr>
          <w:rFonts w:ascii="Kaiti TC" w:eastAsia="Kaiti TC" w:hAnsi="Kaiti TC" w:cs="PingFang TC" w:hint="eastAsia"/>
          <w:color w:val="000000" w:themeColor="text1"/>
        </w:rPr>
        <w:t>，</w:t>
      </w:r>
      <w:r w:rsidR="00F4663A" w:rsidRPr="00E00075">
        <w:rPr>
          <w:rFonts w:ascii="Kaiti TC" w:eastAsia="Kaiti TC" w:hAnsi="Kaiti TC"/>
          <w:color w:val="000000" w:themeColor="text1"/>
        </w:rPr>
        <w:t>我們已經看到加快藥物授權途徑的發展日漸增多</w:t>
      </w:r>
      <w:r w:rsidR="00E00075" w:rsidRPr="00E00075">
        <w:rPr>
          <w:rFonts w:ascii="Kaiti TC" w:eastAsia="Kaiti TC" w:hAnsi="Kaiti TC" w:cs="PingFang TC" w:hint="eastAsia"/>
          <w:color w:val="000000" w:themeColor="text1"/>
        </w:rPr>
        <w:t>，</w:t>
      </w:r>
      <w:r w:rsidR="00F4663A" w:rsidRPr="00E00075">
        <w:rPr>
          <w:rFonts w:ascii="Kaiti TC" w:eastAsia="Kaiti TC" w:hAnsi="Kaiti TC"/>
          <w:color w:val="000000" w:themeColor="text1"/>
        </w:rPr>
        <w:t>而且</w:t>
      </w:r>
      <w:r w:rsidR="00A66129">
        <w:rPr>
          <w:rFonts w:ascii="Kaiti TC" w:eastAsia="Kaiti TC" w:hAnsi="Kaiti TC" w:hint="eastAsia"/>
          <w:color w:val="000000" w:themeColor="text1"/>
        </w:rPr>
        <w:t>市場准入</w:t>
      </w:r>
      <w:r w:rsidR="00F4663A" w:rsidRPr="00E00075">
        <w:rPr>
          <w:rFonts w:ascii="Kaiti TC" w:eastAsia="Kaiti TC" w:hAnsi="Kaiti TC"/>
          <w:color w:val="000000" w:themeColor="text1"/>
        </w:rPr>
        <w:t>時間也有了明顯的改善</w:t>
      </w:r>
      <w:r w:rsidR="00E00075" w:rsidRPr="00E00075">
        <w:rPr>
          <w:rFonts w:ascii="Kaiti TC" w:eastAsia="Kaiti TC" w:hAnsi="Kaiti TC" w:cs="PingFang TC" w:hint="eastAsia"/>
          <w:color w:val="000000" w:themeColor="text1"/>
        </w:rPr>
        <w:t>。</w:t>
      </w:r>
      <w:r w:rsidR="00F4663A" w:rsidRPr="00E00075">
        <w:rPr>
          <w:rFonts w:ascii="Kaiti TC" w:eastAsia="Kaiti TC" w:hAnsi="Kaiti TC"/>
          <w:color w:val="000000" w:themeColor="text1"/>
        </w:rPr>
        <w:t>如果這些途徑</w:t>
      </w:r>
      <w:r w:rsidR="00E00075" w:rsidRPr="00E00075">
        <w:rPr>
          <w:rFonts w:ascii="Kaiti TC" w:eastAsia="Kaiti TC" w:hAnsi="Kaiti TC"/>
          <w:color w:val="000000" w:themeColor="text1"/>
        </w:rPr>
        <w:t>證明是有用的</w:t>
      </w:r>
      <w:r w:rsidR="00E00075" w:rsidRPr="00E00075">
        <w:rPr>
          <w:rFonts w:ascii="Kaiti TC" w:eastAsia="Kaiti TC" w:hAnsi="Kaiti TC" w:cs="PingFang TC" w:hint="eastAsia"/>
          <w:color w:val="000000" w:themeColor="text1"/>
        </w:rPr>
        <w:t>，</w:t>
      </w:r>
      <w:r w:rsidR="00E00075" w:rsidRPr="00E00075">
        <w:rPr>
          <w:rFonts w:ascii="Kaiti TC" w:eastAsia="Kaiti TC" w:hAnsi="Kaiti TC"/>
          <w:color w:val="000000" w:themeColor="text1"/>
        </w:rPr>
        <w:t>則可以期望</w:t>
      </w:r>
      <w:r w:rsidR="00F4663A" w:rsidRPr="00E00075">
        <w:rPr>
          <w:rFonts w:ascii="Kaiti TC" w:eastAsia="Kaiti TC" w:hAnsi="Kaiti TC"/>
          <w:color w:val="000000" w:themeColor="text1"/>
        </w:rPr>
        <w:t>進一步利用</w:t>
      </w:r>
      <w:r w:rsidR="00E00075" w:rsidRPr="00E00075">
        <w:rPr>
          <w:rFonts w:ascii="Kaiti TC" w:eastAsia="Kaiti TC" w:hAnsi="Kaiti TC" w:cs="PingFang TC" w:hint="eastAsia"/>
          <w:color w:val="000000" w:themeColor="text1"/>
        </w:rPr>
        <w:t>。</w:t>
      </w:r>
      <w:r w:rsidR="00F4663A" w:rsidRPr="00E00075">
        <w:rPr>
          <w:rFonts w:ascii="Kaiti TC" w:eastAsia="Kaiti TC" w:hAnsi="Kaiti TC"/>
          <w:color w:val="000000" w:themeColor="text1"/>
        </w:rPr>
        <w:t>然而，由於缺乏完整的試驗數據，也有可能發生不良事件。</w:t>
      </w:r>
    </w:p>
    <w:p w14:paraId="67C33B18" w14:textId="5EF151E6" w:rsidR="00655FB4" w:rsidRDefault="00655FB4" w:rsidP="00E00075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0B7622">
        <w:rPr>
          <w:rFonts w:ascii="Kaiti TC" w:eastAsia="Kaiti TC" w:hAnsi="Kaiti TC"/>
          <w:color w:val="000000" w:themeColor="text1"/>
        </w:rPr>
        <w:sym w:font="Symbol" w:char="F0D1"/>
      </w:r>
      <w:r w:rsidRPr="000B7622">
        <w:rPr>
          <w:rFonts w:ascii="Kaiti TC" w:eastAsia="Kaiti TC" w:hAnsi="Kaiti TC"/>
          <w:color w:val="000000" w:themeColor="text1"/>
        </w:rPr>
        <w:t>供應鏈的效率</w:t>
      </w:r>
      <w:r w:rsidRPr="000B7622">
        <w:rPr>
          <w:rFonts w:ascii="Kaiti TC" w:eastAsia="Kaiti TC" w:hAnsi="Kaiti TC" w:hint="eastAsia"/>
          <w:color w:val="000000" w:themeColor="text1"/>
        </w:rPr>
        <w:t>化</w:t>
      </w:r>
      <w:r w:rsidRPr="000B7622">
        <w:rPr>
          <w:rFonts w:ascii="Kaiti TC" w:eastAsia="Kaiti TC" w:hAnsi="Kaiti TC" w:cs="微軟正黑體" w:hint="eastAsia"/>
          <w:color w:val="000000" w:themeColor="text1"/>
        </w:rPr>
        <w:t>今後會</w:t>
      </w:r>
      <w:r w:rsidRPr="000B7622">
        <w:rPr>
          <w:rFonts w:ascii="Kaiti TC" w:eastAsia="Kaiti TC" w:hAnsi="Kaiti TC"/>
          <w:color w:val="000000" w:themeColor="text1"/>
        </w:rPr>
        <w:t>如何</w:t>
      </w:r>
      <w:r w:rsidRPr="000B7622">
        <w:rPr>
          <w:rFonts w:ascii="Kaiti TC" w:eastAsia="Kaiti TC" w:hAnsi="Kaiti TC" w:cs="微軟正黑體" w:hint="eastAsia"/>
          <w:color w:val="000000" w:themeColor="text1"/>
        </w:rPr>
        <w:t>呢</w:t>
      </w:r>
      <w:r w:rsidRPr="000B7622">
        <w:rPr>
          <w:rFonts w:ascii="Kaiti TC" w:eastAsia="Kaiti TC" w:hAnsi="Kaiti TC" w:cs="PingFang TC" w:hint="eastAsia"/>
          <w:color w:val="000000" w:themeColor="text1"/>
        </w:rPr>
        <w:t>？</w:t>
      </w:r>
      <w:r w:rsidRPr="000B7622">
        <w:rPr>
          <w:rFonts w:ascii="Kaiti TC" w:eastAsia="Kaiti TC" w:hAnsi="Kaiti TC"/>
          <w:color w:val="000000" w:themeColor="text1"/>
        </w:rPr>
        <w:t>鑑於</w:t>
      </w:r>
      <w:r w:rsidRPr="000B7622">
        <w:rPr>
          <w:rFonts w:ascii="Kaiti TC" w:eastAsia="Kaiti TC" w:hAnsi="Kaiti TC" w:cs="微軟正黑體" w:hint="eastAsia"/>
          <w:color w:val="000000" w:themeColor="text1"/>
        </w:rPr>
        <w:t>疫情</w:t>
      </w:r>
      <w:r w:rsidRPr="000B7622">
        <w:rPr>
          <w:rFonts w:ascii="Kaiti TC" w:eastAsia="Kaiti TC" w:hAnsi="Kaiti TC"/>
          <w:color w:val="000000" w:themeColor="text1"/>
        </w:rPr>
        <w:t>暴露出全球供應鏈的</w:t>
      </w:r>
      <w:r w:rsidRPr="000B7622">
        <w:rPr>
          <w:rFonts w:ascii="Kaiti TC" w:eastAsia="Kaiti TC" w:hAnsi="Kaiti TC" w:cs="微軟正黑體" w:hint="eastAsia"/>
          <w:color w:val="000000" w:themeColor="text1"/>
        </w:rPr>
        <w:t>脆弱性</w:t>
      </w:r>
      <w:r w:rsidRPr="000B7622">
        <w:rPr>
          <w:rFonts w:ascii="Kaiti TC" w:eastAsia="Kaiti TC" w:hAnsi="Kaiti TC" w:cs="PingFang TC" w:hint="eastAsia"/>
          <w:color w:val="000000" w:themeColor="text1"/>
        </w:rPr>
        <w:t>，</w:t>
      </w:r>
      <w:r w:rsidRPr="000B7622">
        <w:rPr>
          <w:rFonts w:ascii="Kaiti TC" w:eastAsia="Kaiti TC" w:hAnsi="Kaiti TC"/>
          <w:color w:val="000000" w:themeColor="text1"/>
        </w:rPr>
        <w:t>迫切需要進一步</w:t>
      </w:r>
      <w:r w:rsidRPr="000B7622">
        <w:rPr>
          <w:rFonts w:ascii="Kaiti TC" w:eastAsia="Kaiti TC" w:hAnsi="Kaiti TC" w:cs="微軟正黑體" w:hint="eastAsia"/>
          <w:color w:val="000000" w:themeColor="text1"/>
        </w:rPr>
        <w:t>的監督</w:t>
      </w:r>
      <w:r w:rsidRPr="000B7622">
        <w:rPr>
          <w:rFonts w:ascii="Kaiti TC" w:eastAsia="Kaiti TC" w:hAnsi="Kaiti TC"/>
          <w:color w:val="000000" w:themeColor="text1"/>
        </w:rPr>
        <w:t>。</w:t>
      </w:r>
      <w:r w:rsidR="008311A7" w:rsidRPr="000B7622">
        <w:rPr>
          <w:rFonts w:ascii="Kaiti TC" w:eastAsia="Kaiti TC" w:hAnsi="Kaiti TC" w:cs="微軟正黑體" w:hint="eastAsia"/>
          <w:color w:val="000000" w:themeColor="text1"/>
        </w:rPr>
        <w:t>後新冠病毒</w:t>
      </w:r>
      <w:r w:rsidR="008311A7" w:rsidRPr="000B7622">
        <w:rPr>
          <w:rFonts w:ascii="Kaiti TC" w:eastAsia="Kaiti TC" w:hAnsi="Kaiti TC" w:hint="eastAsia"/>
          <w:color w:val="000000" w:themeColor="text1"/>
        </w:rPr>
        <w:t>的状况如何，</w:t>
      </w:r>
      <w:r w:rsidR="008311A7" w:rsidRPr="000B7622">
        <w:rPr>
          <w:rFonts w:ascii="Kaiti TC" w:eastAsia="Kaiti TC" w:hAnsi="Kaiti TC"/>
          <w:color w:val="000000" w:themeColor="text1"/>
        </w:rPr>
        <w:t>最終取決於</w:t>
      </w:r>
      <w:r w:rsidR="008311A7" w:rsidRPr="000B7622">
        <w:rPr>
          <w:rFonts w:ascii="Kaiti TC" w:eastAsia="Kaiti TC" w:hAnsi="Kaiti TC" w:cs="微軟正黑體" w:hint="eastAsia"/>
          <w:color w:val="000000" w:themeColor="text1"/>
        </w:rPr>
        <w:t>疫情期間所嘗試的策略的成</w:t>
      </w:r>
      <w:r w:rsidR="003E26DF">
        <w:rPr>
          <w:rFonts w:ascii="Kaiti TC" w:eastAsia="Kaiti TC" w:hAnsi="Kaiti TC" w:cs="微軟正黑體" w:hint="eastAsia"/>
          <w:color w:val="000000" w:themeColor="text1"/>
        </w:rPr>
        <w:t>功</w:t>
      </w:r>
      <w:r w:rsidR="000B7622" w:rsidRPr="000B7622">
        <w:rPr>
          <w:rFonts w:ascii="Kaiti TC" w:eastAsia="Kaiti TC" w:hAnsi="Kaiti TC" w:cs="微軟正黑體" w:hint="eastAsia"/>
          <w:color w:val="000000" w:themeColor="text1"/>
        </w:rPr>
        <w:t>與否</w:t>
      </w:r>
      <w:r w:rsidR="008311A7" w:rsidRPr="000B7622">
        <w:rPr>
          <w:rFonts w:ascii="Kaiti TC" w:eastAsia="Kaiti TC" w:hAnsi="Kaiti TC" w:cs="微軟正黑體" w:hint="eastAsia"/>
          <w:color w:val="000000" w:themeColor="text1"/>
        </w:rPr>
        <w:t>和成本壓力</w:t>
      </w:r>
      <w:r w:rsidR="000B7622" w:rsidRPr="000B7622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ECB8D43" w14:textId="0FE0069B" w:rsidR="00386715" w:rsidRPr="00AA56A9" w:rsidRDefault="00AA56A9" w:rsidP="00E00075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0B7622">
        <w:rPr>
          <w:rFonts w:ascii="Kaiti TC" w:eastAsia="Kaiti TC" w:hAnsi="Kaiti TC"/>
          <w:color w:val="000000" w:themeColor="text1"/>
        </w:rPr>
        <w:sym w:font="Symbol" w:char="F0D1"/>
      </w:r>
      <w:r w:rsidR="00386715" w:rsidRPr="00AA56A9">
        <w:rPr>
          <w:rFonts w:ascii="Kaiti TC" w:eastAsia="Kaiti TC" w:hAnsi="Kaiti TC" w:cs="PingFang TC" w:hint="eastAsia"/>
          <w:color w:val="000000" w:themeColor="text1"/>
        </w:rPr>
        <w:t>只是</w:t>
      </w:r>
      <w:r w:rsidR="00386715" w:rsidRPr="00AA56A9">
        <w:rPr>
          <w:rFonts w:ascii="Kaiti TC" w:eastAsia="Kaiti TC" w:hAnsi="Kaiti TC" w:cs="PingFang TC" w:hint="eastAsia"/>
          <w:color w:val="000000" w:themeColor="text1"/>
        </w:rPr>
        <w:t>，</w:t>
      </w:r>
      <w:r w:rsidR="00386715" w:rsidRPr="00AA56A9">
        <w:rPr>
          <w:rFonts w:ascii="Kaiti TC" w:eastAsia="Kaiti TC" w:hAnsi="Kaiti TC"/>
          <w:color w:val="000000" w:themeColor="text1"/>
        </w:rPr>
        <w:t>為了應對未來的公共衛生威脅，有必要</w:t>
      </w:r>
      <w:r w:rsidR="00386715" w:rsidRPr="00AA56A9">
        <w:rPr>
          <w:rFonts w:ascii="Kaiti TC" w:eastAsia="Kaiti TC" w:hAnsi="Kaiti TC" w:cs="微軟正黑體" w:hint="eastAsia"/>
          <w:color w:val="000000" w:themeColor="text1"/>
        </w:rPr>
        <w:t>維持對研究開發領域的投資</w:t>
      </w:r>
      <w:r w:rsidR="00386715" w:rsidRPr="00AA56A9">
        <w:rPr>
          <w:rFonts w:ascii="Kaiti TC" w:eastAsia="Kaiti TC" w:hAnsi="Kaiti TC" w:cs="PingFang TC" w:hint="eastAsia"/>
          <w:color w:val="000000" w:themeColor="text1"/>
        </w:rPr>
        <w:t>。</w:t>
      </w:r>
      <w:r w:rsidR="00386715" w:rsidRPr="00AA56A9">
        <w:rPr>
          <w:rFonts w:ascii="Kaiti TC" w:eastAsia="Kaiti TC" w:hAnsi="Kaiti TC" w:cs="PingFang TC" w:hint="eastAsia"/>
          <w:color w:val="000000" w:themeColor="text1"/>
        </w:rPr>
        <w:t>在這方面</w:t>
      </w:r>
      <w:r w:rsidR="00386715" w:rsidRPr="00AA56A9">
        <w:rPr>
          <w:rFonts w:ascii="Kaiti TC" w:eastAsia="Kaiti TC" w:hAnsi="Kaiti TC" w:cs="PingFang TC" w:hint="eastAsia"/>
          <w:color w:val="000000" w:themeColor="text1"/>
        </w:rPr>
        <w:t>，</w:t>
      </w:r>
      <w:r w:rsidR="00386715" w:rsidRPr="00AA56A9">
        <w:rPr>
          <w:rFonts w:ascii="Kaiti TC" w:eastAsia="Kaiti TC" w:hAnsi="Kaiti TC" w:cs="PingFang TC" w:hint="eastAsia"/>
          <w:color w:val="000000" w:themeColor="text1"/>
        </w:rPr>
        <w:t>病人</w:t>
      </w:r>
      <w:r w:rsidR="00386715" w:rsidRPr="00AA56A9">
        <w:rPr>
          <w:rFonts w:ascii="Kaiti TC" w:eastAsia="Kaiti TC" w:hAnsi="Kaiti TC" w:cs="PingFang TC" w:hint="eastAsia"/>
          <w:color w:val="000000" w:themeColor="text1"/>
        </w:rPr>
        <w:t>、</w:t>
      </w:r>
      <w:r w:rsidR="00386715" w:rsidRPr="00AA56A9">
        <w:rPr>
          <w:rFonts w:ascii="Kaiti TC" w:eastAsia="Kaiti TC" w:hAnsi="Kaiti TC" w:cs="PingFang TC" w:hint="eastAsia"/>
          <w:color w:val="000000" w:themeColor="text1"/>
        </w:rPr>
        <w:t>醫療從業者</w:t>
      </w:r>
      <w:r w:rsidR="003E26DF">
        <w:rPr>
          <w:rFonts w:ascii="Kaiti TC" w:eastAsia="Kaiti TC" w:hAnsi="Kaiti TC" w:cs="PingFang TC" w:hint="eastAsia"/>
          <w:color w:val="000000" w:themeColor="text1"/>
        </w:rPr>
        <w:t>和</w:t>
      </w:r>
      <w:r w:rsidR="00386715" w:rsidRPr="00AA56A9">
        <w:rPr>
          <w:rFonts w:ascii="Kaiti TC" w:eastAsia="Kaiti TC" w:hAnsi="Kaiti TC" w:cs="PingFang TC" w:hint="eastAsia"/>
          <w:color w:val="000000" w:themeColor="text1"/>
        </w:rPr>
        <w:t>產業界的利害關係人在持續的倡議</w:t>
      </w:r>
      <w:r w:rsidRPr="00AA56A9">
        <w:rPr>
          <w:rFonts w:ascii="Kaiti TC" w:eastAsia="Kaiti TC" w:hAnsi="Kaiti TC"/>
          <w:color w:val="000000" w:themeColor="text1"/>
        </w:rPr>
        <w:t>活動中</w:t>
      </w:r>
      <w:r w:rsidRPr="00AA56A9">
        <w:rPr>
          <w:rFonts w:ascii="Kaiti TC" w:eastAsia="Kaiti TC" w:hAnsi="Kaiti TC" w:cs="微軟正黑體" w:hint="eastAsia"/>
          <w:color w:val="000000" w:themeColor="text1"/>
        </w:rPr>
        <w:t>承擔重要的角色</w:t>
      </w:r>
      <w:r w:rsidRPr="00AA56A9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3BE5978" w14:textId="16858093" w:rsidR="00E558F8" w:rsidRPr="00F712A9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F712A9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3501DD" w:rsidRPr="00F712A9">
        <w:rPr>
          <w:rFonts w:ascii="Kaiti TC" w:eastAsia="Kaiti TC" w:hAnsi="Kaiti TC" w:cs="Arial"/>
          <w:color w:val="000000" w:themeColor="text1"/>
        </w:rPr>
        <w:t>AnswersNews</w:t>
      </w:r>
      <w:proofErr w:type="spellEnd"/>
      <w:r w:rsidR="008E16CF" w:rsidRPr="00F712A9">
        <w:rPr>
          <w:rFonts w:ascii="Kaiti TC" w:eastAsia="Kaiti TC" w:hAnsi="Kaiti TC" w:cs="PingFang TC" w:hint="eastAsia"/>
          <w:color w:val="000000" w:themeColor="text1"/>
        </w:rPr>
        <w:t>。</w:t>
      </w:r>
      <w:r w:rsidR="008E16CF" w:rsidRPr="00F712A9">
        <w:rPr>
          <w:rFonts w:ascii="Kaiti TC" w:eastAsia="Kaiti TC" w:hAnsi="Kaiti TC" w:cs="PingFang TC" w:hint="eastAsia"/>
          <w:color w:val="000000" w:themeColor="text1"/>
        </w:rPr>
        <w:t>原文出</w:t>
      </w:r>
      <w:r w:rsidR="00B86204" w:rsidRPr="00F712A9">
        <w:rPr>
          <w:rFonts w:ascii="Kaiti TC" w:eastAsia="Kaiti TC" w:hAnsi="Kaiti TC" w:cs="PingFang TC" w:hint="eastAsia"/>
          <w:color w:val="000000" w:themeColor="text1"/>
        </w:rPr>
        <w:t>自</w:t>
      </w:r>
      <w:r w:rsidR="00F712A9" w:rsidRPr="00F712A9">
        <w:rPr>
          <w:rFonts w:ascii="Kaiti TC" w:eastAsia="Kaiti TC" w:hAnsi="Kaiti TC" w:hint="eastAsia"/>
          <w:color w:val="000000" w:themeColor="text1"/>
          <w:lang w:eastAsia="ja-JP"/>
        </w:rPr>
        <w:t>Decision Resources Group</w:t>
      </w:r>
      <w:r w:rsidRPr="00F712A9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1FAF4BB1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="008E16CF">
        <w:rPr>
          <w:rFonts w:ascii="Kaiti TC" w:eastAsia="Kaiti TC" w:hAnsi="Kaiti TC" w:cs="RyuminPro-Light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FEC5D" w14:textId="77777777" w:rsidR="001D1CC6" w:rsidRDefault="001D1CC6" w:rsidP="00D432A3">
      <w:pPr>
        <w:spacing w:before="120"/>
      </w:pPr>
      <w:r>
        <w:separator/>
      </w:r>
    </w:p>
  </w:endnote>
  <w:endnote w:type="continuationSeparator" w:id="0">
    <w:p w14:paraId="1DEC35CD" w14:textId="77777777" w:rsidR="001D1CC6" w:rsidRDefault="001D1CC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3C7FF" w14:textId="77777777" w:rsidR="001D1CC6" w:rsidRDefault="001D1CC6" w:rsidP="00D432A3">
      <w:pPr>
        <w:spacing w:before="120"/>
      </w:pPr>
      <w:r>
        <w:separator/>
      </w:r>
    </w:p>
  </w:footnote>
  <w:footnote w:type="continuationSeparator" w:id="0">
    <w:p w14:paraId="48DE633B" w14:textId="77777777" w:rsidR="001D1CC6" w:rsidRDefault="001D1CC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B5005"/>
    <w:multiLevelType w:val="hybridMultilevel"/>
    <w:tmpl w:val="12082EEC"/>
    <w:lvl w:ilvl="0" w:tplc="3572C88A">
      <w:start w:val="5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122DA"/>
    <w:multiLevelType w:val="hybridMultilevel"/>
    <w:tmpl w:val="4E3A678C"/>
    <w:lvl w:ilvl="0" w:tplc="B8AE91CA">
      <w:start w:val="1"/>
      <w:numFmt w:val="bullet"/>
      <w:lvlText w:val=""/>
      <w:lvlJc w:val="left"/>
      <w:pPr>
        <w:ind w:left="482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AA3196"/>
    <w:multiLevelType w:val="hybridMultilevel"/>
    <w:tmpl w:val="04EE6D7A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8379F"/>
    <w:multiLevelType w:val="hybridMultilevel"/>
    <w:tmpl w:val="089ED35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1EC23809"/>
    <w:multiLevelType w:val="hybridMultilevel"/>
    <w:tmpl w:val="5E6CAC38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E664B0"/>
    <w:multiLevelType w:val="hybridMultilevel"/>
    <w:tmpl w:val="D812E2F2"/>
    <w:lvl w:ilvl="0" w:tplc="C26E8CB8">
      <w:start w:val="3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B6D6A"/>
    <w:multiLevelType w:val="multilevel"/>
    <w:tmpl w:val="791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B36B57"/>
    <w:multiLevelType w:val="hybridMultilevel"/>
    <w:tmpl w:val="99CA85E4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574860"/>
    <w:multiLevelType w:val="hybridMultilevel"/>
    <w:tmpl w:val="E8D27FC0"/>
    <w:lvl w:ilvl="0" w:tplc="DB62F8CA">
      <w:start w:val="4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2E5EF5"/>
    <w:multiLevelType w:val="hybridMultilevel"/>
    <w:tmpl w:val="433A613C"/>
    <w:lvl w:ilvl="0" w:tplc="B8AE91CA">
      <w:start w:val="1"/>
      <w:numFmt w:val="bullet"/>
      <w:lvlText w:val=""/>
      <w:lvlJc w:val="left"/>
      <w:pPr>
        <w:ind w:left="482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3" w15:restartNumberingAfterBreak="0">
    <w:nsid w:val="58131333"/>
    <w:multiLevelType w:val="hybridMultilevel"/>
    <w:tmpl w:val="2E8E512A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4" w15:restartNumberingAfterBreak="0">
    <w:nsid w:val="5C7113B5"/>
    <w:multiLevelType w:val="hybridMultilevel"/>
    <w:tmpl w:val="755CBDE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C6C79"/>
    <w:multiLevelType w:val="hybridMultilevel"/>
    <w:tmpl w:val="A7364732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891B38"/>
    <w:multiLevelType w:val="hybridMultilevel"/>
    <w:tmpl w:val="CB2E24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8E07ACF"/>
    <w:multiLevelType w:val="hybridMultilevel"/>
    <w:tmpl w:val="523C2AFE"/>
    <w:lvl w:ilvl="0" w:tplc="449A511A">
      <w:start w:val="1"/>
      <w:numFmt w:val="bullet"/>
      <w:lvlText w:val=""/>
      <w:lvlJc w:val="left"/>
      <w:pPr>
        <w:ind w:left="72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2" w15:restartNumberingAfterBreak="0">
    <w:nsid w:val="7AC53C5B"/>
    <w:multiLevelType w:val="hybridMultilevel"/>
    <w:tmpl w:val="3AE2568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7"/>
  </w:num>
  <w:num w:numId="5">
    <w:abstractNumId w:val="12"/>
  </w:num>
  <w:num w:numId="6">
    <w:abstractNumId w:val="33"/>
  </w:num>
  <w:num w:numId="7">
    <w:abstractNumId w:val="19"/>
  </w:num>
  <w:num w:numId="8">
    <w:abstractNumId w:val="0"/>
  </w:num>
  <w:num w:numId="9">
    <w:abstractNumId w:val="6"/>
  </w:num>
  <w:num w:numId="10">
    <w:abstractNumId w:val="13"/>
  </w:num>
  <w:num w:numId="11">
    <w:abstractNumId w:val="4"/>
  </w:num>
  <w:num w:numId="12">
    <w:abstractNumId w:val="26"/>
  </w:num>
  <w:num w:numId="13">
    <w:abstractNumId w:val="16"/>
  </w:num>
  <w:num w:numId="14">
    <w:abstractNumId w:val="25"/>
  </w:num>
  <w:num w:numId="15">
    <w:abstractNumId w:val="21"/>
  </w:num>
  <w:num w:numId="16">
    <w:abstractNumId w:val="29"/>
  </w:num>
  <w:num w:numId="17">
    <w:abstractNumId w:val="30"/>
  </w:num>
  <w:num w:numId="18">
    <w:abstractNumId w:val="8"/>
  </w:num>
  <w:num w:numId="19">
    <w:abstractNumId w:val="27"/>
  </w:num>
  <w:num w:numId="20">
    <w:abstractNumId w:val="24"/>
  </w:num>
  <w:num w:numId="21">
    <w:abstractNumId w:val="18"/>
  </w:num>
  <w:num w:numId="22">
    <w:abstractNumId w:val="32"/>
  </w:num>
  <w:num w:numId="23">
    <w:abstractNumId w:val="5"/>
  </w:num>
  <w:num w:numId="24">
    <w:abstractNumId w:val="10"/>
  </w:num>
  <w:num w:numId="25">
    <w:abstractNumId w:val="22"/>
  </w:num>
  <w:num w:numId="26">
    <w:abstractNumId w:val="3"/>
  </w:num>
  <w:num w:numId="27">
    <w:abstractNumId w:val="20"/>
  </w:num>
  <w:num w:numId="28">
    <w:abstractNumId w:val="2"/>
  </w:num>
  <w:num w:numId="29">
    <w:abstractNumId w:val="7"/>
  </w:num>
  <w:num w:numId="30">
    <w:abstractNumId w:val="9"/>
  </w:num>
  <w:num w:numId="31">
    <w:abstractNumId w:val="28"/>
  </w:num>
  <w:num w:numId="32">
    <w:abstractNumId w:val="15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ABF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0A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3F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B5C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15B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A5C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36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3D86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5FF"/>
    <w:rsid w:val="00085684"/>
    <w:rsid w:val="0008571E"/>
    <w:rsid w:val="000857A6"/>
    <w:rsid w:val="00085B5D"/>
    <w:rsid w:val="00085BC4"/>
    <w:rsid w:val="00085C1D"/>
    <w:rsid w:val="00085D0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785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DCA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622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9E2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60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220"/>
    <w:rsid w:val="000F7387"/>
    <w:rsid w:val="000F757E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18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2FE4"/>
    <w:rsid w:val="00103243"/>
    <w:rsid w:val="00103386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54F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2D8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2E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3E9"/>
    <w:rsid w:val="00133666"/>
    <w:rsid w:val="001336D1"/>
    <w:rsid w:val="0013381E"/>
    <w:rsid w:val="00133935"/>
    <w:rsid w:val="00133AD1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52C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BA1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C1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BDE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07D"/>
    <w:rsid w:val="0017540C"/>
    <w:rsid w:val="001754B8"/>
    <w:rsid w:val="00175591"/>
    <w:rsid w:val="001755CA"/>
    <w:rsid w:val="00175747"/>
    <w:rsid w:val="00175831"/>
    <w:rsid w:val="00175832"/>
    <w:rsid w:val="00175919"/>
    <w:rsid w:val="00175B37"/>
    <w:rsid w:val="00175B70"/>
    <w:rsid w:val="00175B94"/>
    <w:rsid w:val="00175B9D"/>
    <w:rsid w:val="00175E30"/>
    <w:rsid w:val="00175E45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3D9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4EB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742"/>
    <w:rsid w:val="001B082F"/>
    <w:rsid w:val="001B092B"/>
    <w:rsid w:val="001B09EA"/>
    <w:rsid w:val="001B0AF3"/>
    <w:rsid w:val="001B0B1B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EB8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4F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6ADC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0DCC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C6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935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7FD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CF4"/>
    <w:rsid w:val="001E6D3F"/>
    <w:rsid w:val="001E70F0"/>
    <w:rsid w:val="001E7452"/>
    <w:rsid w:val="001E748E"/>
    <w:rsid w:val="001E74CD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0F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4A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DF8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4D3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29B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3A9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58C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C1F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22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58B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34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90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D9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2F65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6C8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51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39A"/>
    <w:rsid w:val="0028542F"/>
    <w:rsid w:val="00285921"/>
    <w:rsid w:val="00285B37"/>
    <w:rsid w:val="00285B9B"/>
    <w:rsid w:val="00285D00"/>
    <w:rsid w:val="00285E47"/>
    <w:rsid w:val="0028607F"/>
    <w:rsid w:val="002861BD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952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8B3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43E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5D96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ADE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398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81"/>
    <w:rsid w:val="002C50BA"/>
    <w:rsid w:val="002C50EE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4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531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97B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29D"/>
    <w:rsid w:val="003032BE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3F0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081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3CC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1DD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3DFB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D1E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6FC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0E4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8AA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715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742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22D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BF1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26A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2A6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BD4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27B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6B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59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C63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4BF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6DF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8BF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96C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C1A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B71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13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3F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1AA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37FB0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108"/>
    <w:rsid w:val="00443133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3FF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74E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0A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71B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595"/>
    <w:rsid w:val="004B6661"/>
    <w:rsid w:val="004B67B1"/>
    <w:rsid w:val="004B6A55"/>
    <w:rsid w:val="004B6B4C"/>
    <w:rsid w:val="004B6C14"/>
    <w:rsid w:val="004B6D5E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8AF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04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4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2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45B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4C8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5EF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2F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3A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9B0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10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AE6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1FD2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9B1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879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DFE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E3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C9E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796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79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C1"/>
    <w:rsid w:val="005F7DF7"/>
    <w:rsid w:val="005F7E66"/>
    <w:rsid w:val="005F7ECB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77"/>
    <w:rsid w:val="006073F3"/>
    <w:rsid w:val="0060767A"/>
    <w:rsid w:val="006077A0"/>
    <w:rsid w:val="00607C39"/>
    <w:rsid w:val="00607CA7"/>
    <w:rsid w:val="00607CDB"/>
    <w:rsid w:val="00607CDC"/>
    <w:rsid w:val="00607EC8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7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3AD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BE9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62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816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66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4F8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38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0DA"/>
    <w:rsid w:val="00653195"/>
    <w:rsid w:val="006531EE"/>
    <w:rsid w:val="006531F6"/>
    <w:rsid w:val="00653278"/>
    <w:rsid w:val="00653309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1C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5FB4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1E8E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CA2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014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4E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6B9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BFF"/>
    <w:rsid w:val="006D1CD5"/>
    <w:rsid w:val="006D1D70"/>
    <w:rsid w:val="006D2349"/>
    <w:rsid w:val="006D23E3"/>
    <w:rsid w:val="006D23F1"/>
    <w:rsid w:val="006D2499"/>
    <w:rsid w:val="006D24EB"/>
    <w:rsid w:val="006D2633"/>
    <w:rsid w:val="006D2AC1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AF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B55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B4C"/>
    <w:rsid w:val="006E1ECF"/>
    <w:rsid w:val="006E1F10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A41"/>
    <w:rsid w:val="006E5B27"/>
    <w:rsid w:val="006E5E5C"/>
    <w:rsid w:val="006E5EA9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9B"/>
    <w:rsid w:val="006F5EA2"/>
    <w:rsid w:val="006F5ECA"/>
    <w:rsid w:val="006F5F00"/>
    <w:rsid w:val="006F6039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53E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58A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B31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14A"/>
    <w:rsid w:val="00721591"/>
    <w:rsid w:val="0072190E"/>
    <w:rsid w:val="007219AB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5B6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D1D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9BD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5A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29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20B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74D"/>
    <w:rsid w:val="0079683E"/>
    <w:rsid w:val="007968AD"/>
    <w:rsid w:val="007969AF"/>
    <w:rsid w:val="007969C3"/>
    <w:rsid w:val="007969E4"/>
    <w:rsid w:val="00796A3A"/>
    <w:rsid w:val="00796AD4"/>
    <w:rsid w:val="00796B31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C41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03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E2D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1DE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8FB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03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6A0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2C6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D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40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2CE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85D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1C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1FF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6C4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17F27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386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1A7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3C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74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DAF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4F91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2E58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0F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1C1F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33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8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5E0"/>
    <w:rsid w:val="00881648"/>
    <w:rsid w:val="00881758"/>
    <w:rsid w:val="00881B11"/>
    <w:rsid w:val="00881BAA"/>
    <w:rsid w:val="00881BFE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8E4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898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9B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79"/>
    <w:rsid w:val="008A4AE3"/>
    <w:rsid w:val="008A4BAC"/>
    <w:rsid w:val="008A4C83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ECA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3AE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B37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CF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77F"/>
    <w:rsid w:val="008E6845"/>
    <w:rsid w:val="008E6920"/>
    <w:rsid w:val="008E696F"/>
    <w:rsid w:val="008E697A"/>
    <w:rsid w:val="008E6999"/>
    <w:rsid w:val="008E6B09"/>
    <w:rsid w:val="008E6B3E"/>
    <w:rsid w:val="008E6C8F"/>
    <w:rsid w:val="008E71B7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507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3D89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BB8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60E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15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11E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9EE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B68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106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745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91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09"/>
    <w:rsid w:val="009562D7"/>
    <w:rsid w:val="009562E3"/>
    <w:rsid w:val="0095632D"/>
    <w:rsid w:val="00956440"/>
    <w:rsid w:val="00956594"/>
    <w:rsid w:val="009568AD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A76"/>
    <w:rsid w:val="00960B10"/>
    <w:rsid w:val="00960CB6"/>
    <w:rsid w:val="00960E36"/>
    <w:rsid w:val="00960E9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EF1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9E8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757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81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B8D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06E"/>
    <w:rsid w:val="0099039D"/>
    <w:rsid w:val="009904C0"/>
    <w:rsid w:val="00990578"/>
    <w:rsid w:val="009908CA"/>
    <w:rsid w:val="0099096C"/>
    <w:rsid w:val="00990990"/>
    <w:rsid w:val="00990ACA"/>
    <w:rsid w:val="00990BB9"/>
    <w:rsid w:val="00990DED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B51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4EF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06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7B9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B95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3D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09F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B4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EE3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38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D96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656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292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0FB7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600"/>
    <w:rsid w:val="00A61756"/>
    <w:rsid w:val="00A61760"/>
    <w:rsid w:val="00A618BC"/>
    <w:rsid w:val="00A61B36"/>
    <w:rsid w:val="00A61B45"/>
    <w:rsid w:val="00A61CC5"/>
    <w:rsid w:val="00A61DF5"/>
    <w:rsid w:val="00A61E7D"/>
    <w:rsid w:val="00A61E82"/>
    <w:rsid w:val="00A61EA1"/>
    <w:rsid w:val="00A61F82"/>
    <w:rsid w:val="00A620F5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8B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29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3E8"/>
    <w:rsid w:val="00A67422"/>
    <w:rsid w:val="00A67453"/>
    <w:rsid w:val="00A6747B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2CE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77E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881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3F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77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9BD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6A9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49B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28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85C"/>
    <w:rsid w:val="00AC59BF"/>
    <w:rsid w:val="00AC5A48"/>
    <w:rsid w:val="00AC5BED"/>
    <w:rsid w:val="00AC5D72"/>
    <w:rsid w:val="00AC5E74"/>
    <w:rsid w:val="00AC5F78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AD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9D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54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40E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180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77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CA7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39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2BD"/>
    <w:rsid w:val="00B616F8"/>
    <w:rsid w:val="00B61797"/>
    <w:rsid w:val="00B61848"/>
    <w:rsid w:val="00B618CE"/>
    <w:rsid w:val="00B619E1"/>
    <w:rsid w:val="00B61A05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528"/>
    <w:rsid w:val="00B73741"/>
    <w:rsid w:val="00B73747"/>
    <w:rsid w:val="00B737AA"/>
    <w:rsid w:val="00B73827"/>
    <w:rsid w:val="00B73A1A"/>
    <w:rsid w:val="00B73BED"/>
    <w:rsid w:val="00B73D22"/>
    <w:rsid w:val="00B73DEA"/>
    <w:rsid w:val="00B73FA2"/>
    <w:rsid w:val="00B741F3"/>
    <w:rsid w:val="00B7422A"/>
    <w:rsid w:val="00B7438A"/>
    <w:rsid w:val="00B744A4"/>
    <w:rsid w:val="00B744E8"/>
    <w:rsid w:val="00B7454D"/>
    <w:rsid w:val="00B74719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6F15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04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5FEB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7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25E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135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93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0AB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309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5E4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72C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2E53"/>
    <w:rsid w:val="00C03081"/>
    <w:rsid w:val="00C0322C"/>
    <w:rsid w:val="00C0330B"/>
    <w:rsid w:val="00C0339D"/>
    <w:rsid w:val="00C033A5"/>
    <w:rsid w:val="00C034CD"/>
    <w:rsid w:val="00C03599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7D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52"/>
    <w:rsid w:val="00C214B0"/>
    <w:rsid w:val="00C21674"/>
    <w:rsid w:val="00C216A6"/>
    <w:rsid w:val="00C21782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E89"/>
    <w:rsid w:val="00C25FC1"/>
    <w:rsid w:val="00C26238"/>
    <w:rsid w:val="00C26239"/>
    <w:rsid w:val="00C263B3"/>
    <w:rsid w:val="00C264FD"/>
    <w:rsid w:val="00C2663C"/>
    <w:rsid w:val="00C26703"/>
    <w:rsid w:val="00C2697F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A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315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B7E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6BC"/>
    <w:rsid w:val="00C747AA"/>
    <w:rsid w:val="00C74870"/>
    <w:rsid w:val="00C7494E"/>
    <w:rsid w:val="00C74BC3"/>
    <w:rsid w:val="00C74CE2"/>
    <w:rsid w:val="00C74D48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2C7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2F78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0E7"/>
    <w:rsid w:val="00C913C8"/>
    <w:rsid w:val="00C91671"/>
    <w:rsid w:val="00C9192C"/>
    <w:rsid w:val="00C9196E"/>
    <w:rsid w:val="00C91A95"/>
    <w:rsid w:val="00C91AAE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1B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115"/>
    <w:rsid w:val="00CA03F5"/>
    <w:rsid w:val="00CA0577"/>
    <w:rsid w:val="00CA059F"/>
    <w:rsid w:val="00CA0724"/>
    <w:rsid w:val="00CA0797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18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44D"/>
    <w:rsid w:val="00CC15AE"/>
    <w:rsid w:val="00CC15D4"/>
    <w:rsid w:val="00CC17DB"/>
    <w:rsid w:val="00CC1A8F"/>
    <w:rsid w:val="00CC1B76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8F5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6D64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4ECC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C00"/>
    <w:rsid w:val="00CE3F48"/>
    <w:rsid w:val="00CE415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285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A6A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16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67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6D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092"/>
    <w:rsid w:val="00D57199"/>
    <w:rsid w:val="00D571EB"/>
    <w:rsid w:val="00D571FD"/>
    <w:rsid w:val="00D5721A"/>
    <w:rsid w:val="00D5723D"/>
    <w:rsid w:val="00D57421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6F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44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8DE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00A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A72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AC4"/>
    <w:rsid w:val="00D94BD9"/>
    <w:rsid w:val="00D94C7E"/>
    <w:rsid w:val="00D94D3F"/>
    <w:rsid w:val="00D94D87"/>
    <w:rsid w:val="00D95080"/>
    <w:rsid w:val="00D95617"/>
    <w:rsid w:val="00D95710"/>
    <w:rsid w:val="00D95848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71B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72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11D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6C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81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5DC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4B"/>
    <w:rsid w:val="00DE6C8C"/>
    <w:rsid w:val="00DE6D81"/>
    <w:rsid w:val="00DE6E3F"/>
    <w:rsid w:val="00DE6ECE"/>
    <w:rsid w:val="00DE6F02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075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9B8"/>
    <w:rsid w:val="00E03CDC"/>
    <w:rsid w:val="00E03CFE"/>
    <w:rsid w:val="00E04123"/>
    <w:rsid w:val="00E041D0"/>
    <w:rsid w:val="00E04231"/>
    <w:rsid w:val="00E042EA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A1"/>
    <w:rsid w:val="00E07AEC"/>
    <w:rsid w:val="00E07D62"/>
    <w:rsid w:val="00E07FE0"/>
    <w:rsid w:val="00E1005E"/>
    <w:rsid w:val="00E10062"/>
    <w:rsid w:val="00E1016A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264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C79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89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69F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7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155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E50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148"/>
    <w:rsid w:val="00E96203"/>
    <w:rsid w:val="00E96226"/>
    <w:rsid w:val="00E96277"/>
    <w:rsid w:val="00E965A8"/>
    <w:rsid w:val="00E96A67"/>
    <w:rsid w:val="00E96B8A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8D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0E9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A7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2A3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9F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243"/>
    <w:rsid w:val="00F00361"/>
    <w:rsid w:val="00F00727"/>
    <w:rsid w:val="00F0081F"/>
    <w:rsid w:val="00F00915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0B"/>
    <w:rsid w:val="00F0362D"/>
    <w:rsid w:val="00F036A9"/>
    <w:rsid w:val="00F03D82"/>
    <w:rsid w:val="00F03E98"/>
    <w:rsid w:val="00F03EA2"/>
    <w:rsid w:val="00F0407F"/>
    <w:rsid w:val="00F040DD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18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85E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401"/>
    <w:rsid w:val="00F275BE"/>
    <w:rsid w:val="00F27607"/>
    <w:rsid w:val="00F2773D"/>
    <w:rsid w:val="00F27837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EC7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613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55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3A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0F7"/>
    <w:rsid w:val="00F53148"/>
    <w:rsid w:val="00F531DD"/>
    <w:rsid w:val="00F5347B"/>
    <w:rsid w:val="00F53482"/>
    <w:rsid w:val="00F534AB"/>
    <w:rsid w:val="00F535AF"/>
    <w:rsid w:val="00F535DB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2A9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6D0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9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DBA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4C5"/>
    <w:rsid w:val="00FC7604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4EF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375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089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5DF8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26"/>
    <w:rsid w:val="00FF0767"/>
    <w:rsid w:val="00FF0911"/>
    <w:rsid w:val="00FF0C24"/>
    <w:rsid w:val="00FF0E4C"/>
    <w:rsid w:val="00FF0F75"/>
    <w:rsid w:val="00FF0F7A"/>
    <w:rsid w:val="00FF1027"/>
    <w:rsid w:val="00FF1459"/>
    <w:rsid w:val="00FF16FB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622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5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683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7781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129</cp:revision>
  <cp:lastPrinted>2020-08-08T14:16:00Z</cp:lastPrinted>
  <dcterms:created xsi:type="dcterms:W3CDTF">2020-08-05T02:16:00Z</dcterms:created>
  <dcterms:modified xsi:type="dcterms:W3CDTF">2020-08-08T14:59:00Z</dcterms:modified>
</cp:coreProperties>
</file>