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6B8109EE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545E60">
        <w:rPr>
          <w:rFonts w:ascii="Kaiti TC" w:eastAsia="Kaiti TC" w:hAnsi="Kaiti TC"/>
          <w:color w:val="000000" w:themeColor="text1"/>
        </w:rPr>
        <w:t>20</w:t>
      </w:r>
      <w:r w:rsidRPr="0083772A">
        <w:rPr>
          <w:rFonts w:ascii="Kaiti TC" w:eastAsia="Kaiti TC" w:hAnsi="Kaiti TC" w:hint="eastAsia"/>
          <w:color w:val="000000" w:themeColor="text1"/>
        </w:rPr>
        <w:t>-</w:t>
      </w:r>
      <w:r w:rsidR="004D7C1F" w:rsidRPr="0083772A">
        <w:rPr>
          <w:rFonts w:ascii="Kaiti TC" w:eastAsia="Kaiti TC" w:hAnsi="Kaiti TC"/>
          <w:color w:val="000000" w:themeColor="text1"/>
        </w:rPr>
        <w:t>0</w:t>
      </w:r>
      <w:r w:rsidR="00082D00">
        <w:rPr>
          <w:rFonts w:ascii="Kaiti TC" w:eastAsia="Kaiti TC" w:hAnsi="Kaiti TC"/>
          <w:color w:val="000000" w:themeColor="text1"/>
        </w:rPr>
        <w:t>6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3B76BD">
        <w:rPr>
          <w:rFonts w:ascii="Kaiti TC" w:eastAsia="Kaiti TC" w:hAnsi="Kaiti TC"/>
          <w:color w:val="000000" w:themeColor="text1"/>
        </w:rPr>
        <w:t>15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07460A02" w14:textId="3C89FB43" w:rsidR="00DD2F38" w:rsidRDefault="00D13C58" w:rsidP="00F262FF">
      <w:pPr>
        <w:spacing w:beforeLines="100" w:before="360" w:line="0" w:lineRule="atLeast"/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</w:pPr>
      <w:r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美國</w:t>
      </w:r>
      <w:r w:rsidR="00F262FF" w:rsidRPr="00F262FF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藥業銷售代表薪</w:t>
      </w:r>
      <w:r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資</w:t>
      </w:r>
      <w:r w:rsidR="00F262FF" w:rsidRPr="00F262FF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調查發現年收入增加，但</w:t>
      </w:r>
      <w:r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越來越擔心</w:t>
      </w:r>
      <w:r w:rsidR="00F262FF" w:rsidRPr="00F262FF"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  <w:t>COVID</w:t>
      </w:r>
    </w:p>
    <w:p w14:paraId="0D51E781" w14:textId="554CB7EC" w:rsidR="0024646F" w:rsidRDefault="0024646F" w:rsidP="002F44D9">
      <w:pPr>
        <w:spacing w:beforeLines="100" w:before="36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24646F">
        <w:rPr>
          <w:rFonts w:ascii="Kaiti TC" w:eastAsia="Kaiti TC" w:hAnsi="Kaiti TC" w:cs="PingFang TC" w:hint="eastAsia"/>
          <w:color w:val="000000" w:themeColor="text1"/>
        </w:rPr>
        <w:t>美國一項</w:t>
      </w:r>
      <w:r w:rsidRPr="0024646F">
        <w:rPr>
          <w:rFonts w:ascii="Kaiti TC" w:eastAsia="Kaiti TC" w:hAnsi="Kaiti TC" w:cs="PingFang TC"/>
          <w:color w:val="000000" w:themeColor="text1"/>
        </w:rPr>
        <w:t>對藥品銷售代表薪資的年度調查顯示，醫藥銷售代表的</w:t>
      </w:r>
      <w:r w:rsidRPr="0024646F">
        <w:rPr>
          <w:rFonts w:ascii="Kaiti TC" w:eastAsia="Kaiti TC" w:hAnsi="Kaiti TC" w:cs="PingFang TC" w:hint="eastAsia"/>
          <w:color w:val="000000" w:themeColor="text1"/>
        </w:rPr>
        <w:t>薪</w:t>
      </w:r>
      <w:r w:rsidRPr="0024646F">
        <w:rPr>
          <w:rFonts w:ascii="Kaiti TC" w:eastAsia="Kaiti TC" w:hAnsi="Kaiti TC" w:cs="PingFang TC"/>
          <w:color w:val="000000" w:themeColor="text1"/>
        </w:rPr>
        <w:t>資</w:t>
      </w:r>
      <w:r w:rsidRPr="0024646F">
        <w:rPr>
          <w:rFonts w:ascii="Kaiti TC" w:eastAsia="Kaiti TC" w:hAnsi="Kaiti TC" w:cs="Arial"/>
          <w:color w:val="000000" w:themeColor="text1"/>
          <w:shd w:val="clear" w:color="auto" w:fill="FFFFFF"/>
        </w:rPr>
        <w:t>年增率</w:t>
      </w:r>
      <w:r w:rsidRPr="0024646F">
        <w:rPr>
          <w:rFonts w:ascii="Kaiti TC" w:eastAsia="Kaiti TC" w:hAnsi="Kaiti TC" w:cs="PingFang TC"/>
          <w:color w:val="000000" w:themeColor="text1"/>
        </w:rPr>
        <w:t>再次增長，但同時也顯示出對COVID-19</w:t>
      </w:r>
      <w:r w:rsidRPr="0024646F">
        <w:rPr>
          <w:rFonts w:ascii="Kaiti TC" w:eastAsia="Kaiti TC" w:hAnsi="Kaiti TC" w:cs="PingFang TC" w:hint="eastAsia"/>
          <w:color w:val="000000" w:themeColor="text1"/>
        </w:rPr>
        <w:t>疫情</w:t>
      </w:r>
      <w:r w:rsidRPr="0024646F">
        <w:rPr>
          <w:rFonts w:ascii="Kaiti TC" w:eastAsia="Kaiti TC" w:hAnsi="Kaiti TC" w:cs="PingFang TC"/>
          <w:color w:val="000000" w:themeColor="text1"/>
        </w:rPr>
        <w:t>影響的擔憂。</w:t>
      </w:r>
    </w:p>
    <w:p w14:paraId="7B38B4F8" w14:textId="5607A90B" w:rsidR="00FB54F4" w:rsidRPr="0060767F" w:rsidRDefault="007D24AC" w:rsidP="0024646F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Arial"/>
          <w:color w:val="000000" w:themeColor="text1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D320CF" wp14:editId="7A536439">
            <wp:simplePos x="0" y="0"/>
            <wp:positionH relativeFrom="margin">
              <wp:posOffset>3282950</wp:posOffset>
            </wp:positionH>
            <wp:positionV relativeFrom="margin">
              <wp:posOffset>3025140</wp:posOffset>
            </wp:positionV>
            <wp:extent cx="2798445" cy="2583815"/>
            <wp:effectExtent l="0" t="0" r="0" b="0"/>
            <wp:wrapSquare wrapText="bothSides"/>
            <wp:docPr id="1" name="圖片 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54F4" w:rsidRPr="00FB54F4">
        <w:rPr>
          <w:rFonts w:ascii="Kaiti TC" w:eastAsia="Kaiti TC" w:hAnsi="Kaiti TC" w:cs="PingFang TC" w:hint="eastAsia"/>
          <w:color w:val="000000" w:themeColor="text1"/>
        </w:rPr>
        <w:t>2</w:t>
      </w:r>
      <w:r w:rsidR="00FB54F4" w:rsidRPr="00FB54F4">
        <w:rPr>
          <w:rFonts w:ascii="Kaiti TC" w:eastAsia="Kaiti TC" w:hAnsi="Kaiti TC" w:cs="PingFang TC"/>
          <w:color w:val="000000" w:themeColor="text1"/>
        </w:rPr>
        <w:t>019</w:t>
      </w:r>
      <w:r w:rsidR="00FB54F4" w:rsidRPr="00FB54F4">
        <w:rPr>
          <w:rFonts w:ascii="Kaiti TC" w:eastAsia="Kaiti TC" w:hAnsi="Kaiti TC" w:cs="PingFang TC" w:hint="eastAsia"/>
          <w:color w:val="000000" w:themeColor="text1"/>
        </w:rPr>
        <w:t>年的平均薪資超過</w:t>
      </w:r>
      <w:r w:rsidR="00FB54F4" w:rsidRPr="00FB54F4">
        <w:rPr>
          <w:rFonts w:ascii="Kaiti TC" w:eastAsia="Kaiti TC" w:hAnsi="Kaiti TC" w:cs="PingFang TC"/>
          <w:color w:val="000000" w:themeColor="text1"/>
        </w:rPr>
        <w:t>15</w:t>
      </w:r>
      <w:r w:rsidR="00FB54F4" w:rsidRPr="00FB54F4">
        <w:rPr>
          <w:rFonts w:ascii="Kaiti TC" w:eastAsia="Kaiti TC" w:hAnsi="Kaiti TC" w:cs="PingFang TC" w:hint="eastAsia"/>
          <w:color w:val="000000" w:themeColor="text1"/>
        </w:rPr>
        <w:t>萬美元，</w:t>
      </w:r>
      <w:r w:rsidR="00FB54F4" w:rsidRPr="00FB54F4">
        <w:rPr>
          <w:rFonts w:ascii="Kaiti TC" w:eastAsia="Kaiti TC" w:hAnsi="Kaiti TC" w:cs="Arial"/>
          <w:color w:val="000000" w:themeColor="text1"/>
        </w:rPr>
        <w:t>增幅為</w:t>
      </w:r>
      <w:r w:rsidR="00FB54F4" w:rsidRPr="00FB54F4">
        <w:rPr>
          <w:rFonts w:ascii="Kaiti TC" w:eastAsia="Kaiti TC" w:hAnsi="Kaiti TC" w:cs="Arial" w:hint="eastAsia"/>
          <w:color w:val="000000" w:themeColor="text1"/>
        </w:rPr>
        <w:t>6</w:t>
      </w:r>
      <w:r w:rsidR="00FB54F4" w:rsidRPr="00FB54F4">
        <w:rPr>
          <w:rFonts w:ascii="Kaiti TC" w:eastAsia="Kaiti TC" w:hAnsi="Kaiti TC" w:cs="Arial"/>
          <w:color w:val="000000" w:themeColor="text1"/>
        </w:rPr>
        <w:t>%。但是，四分之三的受訪藥品銷售代表表示，他們預計COVID-19危機</w:t>
      </w:r>
      <w:r w:rsidR="00FB54F4" w:rsidRPr="00FB54F4">
        <w:rPr>
          <w:rFonts w:ascii="Kaiti TC" w:eastAsia="Kaiti TC" w:hAnsi="Kaiti TC" w:cs="Arial" w:hint="eastAsia"/>
          <w:color w:val="000000" w:themeColor="text1"/>
        </w:rPr>
        <w:t>將對他們</w:t>
      </w:r>
      <w:r w:rsidR="00FB54F4" w:rsidRPr="00FB54F4">
        <w:rPr>
          <w:rFonts w:ascii="Kaiti TC" w:eastAsia="Kaiti TC" w:hAnsi="Kaiti TC" w:cs="Arial"/>
          <w:color w:val="000000" w:themeColor="text1"/>
        </w:rPr>
        <w:t>今年的收入產生負面影響。</w:t>
      </w:r>
      <w:r w:rsidR="0060767F" w:rsidRPr="0060767F">
        <w:rPr>
          <w:rFonts w:ascii="Kaiti TC" w:eastAsia="Kaiti TC" w:hAnsi="Kaiti TC" w:cs="Arial" w:hint="eastAsia"/>
          <w:color w:val="000000" w:themeColor="text1"/>
          <w:sz w:val="21"/>
          <w:szCs w:val="21"/>
        </w:rPr>
        <w:t>（譯注</w:t>
      </w:r>
      <w:r w:rsidR="0060767F" w:rsidRPr="0060767F">
        <w:rPr>
          <w:rFonts w:ascii="Kaiti TC" w:eastAsia="Kaiti TC" w:hAnsi="Kaiti TC" w:cs="PingFang TC" w:hint="eastAsia"/>
          <w:color w:val="000000"/>
          <w:sz w:val="21"/>
          <w:szCs w:val="21"/>
        </w:rPr>
        <w:t>：</w:t>
      </w:r>
      <w:r w:rsidR="0060767F" w:rsidRPr="0060767F">
        <w:rPr>
          <w:rFonts w:ascii="Kaiti TC" w:eastAsia="Kaiti TC" w:hAnsi="Kaiti TC" w:cs="PingFang TC"/>
          <w:color w:val="000000"/>
          <w:sz w:val="21"/>
          <w:szCs w:val="21"/>
        </w:rPr>
        <w:t>2019</w:t>
      </w:r>
      <w:r w:rsidR="0060767F" w:rsidRPr="0060767F">
        <w:rPr>
          <w:rFonts w:ascii="Kaiti TC" w:eastAsia="Kaiti TC" w:hAnsi="Kaiti TC" w:cs="PingFang TC" w:hint="eastAsia"/>
          <w:color w:val="000000"/>
          <w:sz w:val="21"/>
          <w:szCs w:val="21"/>
        </w:rPr>
        <w:t>年美國G</w:t>
      </w:r>
      <w:r w:rsidR="0060767F" w:rsidRPr="0060767F">
        <w:rPr>
          <w:rFonts w:ascii="Kaiti TC" w:eastAsia="Kaiti TC" w:hAnsi="Kaiti TC" w:cs="PingFang TC"/>
          <w:color w:val="000000"/>
          <w:sz w:val="21"/>
          <w:szCs w:val="21"/>
        </w:rPr>
        <w:t>DP per capita</w:t>
      </w:r>
      <w:r w:rsidR="0060767F" w:rsidRPr="0060767F">
        <w:rPr>
          <w:rFonts w:ascii="Kaiti TC" w:eastAsia="Kaiti TC" w:hAnsi="Kaiti TC" w:cs="PingFang TC" w:hint="eastAsia"/>
          <w:color w:val="000000"/>
          <w:sz w:val="21"/>
          <w:szCs w:val="21"/>
        </w:rPr>
        <w:t>約為</w:t>
      </w:r>
      <w:r w:rsidR="0060767F" w:rsidRPr="0060767F">
        <w:rPr>
          <w:rFonts w:ascii="Kaiti TC" w:eastAsia="Kaiti TC" w:hAnsi="Kaiti TC" w:cs="PingFang TC"/>
          <w:color w:val="000000"/>
          <w:sz w:val="21"/>
          <w:szCs w:val="21"/>
        </w:rPr>
        <w:t>65,112</w:t>
      </w:r>
      <w:r w:rsidR="0060767F" w:rsidRPr="0060767F">
        <w:rPr>
          <w:rFonts w:ascii="Kaiti TC" w:eastAsia="Kaiti TC" w:hAnsi="Kaiti TC" w:cs="PingFang TC" w:hint="eastAsia"/>
          <w:color w:val="000000"/>
          <w:sz w:val="21"/>
          <w:szCs w:val="21"/>
        </w:rPr>
        <w:t>美元</w:t>
      </w:r>
      <w:r w:rsidR="0060767F" w:rsidRPr="0060767F">
        <w:rPr>
          <w:rFonts w:ascii="Kaiti TC" w:eastAsia="Kaiti TC" w:hAnsi="Kaiti TC" w:cs="Arial"/>
          <w:color w:val="000000" w:themeColor="text1"/>
          <w:sz w:val="21"/>
          <w:szCs w:val="21"/>
        </w:rPr>
        <w:t>，</w:t>
      </w:r>
      <w:r w:rsidR="0060767F" w:rsidRPr="0060767F">
        <w:rPr>
          <w:rFonts w:ascii="Kaiti TC" w:eastAsia="Kaiti TC" w:hAnsi="Kaiti TC" w:cs="Arial" w:hint="eastAsia"/>
          <w:color w:val="000000" w:themeColor="text1"/>
          <w:sz w:val="21"/>
          <w:szCs w:val="21"/>
        </w:rPr>
        <w:t>台灣</w:t>
      </w:r>
      <w:r w:rsidR="00F774EB">
        <w:rPr>
          <w:rFonts w:ascii="Kaiti TC" w:eastAsia="Kaiti TC" w:hAnsi="Kaiti TC" w:cs="Arial" w:hint="eastAsia"/>
          <w:color w:val="000000" w:themeColor="text1"/>
          <w:sz w:val="21"/>
          <w:szCs w:val="21"/>
        </w:rPr>
        <w:t>為</w:t>
      </w:r>
      <w:r w:rsidR="0060767F" w:rsidRPr="0060767F">
        <w:rPr>
          <w:rFonts w:ascii="Kaiti TC" w:eastAsia="Kaiti TC" w:hAnsi="Kaiti TC" w:cs="Arial" w:hint="eastAsia"/>
          <w:color w:val="000000" w:themeColor="text1"/>
          <w:sz w:val="21"/>
          <w:szCs w:val="21"/>
        </w:rPr>
        <w:t>2</w:t>
      </w:r>
      <w:r w:rsidR="0060767F" w:rsidRPr="0060767F">
        <w:rPr>
          <w:rFonts w:ascii="Kaiti TC" w:eastAsia="Kaiti TC" w:hAnsi="Kaiti TC" w:cs="Arial"/>
          <w:color w:val="000000" w:themeColor="text1"/>
          <w:sz w:val="21"/>
          <w:szCs w:val="21"/>
        </w:rPr>
        <w:t>5,893</w:t>
      </w:r>
      <w:r w:rsidR="0060767F" w:rsidRPr="0060767F">
        <w:rPr>
          <w:rFonts w:ascii="Kaiti TC" w:eastAsia="Kaiti TC" w:hAnsi="Kaiti TC" w:cs="Arial" w:hint="eastAsia"/>
          <w:color w:val="000000" w:themeColor="text1"/>
          <w:sz w:val="21"/>
          <w:szCs w:val="21"/>
        </w:rPr>
        <w:t>美元</w:t>
      </w:r>
      <w:r w:rsidR="0060767F" w:rsidRPr="0060767F">
        <w:rPr>
          <w:rFonts w:ascii="Kaiti TC" w:eastAsia="Kaiti TC" w:hAnsi="Kaiti TC" w:cs="Arial"/>
          <w:color w:val="000000" w:themeColor="text1"/>
          <w:sz w:val="21"/>
          <w:szCs w:val="21"/>
        </w:rPr>
        <w:t>）</w:t>
      </w:r>
    </w:p>
    <w:p w14:paraId="53AA6721" w14:textId="402F1D62" w:rsidR="00F06A9E" w:rsidRDefault="00F06A9E" w:rsidP="0024646F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Arial"/>
          <w:color w:val="000000" w:themeColor="text1"/>
        </w:rPr>
      </w:pPr>
      <w:r w:rsidRPr="00651FCF">
        <w:rPr>
          <w:rFonts w:ascii="Kaiti TC" w:eastAsia="Kaiti TC" w:hAnsi="Kaiti TC" w:cs="Arial"/>
          <w:color w:val="000000" w:themeColor="text1"/>
        </w:rPr>
        <w:t>這是根據</w:t>
      </w:r>
      <w:proofErr w:type="spellStart"/>
      <w:r w:rsidRPr="00651FCF">
        <w:rPr>
          <w:rFonts w:ascii="Kaiti TC" w:eastAsia="Kaiti TC" w:hAnsi="Kaiti TC" w:cs="Arial"/>
          <w:color w:val="000000" w:themeColor="text1"/>
        </w:rPr>
        <w:t>MedReps</w:t>
      </w:r>
      <w:proofErr w:type="spellEnd"/>
      <w:r w:rsidRPr="00651FCF">
        <w:rPr>
          <w:rFonts w:ascii="Kaiti TC" w:eastAsia="Kaiti TC" w:hAnsi="Kaiti TC" w:cs="Arial"/>
          <w:color w:val="000000" w:themeColor="text1"/>
        </w:rPr>
        <w:t>的研究，該研究調查</w:t>
      </w:r>
      <w:r w:rsidRPr="00651FCF">
        <w:rPr>
          <w:rFonts w:ascii="Kaiti TC" w:eastAsia="Kaiti TC" w:hAnsi="Kaiti TC" w:cs="Arial" w:hint="eastAsia"/>
          <w:color w:val="000000" w:themeColor="text1"/>
        </w:rPr>
        <w:t>5</w:t>
      </w:r>
      <w:r w:rsidRPr="00651FCF">
        <w:rPr>
          <w:rFonts w:ascii="Kaiti TC" w:eastAsia="Kaiti TC" w:hAnsi="Kaiti TC" w:cs="Arial"/>
          <w:color w:val="000000" w:themeColor="text1"/>
        </w:rPr>
        <w:t>20</w:t>
      </w:r>
      <w:r w:rsidRPr="00651FCF">
        <w:rPr>
          <w:rFonts w:ascii="Kaiti TC" w:eastAsia="Kaiti TC" w:hAnsi="Kaiti TC" w:cs="Arial" w:hint="eastAsia"/>
          <w:color w:val="000000" w:themeColor="text1"/>
        </w:rPr>
        <w:t>名醫</w:t>
      </w:r>
      <w:r w:rsidRPr="00651FCF">
        <w:rPr>
          <w:rFonts w:ascii="Kaiti TC" w:eastAsia="Kaiti TC" w:hAnsi="Kaiti TC" w:cs="Arial"/>
          <w:color w:val="000000" w:themeColor="text1"/>
        </w:rPr>
        <w:t>藥銷售代表</w:t>
      </w:r>
      <w:r w:rsidRPr="00651FCF">
        <w:rPr>
          <w:rFonts w:ascii="Kaiti TC" w:eastAsia="Kaiti TC" w:hAnsi="Kaiti TC" w:cs="Arial" w:hint="eastAsia"/>
          <w:color w:val="000000" w:themeColor="text1"/>
        </w:rPr>
        <w:t>2</w:t>
      </w:r>
      <w:r w:rsidRPr="00651FCF">
        <w:rPr>
          <w:rFonts w:ascii="Kaiti TC" w:eastAsia="Kaiti TC" w:hAnsi="Kaiti TC" w:cs="Arial"/>
          <w:color w:val="000000" w:themeColor="text1"/>
        </w:rPr>
        <w:t>019</w:t>
      </w:r>
      <w:r w:rsidRPr="00651FCF">
        <w:rPr>
          <w:rFonts w:ascii="Kaiti TC" w:eastAsia="Kaiti TC" w:hAnsi="Kaiti TC" w:cs="Arial" w:hint="eastAsia"/>
          <w:color w:val="000000" w:themeColor="text1"/>
        </w:rPr>
        <w:t>年</w:t>
      </w:r>
      <w:r w:rsidRPr="00651FCF">
        <w:rPr>
          <w:rFonts w:ascii="Kaiti TC" w:eastAsia="Kaiti TC" w:hAnsi="Kaiti TC" w:cs="Arial"/>
          <w:color w:val="000000" w:themeColor="text1"/>
        </w:rPr>
        <w:t>的年薪。</w:t>
      </w:r>
      <w:r w:rsidR="00651FCF" w:rsidRPr="00651FCF">
        <w:rPr>
          <w:rFonts w:ascii="Kaiti TC" w:eastAsia="Kaiti TC" w:hAnsi="Kaiti TC" w:cs="Arial"/>
          <w:color w:val="000000" w:themeColor="text1"/>
        </w:rPr>
        <w:t>這項調查是在2020</w:t>
      </w:r>
      <w:r w:rsidR="00651FCF" w:rsidRPr="00651FCF">
        <w:rPr>
          <w:rFonts w:ascii="Kaiti TC" w:eastAsia="Kaiti TC" w:hAnsi="Kaiti TC" w:cs="Arial" w:hint="eastAsia"/>
          <w:color w:val="000000" w:themeColor="text1"/>
        </w:rPr>
        <w:t>年</w:t>
      </w:r>
      <w:r w:rsidR="00651FCF" w:rsidRPr="00651FCF">
        <w:rPr>
          <w:rFonts w:ascii="Kaiti TC" w:eastAsia="Kaiti TC" w:hAnsi="Kaiti TC" w:cs="Arial"/>
          <w:color w:val="000000" w:themeColor="text1"/>
        </w:rPr>
        <w:t>3</w:t>
      </w:r>
      <w:r w:rsidR="00651FCF" w:rsidRPr="00651FCF">
        <w:rPr>
          <w:rFonts w:ascii="Kaiti TC" w:eastAsia="Kaiti TC" w:hAnsi="Kaiti TC" w:cs="Arial" w:hint="eastAsia"/>
          <w:color w:val="000000" w:themeColor="text1"/>
        </w:rPr>
        <w:t>月</w:t>
      </w:r>
      <w:r w:rsidR="00651FCF" w:rsidRPr="00651FCF">
        <w:rPr>
          <w:rFonts w:ascii="Kaiti TC" w:eastAsia="Kaiti TC" w:hAnsi="Kaiti TC" w:cs="Arial"/>
          <w:color w:val="000000" w:themeColor="text1"/>
        </w:rPr>
        <w:t>前兩個星期進行的，因此這家求職公司還詢問了銷售代表</w:t>
      </w:r>
      <w:r w:rsidR="00651FCF" w:rsidRPr="00651FCF">
        <w:rPr>
          <w:rFonts w:ascii="Kaiti TC" w:eastAsia="Kaiti TC" w:hAnsi="Kaiti TC" w:cs="Arial" w:hint="eastAsia"/>
          <w:color w:val="000000" w:themeColor="text1"/>
        </w:rPr>
        <w:t>們</w:t>
      </w:r>
      <w:r w:rsidR="002F44D9" w:rsidRPr="00651FCF">
        <w:rPr>
          <w:rFonts w:ascii="Kaiti TC" w:eastAsia="Kaiti TC" w:hAnsi="Kaiti TC" w:cs="Arial"/>
          <w:color w:val="000000" w:themeColor="text1"/>
        </w:rPr>
        <w:t>預</w:t>
      </w:r>
      <w:r w:rsidR="002F44D9" w:rsidRPr="00651FCF">
        <w:rPr>
          <w:rFonts w:ascii="Kaiti TC" w:eastAsia="Kaiti TC" w:hAnsi="Kaiti TC" w:cs="Arial" w:hint="eastAsia"/>
          <w:color w:val="000000" w:themeColor="text1"/>
        </w:rPr>
        <w:t>期</w:t>
      </w:r>
      <w:r w:rsidR="00651FCF" w:rsidRPr="00651FCF">
        <w:rPr>
          <w:rFonts w:ascii="Kaiti TC" w:eastAsia="Kaiti TC" w:hAnsi="Kaiti TC" w:cs="Arial"/>
          <w:color w:val="000000" w:themeColor="text1"/>
        </w:rPr>
        <w:t>今年的影響。</w:t>
      </w:r>
    </w:p>
    <w:p w14:paraId="639B2AEC" w14:textId="616713A9" w:rsidR="00645646" w:rsidRDefault="00017025" w:rsidP="007D24AC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 w:hint="eastAsia"/>
          <w:color w:val="000000" w:themeColor="text1"/>
        </w:rPr>
      </w:pPr>
      <w:r w:rsidRPr="00FD4624">
        <w:rPr>
          <w:rFonts w:ascii="Kaiti TC" w:eastAsia="Kaiti TC" w:hAnsi="Kaiti TC" w:cs="PingFang TC" w:hint="eastAsia"/>
          <w:color w:val="000000" w:themeColor="text1"/>
        </w:rPr>
        <w:t>2</w:t>
      </w:r>
      <w:r w:rsidRPr="00FD4624">
        <w:rPr>
          <w:rFonts w:ascii="Kaiti TC" w:eastAsia="Kaiti TC" w:hAnsi="Kaiti TC" w:cs="PingFang TC"/>
          <w:color w:val="000000" w:themeColor="text1"/>
        </w:rPr>
        <w:t>019</w:t>
      </w:r>
      <w:r w:rsidRPr="00FD4624">
        <w:rPr>
          <w:rFonts w:ascii="Kaiti TC" w:eastAsia="Kaiti TC" w:hAnsi="Kaiti TC" w:cs="PingFang TC" w:hint="eastAsia"/>
          <w:color w:val="000000" w:themeColor="text1"/>
        </w:rPr>
        <w:t>年，</w:t>
      </w:r>
      <w:r w:rsidRPr="00FD4624">
        <w:rPr>
          <w:rFonts w:ascii="Kaiti TC" w:eastAsia="Kaiti TC" w:hAnsi="Kaiti TC" w:cs="Arial"/>
          <w:color w:val="000000" w:themeColor="text1"/>
        </w:rPr>
        <w:t>銷售代表</w:t>
      </w:r>
      <w:r w:rsidRPr="00FD4624">
        <w:rPr>
          <w:rFonts w:ascii="Kaiti TC" w:eastAsia="Kaiti TC" w:hAnsi="Kaiti TC" w:cs="PingFang TC" w:hint="eastAsia"/>
          <w:color w:val="000000" w:themeColor="text1"/>
        </w:rPr>
        <w:t>的平均薪資為</w:t>
      </w:r>
      <w:r w:rsidRPr="00FD4624">
        <w:rPr>
          <w:rFonts w:ascii="Kaiti TC" w:eastAsia="Kaiti TC" w:hAnsi="Kaiti TC" w:cs="Arial"/>
          <w:color w:val="000000" w:themeColor="text1"/>
        </w:rPr>
        <w:t>151,217</w:t>
      </w:r>
      <w:r w:rsidRPr="00FD4624">
        <w:rPr>
          <w:rFonts w:ascii="Kaiti TC" w:eastAsia="Kaiti TC" w:hAnsi="Kaiti TC" w:cs="Arial" w:hint="eastAsia"/>
          <w:color w:val="000000" w:themeColor="text1"/>
        </w:rPr>
        <w:t>美元</w:t>
      </w:r>
      <w:r w:rsidRPr="00FD4624">
        <w:rPr>
          <w:rFonts w:ascii="Kaiti TC" w:eastAsia="Kaiti TC" w:hAnsi="Kaiti TC" w:cs="PingFang TC" w:hint="eastAsia"/>
          <w:color w:val="000000" w:themeColor="text1"/>
        </w:rPr>
        <w:t>，</w:t>
      </w:r>
      <w:r w:rsidRPr="00FD4624">
        <w:rPr>
          <w:rFonts w:ascii="Kaiti TC" w:eastAsia="Kaiti TC" w:hAnsi="Kaiti TC" w:cs="Arial"/>
          <w:color w:val="000000" w:themeColor="text1"/>
        </w:rPr>
        <w:t>其中包括</w:t>
      </w:r>
      <w:r w:rsidRPr="00FD4624">
        <w:rPr>
          <w:rFonts w:ascii="Kaiti TC" w:eastAsia="Kaiti TC" w:hAnsi="Kaiti TC" w:cs="Arial" w:hint="eastAsia"/>
          <w:color w:val="000000" w:themeColor="text1"/>
        </w:rPr>
        <w:t>平均本薪</w:t>
      </w:r>
      <w:r w:rsidRPr="00FD4624">
        <w:rPr>
          <w:rFonts w:ascii="Kaiti TC" w:eastAsia="Kaiti TC" w:hAnsi="Kaiti TC" w:cs="Arial"/>
          <w:color w:val="000000" w:themeColor="text1"/>
        </w:rPr>
        <w:t>109,250</w:t>
      </w:r>
      <w:r w:rsidRPr="00FD4624">
        <w:rPr>
          <w:rFonts w:ascii="Kaiti TC" w:eastAsia="Kaiti TC" w:hAnsi="Kaiti TC" w:cs="Arial" w:hint="eastAsia"/>
          <w:color w:val="000000" w:themeColor="text1"/>
        </w:rPr>
        <w:t>美元和</w:t>
      </w:r>
      <w:r w:rsidRPr="00FD4624">
        <w:rPr>
          <w:rFonts w:ascii="Kaiti TC" w:eastAsia="Kaiti TC" w:hAnsi="Kaiti TC" w:cs="Arial"/>
          <w:color w:val="000000" w:themeColor="text1"/>
        </w:rPr>
        <w:t>平均獎金41,967</w:t>
      </w:r>
      <w:r w:rsidRPr="00FD4624">
        <w:rPr>
          <w:rFonts w:ascii="Kaiti TC" w:eastAsia="Kaiti TC" w:hAnsi="Kaiti TC" w:cs="Arial" w:hint="eastAsia"/>
          <w:color w:val="000000" w:themeColor="text1"/>
        </w:rPr>
        <w:t>美元</w:t>
      </w:r>
      <w:r w:rsidRPr="00FD4624">
        <w:rPr>
          <w:rFonts w:ascii="Kaiti TC" w:eastAsia="Kaiti TC" w:hAnsi="Kaiti TC" w:cs="PingFang TC" w:hint="eastAsia"/>
          <w:color w:val="000000" w:themeColor="text1"/>
        </w:rPr>
        <w:t>。</w:t>
      </w:r>
      <w:r w:rsidR="00FD4624" w:rsidRPr="00FD4624">
        <w:rPr>
          <w:rFonts w:ascii="Kaiti TC" w:eastAsia="Kaiti TC" w:hAnsi="Kaiti TC" w:cs="PingFang TC" w:hint="eastAsia"/>
          <w:color w:val="000000" w:themeColor="text1"/>
        </w:rPr>
        <w:t>這比</w:t>
      </w:r>
      <w:proofErr w:type="spellStart"/>
      <w:r w:rsidR="00FD4624" w:rsidRPr="00FD4624">
        <w:rPr>
          <w:rFonts w:ascii="Kaiti TC" w:eastAsia="Kaiti TC" w:hAnsi="Kaiti TC" w:cs="Arial"/>
          <w:color w:val="000000" w:themeColor="text1"/>
        </w:rPr>
        <w:t>MedReps</w:t>
      </w:r>
      <w:proofErr w:type="spellEnd"/>
      <w:r w:rsidR="00FD4624" w:rsidRPr="00FD4624">
        <w:rPr>
          <w:rFonts w:ascii="Kaiti TC" w:eastAsia="Kaiti TC" w:hAnsi="Kaiti TC" w:cs="Arial"/>
          <w:color w:val="000000" w:themeColor="text1"/>
        </w:rPr>
        <w:t xml:space="preserve"> 2018</w:t>
      </w:r>
      <w:r w:rsidR="00FD4624" w:rsidRPr="00FD4624">
        <w:rPr>
          <w:rFonts w:ascii="Kaiti TC" w:eastAsia="Kaiti TC" w:hAnsi="Kaiti TC" w:cs="Arial" w:hint="eastAsia"/>
          <w:color w:val="000000" w:themeColor="text1"/>
        </w:rPr>
        <w:t>年調查的平均薪資增加了</w:t>
      </w:r>
      <w:r w:rsidR="00FD4624" w:rsidRPr="00FD4624">
        <w:rPr>
          <w:rFonts w:ascii="Kaiti TC" w:eastAsia="Kaiti TC" w:hAnsi="Kaiti TC" w:cs="Arial"/>
          <w:color w:val="000000" w:themeColor="text1"/>
        </w:rPr>
        <w:t>6%</w:t>
      </w:r>
      <w:r w:rsidR="00FD4624" w:rsidRPr="00FD4624">
        <w:rPr>
          <w:rFonts w:ascii="Kaiti TC" w:eastAsia="Kaiti TC" w:hAnsi="Kaiti TC" w:cs="PingFang TC" w:hint="eastAsia"/>
          <w:color w:val="000000" w:themeColor="text1"/>
        </w:rPr>
        <w:t>，</w:t>
      </w:r>
      <w:r w:rsidR="002F44D9">
        <w:rPr>
          <w:rFonts w:ascii="Kaiti TC" w:eastAsia="Kaiti TC" w:hAnsi="Kaiti TC" w:hint="eastAsia"/>
          <w:color w:val="000000" w:themeColor="text1"/>
          <w:shd w:val="clear" w:color="auto" w:fill="FFFFFF"/>
        </w:rPr>
        <w:t>即</w:t>
      </w:r>
      <w:r w:rsidR="00FD4624" w:rsidRPr="00FD4624">
        <w:rPr>
          <w:rFonts w:ascii="Kaiti TC" w:eastAsia="Kaiti TC" w:hAnsi="Kaiti TC"/>
          <w:color w:val="000000" w:themeColor="text1"/>
          <w:shd w:val="clear" w:color="auto" w:fill="FFFFFF"/>
        </w:rPr>
        <w:t>將近8,000</w:t>
      </w:r>
      <w:r w:rsidR="00FD4624" w:rsidRPr="00FD4624">
        <w:rPr>
          <w:rFonts w:ascii="Kaiti TC" w:eastAsia="Kaiti TC" w:hAnsi="Kaiti TC" w:hint="eastAsia"/>
          <w:color w:val="000000" w:themeColor="text1"/>
          <w:shd w:val="clear" w:color="auto" w:fill="FFFFFF"/>
        </w:rPr>
        <w:t>美元</w:t>
      </w:r>
      <w:r w:rsidR="00FD4624" w:rsidRPr="00FD4624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2D12978D" w14:textId="20A8A649" w:rsidR="00955F70" w:rsidRPr="00594CED" w:rsidRDefault="00594CED" w:rsidP="00594CED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Arial" w:hint="eastAsia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C232E0" wp14:editId="0FA590BB">
            <wp:simplePos x="0" y="0"/>
            <wp:positionH relativeFrom="margin">
              <wp:posOffset>3212244</wp:posOffset>
            </wp:positionH>
            <wp:positionV relativeFrom="margin">
              <wp:posOffset>6834311</wp:posOffset>
            </wp:positionV>
            <wp:extent cx="2926080" cy="2011680"/>
            <wp:effectExtent l="0" t="0" r="0" b="0"/>
            <wp:wrapSquare wrapText="bothSides"/>
            <wp:docPr id="4" name="圖片 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758" w:rsidRPr="00303758">
        <w:rPr>
          <w:rFonts w:ascii="Kaiti TC" w:eastAsia="Kaiti TC" w:hAnsi="Kaiti TC" w:cs="Arial"/>
          <w:color w:val="000000" w:themeColor="text1"/>
        </w:rPr>
        <w:t>今年</w:t>
      </w:r>
      <w:r w:rsidR="00303758" w:rsidRPr="00303758">
        <w:rPr>
          <w:rFonts w:ascii="Kaiti TC" w:eastAsia="Kaiti TC" w:hAnsi="Kaiti TC" w:cs="PingFang TC" w:hint="eastAsia"/>
          <w:color w:val="000000" w:themeColor="text1"/>
        </w:rPr>
        <w:t>，</w:t>
      </w:r>
      <w:r w:rsidR="00303758" w:rsidRPr="00303758">
        <w:rPr>
          <w:rFonts w:ascii="Kaiti TC" w:eastAsia="Kaiti TC" w:hAnsi="Kaiti TC" w:cs="Arial"/>
          <w:color w:val="000000" w:themeColor="text1"/>
        </w:rPr>
        <w:t>醫療銷售工作委員會對藥品銷售代表和相關醫療銷售職業進行了第</w:t>
      </w:r>
      <w:r w:rsidR="00303758" w:rsidRPr="00303758">
        <w:rPr>
          <w:rFonts w:ascii="Kaiti TC" w:eastAsia="Kaiti TC" w:hAnsi="Kaiti TC" w:cs="Arial" w:hint="eastAsia"/>
          <w:color w:val="000000" w:themeColor="text1"/>
        </w:rPr>
        <w:t>1</w:t>
      </w:r>
      <w:r w:rsidR="00303758" w:rsidRPr="00303758">
        <w:rPr>
          <w:rFonts w:ascii="Kaiti TC" w:eastAsia="Kaiti TC" w:hAnsi="Kaiti TC" w:cs="Arial"/>
          <w:color w:val="000000" w:themeColor="text1"/>
        </w:rPr>
        <w:t>0</w:t>
      </w:r>
      <w:r w:rsidR="00303758" w:rsidRPr="00303758">
        <w:rPr>
          <w:rFonts w:ascii="Kaiti TC" w:eastAsia="Kaiti TC" w:hAnsi="Kaiti TC" w:cs="Arial" w:hint="eastAsia"/>
          <w:color w:val="000000" w:themeColor="text1"/>
        </w:rPr>
        <w:t>年</w:t>
      </w:r>
      <w:r w:rsidR="00303758" w:rsidRPr="00303758">
        <w:rPr>
          <w:rFonts w:ascii="Kaiti TC" w:eastAsia="Kaiti TC" w:hAnsi="Kaiti TC" w:cs="Arial"/>
          <w:color w:val="000000" w:themeColor="text1"/>
        </w:rPr>
        <w:t>的年薪調查</w:t>
      </w:r>
      <w:r w:rsidR="00303758" w:rsidRPr="00303758">
        <w:rPr>
          <w:rFonts w:ascii="Kaiti TC" w:eastAsia="Kaiti TC" w:hAnsi="Kaiti TC" w:cs="PingFang TC" w:hint="eastAsia"/>
          <w:color w:val="000000" w:themeColor="text1"/>
        </w:rPr>
        <w:t>，對今後要包括哪些內容</w:t>
      </w:r>
      <w:r w:rsidR="00303758" w:rsidRPr="00303758">
        <w:rPr>
          <w:rFonts w:ascii="Kaiti TC" w:eastAsia="Kaiti TC" w:hAnsi="Kaiti TC" w:cs="Arial"/>
          <w:color w:val="000000" w:themeColor="text1"/>
        </w:rPr>
        <w:t>有一些想法。</w:t>
      </w:r>
      <w:proofErr w:type="spellStart"/>
      <w:r w:rsidR="001B5534" w:rsidRPr="00481F28">
        <w:rPr>
          <w:rFonts w:ascii="Kaiti TC" w:eastAsia="Kaiti TC" w:hAnsi="Kaiti TC" w:cs="Arial"/>
          <w:color w:val="000000" w:themeColor="text1"/>
        </w:rPr>
        <w:t>MedReps</w:t>
      </w:r>
      <w:proofErr w:type="spellEnd"/>
      <w:r w:rsidR="001B5534" w:rsidRPr="00481F28">
        <w:rPr>
          <w:rFonts w:ascii="Kaiti TC" w:eastAsia="Kaiti TC" w:hAnsi="Kaiti TC" w:cs="Arial"/>
          <w:color w:val="000000" w:themeColor="text1"/>
        </w:rPr>
        <w:t>總裁</w:t>
      </w:r>
      <w:proofErr w:type="spellStart"/>
      <w:r w:rsidR="001B5534" w:rsidRPr="00481F28">
        <w:rPr>
          <w:rFonts w:ascii="Kaiti TC" w:eastAsia="Kaiti TC" w:hAnsi="Kaiti TC" w:cs="Arial"/>
          <w:color w:val="000000" w:themeColor="text1"/>
        </w:rPr>
        <w:t>Karyn</w:t>
      </w:r>
      <w:proofErr w:type="spellEnd"/>
      <w:r w:rsidR="001B5534" w:rsidRPr="00481F28">
        <w:rPr>
          <w:rFonts w:ascii="Kaiti TC" w:eastAsia="Kaiti TC" w:hAnsi="Kaiti TC" w:cs="Arial"/>
          <w:color w:val="000000" w:themeColor="text1"/>
        </w:rPr>
        <w:t xml:space="preserve"> Mullins說</w:t>
      </w:r>
      <w:r w:rsidR="001B5534" w:rsidRPr="00481F28">
        <w:rPr>
          <w:rFonts w:ascii="Kaiti TC" w:eastAsia="Kaiti TC" w:hAnsi="Kaiti TC" w:cs="PingFang TC" w:hint="eastAsia"/>
          <w:color w:val="000000" w:themeColor="text1"/>
        </w:rPr>
        <w:t>：「</w:t>
      </w:r>
      <w:r w:rsidR="00481F28" w:rsidRPr="00481F28">
        <w:rPr>
          <w:rFonts w:ascii="Kaiti TC" w:eastAsia="Kaiti TC" w:hAnsi="Kaiti TC" w:cs="Arial"/>
          <w:color w:val="000000" w:themeColor="text1"/>
        </w:rPr>
        <w:t>明年我們</w:t>
      </w:r>
      <w:r w:rsidR="00481F28" w:rsidRPr="00481F28">
        <w:rPr>
          <w:rFonts w:ascii="Kaiti TC" w:eastAsia="Kaiti TC" w:hAnsi="Kaiti TC" w:cs="Arial" w:hint="eastAsia"/>
          <w:color w:val="000000" w:themeColor="text1"/>
        </w:rPr>
        <w:t>有興趣</w:t>
      </w:r>
      <w:r w:rsidR="00481F28" w:rsidRPr="00481F28">
        <w:rPr>
          <w:rFonts w:ascii="Kaiti TC" w:eastAsia="Kaiti TC" w:hAnsi="Kaiti TC" w:cs="Arial"/>
          <w:color w:val="000000" w:themeColor="text1"/>
        </w:rPr>
        <w:t>追蹤的是</w:t>
      </w:r>
      <w:r w:rsidR="00481F28" w:rsidRPr="00481F28">
        <w:rPr>
          <w:rFonts w:ascii="Kaiti TC" w:eastAsia="Kaiti TC" w:hAnsi="Kaiti TC" w:cs="PingFang TC" w:hint="eastAsia"/>
          <w:color w:val="000000" w:themeColor="text1"/>
        </w:rPr>
        <w:t>，</w:t>
      </w:r>
      <w:r w:rsidR="00481F28" w:rsidRPr="00481F28">
        <w:rPr>
          <w:rFonts w:ascii="Kaiti TC" w:eastAsia="Kaiti TC" w:hAnsi="Kaiti TC" w:cs="Arial"/>
          <w:color w:val="000000" w:themeColor="text1"/>
        </w:rPr>
        <w:t>這一</w:t>
      </w:r>
      <w:r w:rsidR="00481F28" w:rsidRPr="00481F28">
        <w:rPr>
          <w:rFonts w:ascii="Kaiti TC" w:eastAsia="Kaiti TC" w:hAnsi="Kaiti TC" w:cs="Arial" w:hint="eastAsia"/>
          <w:color w:val="000000" w:themeColor="text1"/>
        </w:rPr>
        <w:t>疫情到底在多大程度上</w:t>
      </w:r>
      <w:r w:rsidR="00481F28" w:rsidRPr="00481F28">
        <w:rPr>
          <w:rFonts w:ascii="Kaiti TC" w:eastAsia="Kaiti TC" w:hAnsi="Kaiti TC" w:cs="Arial"/>
          <w:color w:val="000000" w:themeColor="text1"/>
        </w:rPr>
        <w:t>推動了數</w:t>
      </w:r>
      <w:r w:rsidR="00481F28" w:rsidRPr="00481F28">
        <w:rPr>
          <w:rFonts w:ascii="Kaiti TC" w:eastAsia="Kaiti TC" w:hAnsi="Kaiti TC" w:cs="Arial" w:hint="eastAsia"/>
          <w:color w:val="000000" w:themeColor="text1"/>
        </w:rPr>
        <w:t>位</w:t>
      </w:r>
      <w:r w:rsidR="00481F28" w:rsidRPr="00481F28">
        <w:rPr>
          <w:rFonts w:ascii="Kaiti TC" w:eastAsia="Kaiti TC" w:hAnsi="Kaiti TC" w:cs="Arial"/>
          <w:color w:val="000000" w:themeColor="text1"/>
        </w:rPr>
        <w:t>關係的發展，我們是否看到這種趨勢繼續向前發展，還是</w:t>
      </w:r>
      <w:r w:rsidR="00481F28" w:rsidRPr="00481F28">
        <w:rPr>
          <w:rFonts w:ascii="Kaiti TC" w:eastAsia="Kaiti TC" w:hAnsi="Kaiti TC" w:cs="Arial" w:hint="eastAsia"/>
          <w:color w:val="000000" w:themeColor="text1"/>
        </w:rPr>
        <w:t>看到</w:t>
      </w:r>
      <w:r w:rsidR="00481F28" w:rsidRPr="00481F28">
        <w:rPr>
          <w:rFonts w:ascii="Kaiti TC" w:eastAsia="Kaiti TC" w:hAnsi="Kaiti TC" w:cs="Arial"/>
          <w:color w:val="000000" w:themeColor="text1"/>
        </w:rPr>
        <w:t>回到像</w:t>
      </w:r>
      <w:r w:rsidR="00481F28" w:rsidRPr="00481F28">
        <w:rPr>
          <w:rFonts w:ascii="Kaiti TC" w:eastAsia="Kaiti TC" w:hAnsi="Kaiti TC" w:cs="Arial" w:hint="eastAsia"/>
          <w:color w:val="000000" w:themeColor="text1"/>
        </w:rPr>
        <w:t>過去</w:t>
      </w:r>
      <w:r w:rsidR="00481F28" w:rsidRPr="00481F28">
        <w:rPr>
          <w:rFonts w:ascii="Kaiti TC" w:eastAsia="Kaiti TC" w:hAnsi="Kaiti TC" w:cs="Arial"/>
          <w:color w:val="000000" w:themeColor="text1"/>
        </w:rPr>
        <w:t>一樣面對面的關係?</w:t>
      </w:r>
      <w:r w:rsidR="001B5534" w:rsidRPr="00481F28">
        <w:rPr>
          <w:rFonts w:ascii="Kaiti TC" w:eastAsia="Kaiti TC" w:hAnsi="Kaiti TC" w:cs="PingFang TC" w:hint="eastAsia"/>
          <w:color w:val="000000" w:themeColor="text1"/>
        </w:rPr>
        <w:t>」</w:t>
      </w:r>
    </w:p>
    <w:p w14:paraId="189A6F92" w14:textId="53414998" w:rsidR="00C57F2B" w:rsidRPr="00C57F2B" w:rsidRDefault="00C57F2B" w:rsidP="00C57F2B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DE42FA">
        <w:rPr>
          <w:rFonts w:ascii="Kaiti TC" w:eastAsia="Kaiti TC" w:hAnsi="Kaiti TC" w:cs="Arial" w:hint="eastAsia"/>
          <w:color w:val="000000" w:themeColor="text1"/>
        </w:rPr>
        <w:t>2</w:t>
      </w:r>
      <w:r w:rsidRPr="00DE42FA">
        <w:rPr>
          <w:rFonts w:ascii="Kaiti TC" w:eastAsia="Kaiti TC" w:hAnsi="Kaiti TC" w:cs="Arial"/>
          <w:color w:val="000000" w:themeColor="text1"/>
        </w:rPr>
        <w:t>020年的另一個值得關注的領域是藥品銷售代表</w:t>
      </w:r>
      <w:r w:rsidRPr="00DE42FA">
        <w:rPr>
          <w:rFonts w:ascii="Kaiti TC" w:eastAsia="Kaiti TC" w:hAnsi="Kaiti TC" w:cs="Arial" w:hint="eastAsia"/>
          <w:color w:val="000000" w:themeColor="text1"/>
        </w:rPr>
        <w:t>的差旅</w:t>
      </w:r>
      <w:r w:rsidRPr="00DE42FA">
        <w:rPr>
          <w:rFonts w:ascii="Kaiti TC" w:eastAsia="Kaiti TC" w:hAnsi="Kaiti TC" w:cs="PingFang TC" w:hint="eastAsia"/>
          <w:color w:val="000000" w:themeColor="text1"/>
        </w:rPr>
        <w:t>，</w:t>
      </w:r>
      <w:r w:rsidRPr="00DE42FA">
        <w:rPr>
          <w:rFonts w:ascii="Kaiti TC" w:eastAsia="Kaiti TC" w:hAnsi="Kaiti TC" w:cs="Arial"/>
          <w:color w:val="000000" w:themeColor="text1"/>
        </w:rPr>
        <w:t>這也受到COVID-19</w:t>
      </w:r>
      <w:r w:rsidRPr="00DE42FA">
        <w:rPr>
          <w:rFonts w:ascii="Kaiti TC" w:eastAsia="Kaiti TC" w:hAnsi="Kaiti TC" w:cs="Arial" w:hint="eastAsia"/>
          <w:color w:val="000000" w:themeColor="text1"/>
        </w:rPr>
        <w:t>爆發的阻礙</w:t>
      </w:r>
      <w:r w:rsidRPr="00DE42FA">
        <w:rPr>
          <w:rFonts w:ascii="Kaiti TC" w:eastAsia="Kaiti TC" w:hAnsi="Kaiti TC" w:cs="PingFang TC" w:hint="eastAsia"/>
          <w:color w:val="000000" w:themeColor="text1"/>
        </w:rPr>
        <w:t>。</w:t>
      </w:r>
      <w:r w:rsidRPr="00DE42FA">
        <w:rPr>
          <w:rFonts w:ascii="Kaiti TC" w:eastAsia="Kaiti TC" w:hAnsi="Kaiti TC" w:cs="Arial"/>
          <w:color w:val="000000" w:themeColor="text1"/>
        </w:rPr>
        <w:t>花</w:t>
      </w:r>
      <w:r>
        <w:rPr>
          <w:rFonts w:ascii="Kaiti TC" w:eastAsia="Kaiti TC" w:hAnsi="Kaiti TC" w:cs="Arial" w:hint="eastAsia"/>
          <w:color w:val="000000" w:themeColor="text1"/>
        </w:rPr>
        <w:t>費</w:t>
      </w:r>
      <w:r w:rsidRPr="00DE42FA">
        <w:rPr>
          <w:rFonts w:ascii="Kaiti TC" w:eastAsia="Kaiti TC" w:hAnsi="Kaiti TC" w:cs="Arial" w:hint="eastAsia"/>
          <w:color w:val="000000" w:themeColor="text1"/>
        </w:rPr>
        <w:t>2</w:t>
      </w:r>
      <w:r w:rsidRPr="00DE42FA">
        <w:rPr>
          <w:rFonts w:ascii="Kaiti TC" w:eastAsia="Kaiti TC" w:hAnsi="Kaiti TC" w:cs="Arial"/>
          <w:color w:val="000000" w:themeColor="text1"/>
        </w:rPr>
        <w:t>5%的時間在</w:t>
      </w:r>
      <w:r w:rsidRPr="00DE42FA">
        <w:rPr>
          <w:rFonts w:ascii="Kaiti TC" w:eastAsia="Kaiti TC" w:hAnsi="Kaiti TC" w:cs="Arial" w:hint="eastAsia"/>
          <w:color w:val="000000" w:themeColor="text1"/>
        </w:rPr>
        <w:t>旅途的</w:t>
      </w:r>
      <w:r w:rsidRPr="00DE42FA">
        <w:rPr>
          <w:rFonts w:ascii="Kaiti TC" w:eastAsia="Kaiti TC" w:hAnsi="Kaiti TC" w:cs="Arial"/>
          <w:color w:val="000000" w:themeColor="text1"/>
        </w:rPr>
        <w:t>醫藥銷售代表</w:t>
      </w:r>
      <w:r w:rsidRPr="00DE42FA">
        <w:rPr>
          <w:rFonts w:ascii="Kaiti TC" w:eastAsia="Kaiti TC" w:hAnsi="Kaiti TC" w:cs="PingFang TC" w:hint="eastAsia"/>
          <w:color w:val="000000" w:themeColor="text1"/>
        </w:rPr>
        <w:t>，平均收入</w:t>
      </w:r>
      <w:r>
        <w:rPr>
          <w:rFonts w:ascii="Kaiti TC" w:eastAsia="Kaiti TC" w:hAnsi="Kaiti TC" w:cs="PingFang TC" w:hint="eastAsia"/>
          <w:color w:val="000000" w:themeColor="text1"/>
        </w:rPr>
        <w:t>為</w:t>
      </w:r>
      <w:r w:rsidRPr="00DE42FA">
        <w:rPr>
          <w:rFonts w:ascii="Kaiti TC" w:eastAsia="Kaiti TC" w:hAnsi="Kaiti TC" w:cs="Arial"/>
          <w:color w:val="000000" w:themeColor="text1"/>
        </w:rPr>
        <w:t>159,938</w:t>
      </w:r>
      <w:r w:rsidRPr="00DE42FA">
        <w:rPr>
          <w:rFonts w:ascii="Kaiti TC" w:eastAsia="Kaiti TC" w:hAnsi="Kaiti TC" w:cs="Arial" w:hint="eastAsia"/>
          <w:color w:val="000000" w:themeColor="text1"/>
        </w:rPr>
        <w:t>美元</w:t>
      </w:r>
      <w:r w:rsidRPr="00DE42FA">
        <w:rPr>
          <w:rFonts w:ascii="Kaiti TC" w:eastAsia="Kaiti TC" w:hAnsi="Kaiti TC" w:cs="PingFang TC" w:hint="eastAsia"/>
          <w:color w:val="000000" w:themeColor="text1"/>
        </w:rPr>
        <w:t>。但差旅和收入的甜蜜點是</w:t>
      </w:r>
      <w:r w:rsidRPr="00DE42FA">
        <w:rPr>
          <w:rFonts w:ascii="Kaiti TC" w:eastAsia="Kaiti TC" w:hAnsi="Kaiti TC" w:cs="Arial"/>
          <w:color w:val="000000" w:themeColor="text1"/>
        </w:rPr>
        <w:lastRenderedPageBreak/>
        <w:t>花</w:t>
      </w:r>
      <w:r w:rsidRPr="00DE42FA">
        <w:rPr>
          <w:rFonts w:ascii="Kaiti TC" w:eastAsia="Kaiti TC" w:hAnsi="Kaiti TC" w:cs="Arial" w:hint="eastAsia"/>
          <w:color w:val="000000" w:themeColor="text1"/>
        </w:rPr>
        <w:t>費</w:t>
      </w:r>
      <w:r w:rsidRPr="00DE42FA">
        <w:rPr>
          <w:rFonts w:ascii="Kaiti TC" w:eastAsia="Kaiti TC" w:hAnsi="Kaiti TC" w:cs="Arial"/>
          <w:color w:val="000000" w:themeColor="text1"/>
        </w:rPr>
        <w:t>50%</w:t>
      </w:r>
      <w:r w:rsidRPr="00DE42FA">
        <w:rPr>
          <w:rFonts w:ascii="Kaiti TC" w:eastAsia="Kaiti TC" w:hAnsi="Kaiti TC" w:cs="Arial" w:hint="eastAsia"/>
          <w:color w:val="000000" w:themeColor="text1"/>
        </w:rPr>
        <w:t>至</w:t>
      </w:r>
      <w:r w:rsidRPr="00DE42FA">
        <w:rPr>
          <w:rFonts w:ascii="Kaiti TC" w:eastAsia="Kaiti TC" w:hAnsi="Kaiti TC" w:cs="Arial"/>
          <w:color w:val="000000" w:themeColor="text1"/>
        </w:rPr>
        <w:t>70%的時間在</w:t>
      </w:r>
      <w:r w:rsidRPr="00DE42FA">
        <w:rPr>
          <w:rFonts w:ascii="Kaiti TC" w:eastAsia="Kaiti TC" w:hAnsi="Kaiti TC" w:cs="Arial" w:hint="eastAsia"/>
          <w:color w:val="000000" w:themeColor="text1"/>
        </w:rPr>
        <w:t>旅途的</w:t>
      </w:r>
      <w:r w:rsidRPr="00DE42FA">
        <w:rPr>
          <w:rFonts w:ascii="Kaiti TC" w:eastAsia="Kaiti TC" w:hAnsi="Kaiti TC" w:cs="Arial"/>
          <w:color w:val="000000" w:themeColor="text1"/>
        </w:rPr>
        <w:t>醫藥銷售代</w:t>
      </w:r>
      <w:r w:rsidRPr="00DE42FA">
        <w:rPr>
          <w:rFonts w:ascii="Kaiti TC" w:eastAsia="Kaiti TC" w:hAnsi="Kaiti TC" w:cs="Arial" w:hint="eastAsia"/>
          <w:color w:val="000000" w:themeColor="text1"/>
        </w:rPr>
        <w:t>表</w:t>
      </w:r>
      <w:r w:rsidRPr="00DE42FA">
        <w:rPr>
          <w:rFonts w:ascii="Kaiti TC" w:eastAsia="Kaiti TC" w:hAnsi="Kaiti TC" w:cs="PingFang TC" w:hint="eastAsia"/>
          <w:color w:val="000000" w:themeColor="text1"/>
        </w:rPr>
        <w:t>，</w:t>
      </w:r>
      <w:r w:rsidRPr="00DE42FA">
        <w:rPr>
          <w:rFonts w:ascii="Kaiti TC" w:eastAsia="Kaiti TC" w:hAnsi="Kaiti TC" w:cs="Arial"/>
          <w:color w:val="000000" w:themeColor="text1"/>
        </w:rPr>
        <w:t>這些代表的平均收入為197,245</w:t>
      </w:r>
      <w:r w:rsidRPr="00DE42FA">
        <w:rPr>
          <w:rFonts w:ascii="Kaiti TC" w:eastAsia="Kaiti TC" w:hAnsi="Kaiti TC" w:cs="Arial" w:hint="eastAsia"/>
          <w:color w:val="000000" w:themeColor="text1"/>
        </w:rPr>
        <w:t>美元</w:t>
      </w:r>
      <w:r w:rsidRPr="00DE42FA">
        <w:rPr>
          <w:rFonts w:ascii="Kaiti TC" w:eastAsia="Kaiti TC" w:hAnsi="Kaiti TC" w:cs="PingFang TC" w:hint="eastAsia"/>
          <w:color w:val="000000" w:themeColor="text1"/>
        </w:rPr>
        <w:t>。</w:t>
      </w:r>
    </w:p>
    <w:p w14:paraId="7354DBAC" w14:textId="338E10A0" w:rsidR="00594CED" w:rsidRDefault="00594CED" w:rsidP="00594CED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Arial"/>
          <w:color w:val="000000" w:themeColor="text1"/>
        </w:rPr>
      </w:pPr>
      <w:r w:rsidRPr="00BF5460">
        <w:rPr>
          <w:rFonts w:ascii="Kaiti TC" w:eastAsia="Kaiti TC" w:hAnsi="Kaiti TC" w:cs="Arial"/>
          <w:color w:val="000000" w:themeColor="text1"/>
        </w:rPr>
        <w:t>調查中的其他收入指標包括銷售代表的銷售地點以及</w:t>
      </w:r>
      <w:r w:rsidRPr="00BF5460">
        <w:rPr>
          <w:rFonts w:ascii="Kaiti TC" w:eastAsia="Kaiti TC" w:hAnsi="Kaiti TC" w:cs="Arial" w:hint="eastAsia"/>
          <w:color w:val="000000" w:themeColor="text1"/>
        </w:rPr>
        <w:t>雇用他們的</w:t>
      </w:r>
      <w:r w:rsidRPr="00BF5460">
        <w:rPr>
          <w:rFonts w:ascii="Kaiti TC" w:eastAsia="Kaiti TC" w:hAnsi="Kaiti TC" w:cs="Arial"/>
          <w:color w:val="000000" w:themeColor="text1"/>
        </w:rPr>
        <w:t>製藥公司的規模。</w:t>
      </w:r>
      <w:r w:rsidRPr="00BF5460">
        <w:rPr>
          <w:rFonts w:ascii="Kaiti TC" w:eastAsia="Kaiti TC" w:hAnsi="Kaiti TC" w:cs="Arial" w:hint="eastAsia"/>
          <w:color w:val="000000" w:themeColor="text1"/>
        </w:rPr>
        <w:t>銷</w:t>
      </w:r>
      <w:r w:rsidRPr="00BF5460">
        <w:rPr>
          <w:rFonts w:ascii="Kaiti TC" w:eastAsia="Kaiti TC" w:hAnsi="Kaiti TC" w:cs="Arial"/>
          <w:color w:val="000000" w:themeColor="text1"/>
        </w:rPr>
        <w:t>售給醫院的藥品銷售代表比</w:t>
      </w:r>
      <w:r w:rsidRPr="00BF5460">
        <w:rPr>
          <w:rFonts w:ascii="Kaiti TC" w:eastAsia="Kaiti TC" w:hAnsi="Kaiti TC" w:cs="Arial" w:hint="eastAsia"/>
          <w:color w:val="000000" w:themeColor="text1"/>
        </w:rPr>
        <w:t>銷</w:t>
      </w:r>
      <w:r w:rsidRPr="00BF5460">
        <w:rPr>
          <w:rFonts w:ascii="Kaiti TC" w:eastAsia="Kaiti TC" w:hAnsi="Kaiti TC" w:cs="Arial"/>
          <w:color w:val="000000" w:themeColor="text1"/>
        </w:rPr>
        <w:t>售給</w:t>
      </w:r>
      <w:r w:rsidRPr="00BF5460">
        <w:rPr>
          <w:rFonts w:ascii="Kaiti TC" w:eastAsia="Kaiti TC" w:hAnsi="Kaiti TC" w:cs="Arial" w:hint="eastAsia"/>
          <w:color w:val="000000" w:themeColor="text1"/>
        </w:rPr>
        <w:t>大診所</w:t>
      </w:r>
      <w:r w:rsidRPr="00BF5460">
        <w:rPr>
          <w:rFonts w:ascii="Kaiti TC" w:eastAsia="Kaiti TC" w:hAnsi="Kaiti TC" w:cs="Arial"/>
          <w:color w:val="000000" w:themeColor="text1"/>
        </w:rPr>
        <w:t>的銷售代表高出約10%</w:t>
      </w:r>
      <w:r w:rsidRPr="00BF5460">
        <w:rPr>
          <w:rFonts w:ascii="Kaiti TC" w:eastAsia="Kaiti TC" w:hAnsi="Kaiti TC" w:cs="PingFang TC" w:hint="eastAsia"/>
          <w:color w:val="000000" w:themeColor="text1"/>
        </w:rPr>
        <w:t>，</w:t>
      </w:r>
      <w:r w:rsidR="009F5A97">
        <w:rPr>
          <w:rFonts w:ascii="Kaiti TC" w:eastAsia="Kaiti TC" w:hAnsi="Kaiti TC" w:cs="PingFang TC" w:hint="eastAsia"/>
          <w:color w:val="000000" w:themeColor="text1"/>
        </w:rPr>
        <w:t>而</w:t>
      </w:r>
      <w:r w:rsidRPr="00BF5460">
        <w:rPr>
          <w:rFonts w:ascii="Kaiti TC" w:eastAsia="Kaiti TC" w:hAnsi="Kaiti TC" w:cs="Arial"/>
          <w:color w:val="000000" w:themeColor="text1"/>
        </w:rPr>
        <w:t>為中型製藥公司工作的代表比小型或大型製藥商的收入要高。</w:t>
      </w:r>
    </w:p>
    <w:p w14:paraId="403854FA" w14:textId="197C5C82" w:rsidR="00C57F2B" w:rsidRDefault="00C57F2B" w:rsidP="00FD4624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>
        <w:rPr>
          <w:noProof/>
        </w:rPr>
        <w:drawing>
          <wp:inline distT="0" distB="0" distL="0" distR="0" wp14:anchorId="7CA665FE" wp14:editId="75382164">
            <wp:extent cx="2798445" cy="2227017"/>
            <wp:effectExtent l="0" t="0" r="0" b="0"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5948" cy="22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Kaiti TC" w:eastAsia="Kaiti TC" w:hAnsi="Kaiti TC" w:cs="PingFang TC" w:hint="eastAsia"/>
          <w:color w:val="000000" w:themeColor="text1"/>
        </w:rPr>
        <w:t xml:space="preserve"> </w:t>
      </w:r>
      <w:r>
        <w:rPr>
          <w:noProof/>
        </w:rPr>
        <w:drawing>
          <wp:inline distT="0" distB="0" distL="0" distR="0" wp14:anchorId="6D664BA1" wp14:editId="15FB00D8">
            <wp:extent cx="3045151" cy="2218413"/>
            <wp:effectExtent l="0" t="0" r="3175" b="4445"/>
            <wp:docPr id="6" name="圖片 6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643" cy="223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3543" w14:textId="70EF6025" w:rsidR="00C04EA2" w:rsidRPr="00894503" w:rsidRDefault="00C04EA2" w:rsidP="002F44D9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proofErr w:type="spellStart"/>
      <w:r w:rsidRPr="00894503">
        <w:rPr>
          <w:rFonts w:ascii="Kaiti TC" w:eastAsia="Kaiti TC" w:hAnsi="Kaiti TC" w:cs="Arial"/>
          <w:color w:val="000000" w:themeColor="text1"/>
        </w:rPr>
        <w:t>MedReps</w:t>
      </w:r>
      <w:proofErr w:type="spellEnd"/>
      <w:r w:rsidRPr="00894503">
        <w:rPr>
          <w:rFonts w:ascii="Kaiti TC" w:eastAsia="Kaiti TC" w:hAnsi="Kaiti TC" w:cs="Arial" w:hint="eastAsia"/>
          <w:color w:val="000000" w:themeColor="text1"/>
        </w:rPr>
        <w:t>的行銷處長</w:t>
      </w:r>
      <w:r w:rsidRPr="00894503">
        <w:rPr>
          <w:rFonts w:ascii="Kaiti TC" w:eastAsia="Kaiti TC" w:hAnsi="Kaiti TC" w:cs="Arial"/>
          <w:color w:val="000000" w:themeColor="text1"/>
        </w:rPr>
        <w:t xml:space="preserve">Robyn </w:t>
      </w:r>
      <w:proofErr w:type="spellStart"/>
      <w:r w:rsidRPr="00894503">
        <w:rPr>
          <w:rFonts w:ascii="Kaiti TC" w:eastAsia="Kaiti TC" w:hAnsi="Kaiti TC" w:cs="Arial"/>
          <w:color w:val="000000" w:themeColor="text1"/>
        </w:rPr>
        <w:t>Melhuish</w:t>
      </w:r>
      <w:proofErr w:type="spellEnd"/>
      <w:r w:rsidRPr="00894503">
        <w:rPr>
          <w:rFonts w:ascii="Kaiti TC" w:eastAsia="Kaiti TC" w:hAnsi="Kaiti TC" w:cs="Arial" w:hint="eastAsia"/>
          <w:color w:val="000000" w:themeColor="text1"/>
        </w:rPr>
        <w:t>說</w:t>
      </w:r>
      <w:r w:rsidRPr="00894503">
        <w:rPr>
          <w:rFonts w:ascii="Kaiti TC" w:eastAsia="Kaiti TC" w:hAnsi="Kaiti TC" w:cs="PingFang TC" w:hint="eastAsia"/>
          <w:color w:val="000000" w:themeColor="text1"/>
        </w:rPr>
        <w:t>：「</w:t>
      </w:r>
      <w:r w:rsidRPr="00894503">
        <w:rPr>
          <w:rFonts w:ascii="Kaiti TC" w:eastAsia="Kaiti TC" w:hAnsi="Kaiti TC" w:cs="Arial"/>
          <w:color w:val="000000" w:themeColor="text1"/>
        </w:rPr>
        <w:t>現在</w:t>
      </w:r>
      <w:r w:rsidR="002F44D9">
        <w:rPr>
          <w:rFonts w:ascii="Kaiti TC" w:eastAsia="Kaiti TC" w:hAnsi="Kaiti TC" w:cs="Arial" w:hint="eastAsia"/>
          <w:color w:val="000000" w:themeColor="text1"/>
        </w:rPr>
        <w:t>是</w:t>
      </w:r>
      <w:r w:rsidR="0051061F" w:rsidRPr="00894503">
        <w:rPr>
          <w:rFonts w:ascii="Kaiti TC" w:eastAsia="Kaiti TC" w:hAnsi="Kaiti TC" w:cs="Arial" w:hint="eastAsia"/>
          <w:color w:val="000000" w:themeColor="text1"/>
        </w:rPr>
        <w:t>進入</w:t>
      </w:r>
      <w:r w:rsidRPr="00894503">
        <w:rPr>
          <w:rFonts w:ascii="Kaiti TC" w:eastAsia="Kaiti TC" w:hAnsi="Kaiti TC" w:cs="Arial"/>
          <w:color w:val="000000" w:themeColor="text1"/>
        </w:rPr>
        <w:t>藥業</w:t>
      </w:r>
      <w:r w:rsidR="0051061F" w:rsidRPr="00894503">
        <w:rPr>
          <w:rFonts w:ascii="Kaiti TC" w:eastAsia="Kaiti TC" w:hAnsi="Kaiti TC" w:cs="Arial" w:hint="eastAsia"/>
          <w:color w:val="000000" w:themeColor="text1"/>
        </w:rPr>
        <w:t>工作</w:t>
      </w:r>
      <w:r w:rsidRPr="00894503">
        <w:rPr>
          <w:rFonts w:ascii="Kaiti TC" w:eastAsia="Kaiti TC" w:hAnsi="Kaiti TC" w:cs="Arial"/>
          <w:color w:val="000000" w:themeColor="text1"/>
        </w:rPr>
        <w:t>的</w:t>
      </w:r>
      <w:r w:rsidR="0051061F" w:rsidRPr="00894503">
        <w:rPr>
          <w:rFonts w:ascii="Kaiti TC" w:eastAsia="Kaiti TC" w:hAnsi="Kaiti TC" w:cs="Arial" w:hint="eastAsia"/>
          <w:color w:val="000000" w:themeColor="text1"/>
        </w:rPr>
        <w:t>好</w:t>
      </w:r>
      <w:r w:rsidRPr="00894503">
        <w:rPr>
          <w:rFonts w:ascii="Kaiti TC" w:eastAsia="Kaiti TC" w:hAnsi="Kaiti TC" w:cs="Arial"/>
          <w:color w:val="000000" w:themeColor="text1"/>
        </w:rPr>
        <w:t>時機</w:t>
      </w:r>
      <w:r w:rsidR="0051061F" w:rsidRPr="00894503">
        <w:rPr>
          <w:rFonts w:ascii="Kaiti TC" w:eastAsia="Kaiti TC" w:hAnsi="Kaiti TC" w:cs="PingFang TC" w:hint="eastAsia"/>
          <w:color w:val="000000" w:themeColor="text1"/>
        </w:rPr>
        <w:t>。</w:t>
      </w:r>
      <w:r w:rsidR="0051061F" w:rsidRPr="00894503">
        <w:rPr>
          <w:rFonts w:ascii="Kaiti TC" w:eastAsia="Kaiti TC" w:hAnsi="Kaiti TC" w:cs="Arial"/>
          <w:color w:val="000000" w:themeColor="text1"/>
        </w:rPr>
        <w:t>這是因為收入不斷增長，</w:t>
      </w:r>
      <w:r w:rsidR="0051061F" w:rsidRPr="00894503">
        <w:rPr>
          <w:rFonts w:ascii="Kaiti TC" w:eastAsia="Kaiti TC" w:hAnsi="Kaiti TC" w:cs="Arial" w:hint="eastAsia"/>
          <w:color w:val="000000" w:themeColor="text1"/>
        </w:rPr>
        <w:t>並且</w:t>
      </w:r>
      <w:r w:rsidR="002F44D9">
        <w:rPr>
          <w:rFonts w:ascii="Kaiti TC" w:eastAsia="Kaiti TC" w:hAnsi="Kaiti TC" w:cs="Arial" w:hint="eastAsia"/>
          <w:color w:val="000000" w:themeColor="text1"/>
        </w:rPr>
        <w:t>藥業</w:t>
      </w:r>
      <w:r w:rsidR="0051061F" w:rsidRPr="00894503">
        <w:rPr>
          <w:rFonts w:ascii="Kaiti TC" w:eastAsia="Kaiti TC" w:hAnsi="Kaiti TC" w:cs="Arial" w:hint="eastAsia"/>
          <w:color w:val="000000" w:themeColor="text1"/>
        </w:rPr>
        <w:t>仍有職缺</w:t>
      </w:r>
      <w:r w:rsidR="0051061F" w:rsidRPr="00894503">
        <w:rPr>
          <w:rFonts w:ascii="Kaiti TC" w:eastAsia="Kaiti TC" w:hAnsi="Kaiti TC" w:cs="PingFang TC" w:hint="eastAsia"/>
          <w:color w:val="000000" w:themeColor="text1"/>
        </w:rPr>
        <w:t>。</w:t>
      </w:r>
      <w:r w:rsidR="00894503" w:rsidRPr="00894503">
        <w:rPr>
          <w:rFonts w:ascii="Kaiti TC" w:eastAsia="Kaiti TC" w:hAnsi="Kaiti TC"/>
          <w:color w:val="000000" w:themeColor="text1"/>
          <w:shd w:val="clear" w:color="auto" w:fill="FFFFFF"/>
        </w:rPr>
        <w:t>這場</w:t>
      </w:r>
      <w:r w:rsidR="00894503" w:rsidRPr="00894503">
        <w:rPr>
          <w:rFonts w:ascii="Kaiti TC" w:eastAsia="Kaiti TC" w:hAnsi="Kaiti TC" w:hint="eastAsia"/>
          <w:color w:val="000000" w:themeColor="text1"/>
          <w:shd w:val="clear" w:color="auto" w:fill="FFFFFF"/>
        </w:rPr>
        <w:t>疫情</w:t>
      </w:r>
      <w:r w:rsidR="00894503" w:rsidRPr="00894503">
        <w:rPr>
          <w:rFonts w:ascii="Kaiti TC" w:eastAsia="Kaiti TC" w:hAnsi="Kaiti TC"/>
          <w:color w:val="000000" w:themeColor="text1"/>
          <w:shd w:val="clear" w:color="auto" w:fill="FFFFFF"/>
        </w:rPr>
        <w:t>危機使人們感到沮喪，但我們仍然看到</w:t>
      </w:r>
      <w:r w:rsidR="00894503" w:rsidRPr="00894503">
        <w:rPr>
          <w:rFonts w:ascii="Kaiti TC" w:eastAsia="Kaiti TC" w:hAnsi="Kaiti TC" w:hint="eastAsia"/>
          <w:color w:val="000000" w:themeColor="text1"/>
          <w:shd w:val="clear" w:color="auto" w:fill="FFFFFF"/>
        </w:rPr>
        <w:t>招募啟事</w:t>
      </w:r>
      <w:r w:rsidR="00894503" w:rsidRPr="00894503">
        <w:rPr>
          <w:rFonts w:ascii="Kaiti TC" w:eastAsia="Kaiti TC" w:hAnsi="Kaiti TC" w:cs="PingFang TC" w:hint="eastAsia"/>
          <w:color w:val="000000" w:themeColor="text1"/>
        </w:rPr>
        <w:t>。</w:t>
      </w:r>
      <w:r w:rsidRPr="00894503">
        <w:rPr>
          <w:rFonts w:ascii="Kaiti TC" w:eastAsia="Kaiti TC" w:hAnsi="Kaiti TC" w:cs="PingFang TC" w:hint="eastAsia"/>
          <w:color w:val="000000" w:themeColor="text1"/>
        </w:rPr>
        <w:t>」</w:t>
      </w:r>
    </w:p>
    <w:p w14:paraId="73BE5978" w14:textId="6CB9A3BE" w:rsidR="00E558F8" w:rsidRPr="0083772A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83772A">
        <w:rPr>
          <w:rFonts w:ascii="Kaiti TC" w:eastAsia="Kaiti TC" w:hAnsi="Kaiti TC" w:cs="Arial" w:hint="eastAsia"/>
          <w:color w:val="000000" w:themeColor="text1"/>
        </w:rPr>
        <w:t>(取材自</w:t>
      </w:r>
      <w:proofErr w:type="spellStart"/>
      <w:r w:rsidR="006C6099">
        <w:rPr>
          <w:rFonts w:ascii="Kaiti TC" w:eastAsia="Kaiti TC" w:hAnsi="Kaiti TC" w:cs="Arial"/>
          <w:color w:val="000000" w:themeColor="text1"/>
        </w:rPr>
        <w:t>FiercePharma</w:t>
      </w:r>
      <w:proofErr w:type="spellEnd"/>
      <w:r w:rsidR="002F44D9" w:rsidRPr="00BF5460">
        <w:rPr>
          <w:rFonts w:ascii="Kaiti TC" w:eastAsia="Kaiti TC" w:hAnsi="Kaiti TC" w:cs="Arial"/>
          <w:color w:val="000000" w:themeColor="text1"/>
        </w:rPr>
        <w:t>。</w:t>
      </w:r>
      <w:r w:rsidR="002F44D9">
        <w:rPr>
          <w:rFonts w:ascii="Kaiti TC" w:eastAsia="Kaiti TC" w:hAnsi="Kaiti TC" w:cs="Arial" w:hint="eastAsia"/>
          <w:color w:val="000000" w:themeColor="text1"/>
        </w:rPr>
        <w:t>圖片來源</w:t>
      </w:r>
      <w:proofErr w:type="spellStart"/>
      <w:r w:rsidR="002F44D9" w:rsidRPr="00894503">
        <w:rPr>
          <w:rFonts w:ascii="Kaiti TC" w:eastAsia="Kaiti TC" w:hAnsi="Kaiti TC" w:cs="Arial"/>
          <w:color w:val="000000" w:themeColor="text1"/>
        </w:rPr>
        <w:t>MedReps</w:t>
      </w:r>
      <w:proofErr w:type="spellEnd"/>
      <w:r w:rsidR="002F44D9">
        <w:rPr>
          <w:rFonts w:ascii="Kaiti TC" w:eastAsia="Kaiti TC" w:hAnsi="Kaiti TC" w:cs="Arial" w:hint="eastAsia"/>
          <w:color w:val="000000" w:themeColor="text1"/>
        </w:rPr>
        <w:t>報告</w:t>
      </w:r>
      <w:r w:rsidRPr="0083772A">
        <w:rPr>
          <w:rFonts w:ascii="Kaiti TC" w:eastAsia="Kaiti TC" w:hAnsi="Kaiti TC" w:cs="Arial" w:hint="eastAsia"/>
          <w:color w:val="000000" w:themeColor="text1"/>
        </w:rPr>
        <w:t>)</w:t>
      </w:r>
    </w:p>
    <w:p w14:paraId="0B5B7B49" w14:textId="258FB306" w:rsidR="00D269C2" w:rsidRPr="0083772A" w:rsidRDefault="001B0AF3" w:rsidP="00CD55D1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</w:rPr>
        <w:t>End</w:t>
      </w:r>
      <w:r w:rsidRPr="0083772A">
        <w:rPr>
          <w:rFonts w:ascii="Kaiti TC" w:eastAsia="Kaiti TC" w:hAnsi="Kaiti TC" w:cs="RyuminPro-Light"/>
          <w:color w:val="000000" w:themeColor="text1"/>
        </w:rPr>
        <w:t>–</w:t>
      </w:r>
    </w:p>
    <w:sectPr w:rsidR="00D269C2" w:rsidRPr="0083772A" w:rsidSect="002F44D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964" w:right="1134" w:bottom="907" w:left="1191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C2948" w14:textId="77777777" w:rsidR="004A2D28" w:rsidRDefault="004A2D28" w:rsidP="00D432A3">
      <w:pPr>
        <w:spacing w:before="120"/>
      </w:pPr>
      <w:r>
        <w:separator/>
      </w:r>
    </w:p>
  </w:endnote>
  <w:endnote w:type="continuationSeparator" w:id="0">
    <w:p w14:paraId="53B6193B" w14:textId="77777777" w:rsidR="004A2D28" w:rsidRDefault="004A2D28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3BBEB" w14:textId="77777777" w:rsidR="004A2D28" w:rsidRDefault="004A2D28" w:rsidP="00D432A3">
      <w:pPr>
        <w:spacing w:before="120"/>
      </w:pPr>
      <w:r>
        <w:separator/>
      </w:r>
    </w:p>
  </w:footnote>
  <w:footnote w:type="continuationSeparator" w:id="0">
    <w:p w14:paraId="7A2A52DF" w14:textId="77777777" w:rsidR="004A2D28" w:rsidRDefault="004A2D28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5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B651A2"/>
    <w:multiLevelType w:val="multilevel"/>
    <w:tmpl w:val="D77E7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DE4265"/>
    <w:multiLevelType w:val="multilevel"/>
    <w:tmpl w:val="CCA4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C951EF"/>
    <w:multiLevelType w:val="multilevel"/>
    <w:tmpl w:val="22767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C7032F1"/>
    <w:multiLevelType w:val="multilevel"/>
    <w:tmpl w:val="F5020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2"/>
  </w:num>
  <w:num w:numId="5">
    <w:abstractNumId w:val="6"/>
  </w:num>
  <w:num w:numId="6">
    <w:abstractNumId w:val="21"/>
  </w:num>
  <w:num w:numId="7">
    <w:abstractNumId w:val="13"/>
  </w:num>
  <w:num w:numId="8">
    <w:abstractNumId w:val="0"/>
  </w:num>
  <w:num w:numId="9">
    <w:abstractNumId w:val="3"/>
  </w:num>
  <w:num w:numId="10">
    <w:abstractNumId w:val="7"/>
  </w:num>
  <w:num w:numId="11">
    <w:abstractNumId w:val="2"/>
  </w:num>
  <w:num w:numId="12">
    <w:abstractNumId w:val="16"/>
  </w:num>
  <w:num w:numId="13">
    <w:abstractNumId w:val="10"/>
  </w:num>
  <w:num w:numId="14">
    <w:abstractNumId w:val="15"/>
  </w:num>
  <w:num w:numId="15">
    <w:abstractNumId w:val="14"/>
  </w:num>
  <w:num w:numId="16">
    <w:abstractNumId w:val="18"/>
  </w:num>
  <w:num w:numId="17">
    <w:abstractNumId w:val="19"/>
  </w:num>
  <w:num w:numId="18">
    <w:abstractNumId w:val="4"/>
  </w:num>
  <w:num w:numId="19">
    <w:abstractNumId w:val="11"/>
  </w:num>
  <w:num w:numId="20">
    <w:abstractNumId w:val="17"/>
  </w:num>
  <w:num w:numId="21">
    <w:abstractNumId w:val="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025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1E3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D00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4F8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3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1D"/>
    <w:rsid w:val="001F58A7"/>
    <w:rsid w:val="001F58D4"/>
    <w:rsid w:val="001F5B72"/>
    <w:rsid w:val="001F5C58"/>
    <w:rsid w:val="001F5E07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46F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8D6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D03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02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B7B1E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4D9"/>
    <w:rsid w:val="002F45EF"/>
    <w:rsid w:val="002F464E"/>
    <w:rsid w:val="002F466C"/>
    <w:rsid w:val="002F4676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758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6BD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0E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1F2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97EE2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D28"/>
    <w:rsid w:val="004A2E11"/>
    <w:rsid w:val="004A3226"/>
    <w:rsid w:val="004A328F"/>
    <w:rsid w:val="004A329B"/>
    <w:rsid w:val="004A33A3"/>
    <w:rsid w:val="004A370F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36E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1F"/>
    <w:rsid w:val="005106EE"/>
    <w:rsid w:val="005109CA"/>
    <w:rsid w:val="00510D06"/>
    <w:rsid w:val="00511001"/>
    <w:rsid w:val="00511002"/>
    <w:rsid w:val="005112DA"/>
    <w:rsid w:val="0051142F"/>
    <w:rsid w:val="0051147A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87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E60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2CE"/>
    <w:rsid w:val="005653D0"/>
    <w:rsid w:val="00565572"/>
    <w:rsid w:val="00565721"/>
    <w:rsid w:val="0056582B"/>
    <w:rsid w:val="0056588D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CED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364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EB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51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5A2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35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67F"/>
    <w:rsid w:val="006077A0"/>
    <w:rsid w:val="00607C39"/>
    <w:rsid w:val="00607CA7"/>
    <w:rsid w:val="00607CDB"/>
    <w:rsid w:val="00607CDC"/>
    <w:rsid w:val="00607F46"/>
    <w:rsid w:val="00607F8C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8C3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09A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4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CF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CDE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1DB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64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12A"/>
    <w:rsid w:val="006A6286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3E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099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1E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0C6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3E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B9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4AC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02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503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5F97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5F70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23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E43"/>
    <w:rsid w:val="009A5EE5"/>
    <w:rsid w:val="009A633B"/>
    <w:rsid w:val="009A63B0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09F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A97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BA1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2EC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8F3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480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460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EA2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57F2B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F7A"/>
    <w:rsid w:val="00CF1066"/>
    <w:rsid w:val="00CF119C"/>
    <w:rsid w:val="00CF1448"/>
    <w:rsid w:val="00CF158F"/>
    <w:rsid w:val="00CF1831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8B9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5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5FE8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6028"/>
    <w:rsid w:val="00DB62EA"/>
    <w:rsid w:val="00DB644F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4D5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2FA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7C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23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4F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07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DF1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6A9E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2F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A52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4EB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1A9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DAA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4F4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624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94503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  <w:style w:type="character" w:customStyle="1" w:styleId="image">
    <w:name w:val="image"/>
    <w:basedOn w:val="a0"/>
    <w:rsid w:val="00545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255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ABF2F-B51D-9B41-BCDA-DBC9E1BB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45</cp:revision>
  <cp:lastPrinted>2019-07-08T13:37:00Z</cp:lastPrinted>
  <dcterms:created xsi:type="dcterms:W3CDTF">2020-06-13T02:17:00Z</dcterms:created>
  <dcterms:modified xsi:type="dcterms:W3CDTF">2020-06-14T03:51:00Z</dcterms:modified>
</cp:coreProperties>
</file>