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3B31E1B3" w:rsidR="00345C13" w:rsidRPr="00BA60E0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BA60E0">
        <w:rPr>
          <w:rFonts w:ascii="Kaiti TC" w:eastAsia="Kaiti TC" w:hAnsi="Kaiti TC" w:hint="eastAsia"/>
          <w:color w:val="000000" w:themeColor="text1"/>
        </w:rPr>
        <w:t>201</w:t>
      </w:r>
      <w:r w:rsidR="004D7C1F" w:rsidRPr="00BA60E0">
        <w:rPr>
          <w:rFonts w:ascii="Kaiti TC" w:eastAsia="Kaiti TC" w:hAnsi="Kaiti TC"/>
          <w:color w:val="000000" w:themeColor="text1"/>
        </w:rPr>
        <w:t>9</w:t>
      </w:r>
      <w:r w:rsidRPr="00BA60E0">
        <w:rPr>
          <w:rFonts w:ascii="Kaiti TC" w:eastAsia="Kaiti TC" w:hAnsi="Kaiti TC" w:hint="eastAsia"/>
          <w:color w:val="000000" w:themeColor="text1"/>
        </w:rPr>
        <w:t>-</w:t>
      </w:r>
      <w:r w:rsidR="002528DA" w:rsidRPr="00BA60E0">
        <w:rPr>
          <w:rFonts w:ascii="Kaiti TC" w:eastAsia="Kaiti TC" w:hAnsi="Kaiti TC"/>
          <w:color w:val="000000" w:themeColor="text1"/>
        </w:rPr>
        <w:t>1</w:t>
      </w:r>
      <w:r w:rsidR="007D237C" w:rsidRPr="00BA60E0">
        <w:rPr>
          <w:rFonts w:ascii="Kaiti TC" w:eastAsia="Kaiti TC" w:hAnsi="Kaiti TC"/>
          <w:color w:val="000000" w:themeColor="text1"/>
        </w:rPr>
        <w:t>1</w:t>
      </w:r>
      <w:r w:rsidR="00C649C7" w:rsidRPr="00BA60E0">
        <w:rPr>
          <w:rFonts w:ascii="Kaiti TC" w:eastAsia="Kaiti TC" w:hAnsi="Kaiti TC" w:hint="eastAsia"/>
          <w:color w:val="000000" w:themeColor="text1"/>
        </w:rPr>
        <w:t>-</w:t>
      </w:r>
      <w:r w:rsidR="00784FF9">
        <w:rPr>
          <w:rFonts w:ascii="Kaiti TC" w:eastAsia="Kaiti TC" w:hAnsi="Kaiti TC"/>
          <w:color w:val="000000" w:themeColor="text1"/>
        </w:rPr>
        <w:t>25</w:t>
      </w:r>
    </w:p>
    <w:p w14:paraId="13CB33E9" w14:textId="77777777" w:rsidR="000D6011" w:rsidRPr="00BA60E0" w:rsidRDefault="000D6011" w:rsidP="003C2C13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BA60E0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526AC70B" w14:textId="29B5229E" w:rsidR="00E900B7" w:rsidRDefault="00A1729C" w:rsidP="003C2C13">
      <w:pPr>
        <w:widowControl w:val="0"/>
        <w:autoSpaceDE w:val="0"/>
        <w:autoSpaceDN w:val="0"/>
        <w:adjustRightInd w:val="0"/>
        <w:spacing w:beforeLines="100" w:before="36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從</w:t>
      </w:r>
      <w:r w:rsidRPr="0037284A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2</w:t>
      </w:r>
      <w:r w:rsidRPr="0037284A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019年</w:t>
      </w:r>
      <w:r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開始進入新時代的</w:t>
      </w:r>
      <w:r w:rsidR="0037284A" w:rsidRPr="0037284A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藥業</w:t>
      </w:r>
    </w:p>
    <w:p w14:paraId="02C8389C" w14:textId="72D86713" w:rsidR="006C3D54" w:rsidRDefault="006F794A" w:rsidP="006C3D54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6C3D54">
        <w:rPr>
          <w:rFonts w:ascii="Kaiti TC" w:eastAsia="Kaiti TC" w:hAnsi="Kaiti TC"/>
          <w:color w:val="000000" w:themeColor="text1"/>
        </w:rPr>
        <w:t>到11月</w:t>
      </w:r>
      <w:r w:rsidRPr="006C3D54">
        <w:rPr>
          <w:rFonts w:ascii="Kaiti TC" w:eastAsia="Kaiti TC" w:hAnsi="Kaiti TC" w:hint="eastAsia"/>
          <w:color w:val="000000" w:themeColor="text1"/>
        </w:rPr>
        <w:t>上旬</w:t>
      </w:r>
      <w:r w:rsidRPr="006C3D54">
        <w:rPr>
          <w:rFonts w:ascii="Kaiti TC" w:eastAsia="Kaiti TC" w:hAnsi="Kaiti TC"/>
          <w:color w:val="000000" w:themeColor="text1"/>
        </w:rPr>
        <w:t>，</w:t>
      </w:r>
      <w:r w:rsidRPr="006C3D54">
        <w:rPr>
          <w:rFonts w:ascii="Kaiti TC" w:eastAsia="Kaiti TC" w:hAnsi="Kaiti TC" w:hint="eastAsia"/>
          <w:color w:val="000000" w:themeColor="text1"/>
        </w:rPr>
        <w:t>歐美日的多數</w:t>
      </w:r>
      <w:r w:rsidRPr="006C3D54">
        <w:rPr>
          <w:rFonts w:ascii="Kaiti TC" w:eastAsia="Kaiti TC" w:hAnsi="Kaiti TC"/>
          <w:color w:val="000000" w:themeColor="text1"/>
        </w:rPr>
        <w:t>製藥公司公佈了截至9月的最新</w:t>
      </w:r>
      <w:r w:rsidR="006C3D54" w:rsidRPr="006C3D54">
        <w:rPr>
          <w:rFonts w:ascii="Kaiti TC" w:eastAsia="Kaiti TC" w:hAnsi="Kaiti TC" w:hint="eastAsia"/>
          <w:color w:val="000000" w:themeColor="text1"/>
        </w:rPr>
        <w:t>決算</w:t>
      </w:r>
      <w:r w:rsidRPr="006C3D54">
        <w:rPr>
          <w:rFonts w:ascii="Kaiti TC" w:eastAsia="Kaiti TC" w:hAnsi="Kaiti TC" w:cs="PingFang TC" w:hint="eastAsia"/>
          <w:color w:val="000000" w:themeColor="text1"/>
        </w:rPr>
        <w:t>。</w:t>
      </w:r>
      <w:r w:rsidR="006C3D54" w:rsidRPr="006C3D54">
        <w:rPr>
          <w:rFonts w:ascii="Kaiti TC" w:eastAsia="Kaiti TC" w:hAnsi="Kaiti TC"/>
          <w:color w:val="000000" w:themeColor="text1"/>
        </w:rPr>
        <w:t>每季度確認歐美大公司的產品銷售額後</w:t>
      </w:r>
      <w:r w:rsidR="006C3D54" w:rsidRPr="006C3D54">
        <w:rPr>
          <w:rFonts w:ascii="Kaiti TC" w:eastAsia="Kaiti TC" w:hAnsi="Kaiti TC" w:hint="eastAsia"/>
          <w:color w:val="000000" w:themeColor="text1"/>
        </w:rPr>
        <w:t>想的是</w:t>
      </w:r>
      <w:r w:rsidR="006C3D54" w:rsidRPr="006C3D54">
        <w:rPr>
          <w:rFonts w:ascii="Kaiti TC" w:eastAsia="Kaiti TC" w:hAnsi="Kaiti TC"/>
          <w:color w:val="000000" w:themeColor="text1"/>
        </w:rPr>
        <w:t>，</w:t>
      </w:r>
      <w:r w:rsidR="006C3D54" w:rsidRPr="006C3D54">
        <w:rPr>
          <w:rFonts w:ascii="Kaiti TC" w:eastAsia="Kaiti TC" w:hAnsi="Kaiti TC" w:cs="PingFang TC" w:hint="eastAsia"/>
          <w:color w:val="000000" w:themeColor="text1"/>
        </w:rPr>
        <w:t>「</w:t>
      </w:r>
      <w:r w:rsidR="006C3D54" w:rsidRPr="006C3D54">
        <w:rPr>
          <w:rFonts w:ascii="Kaiti TC" w:eastAsia="Kaiti TC" w:hAnsi="Kaiti TC" w:hint="eastAsia"/>
          <w:color w:val="000000" w:themeColor="text1"/>
        </w:rPr>
        <w:t>小</w:t>
      </w:r>
      <w:r w:rsidR="006C3D54" w:rsidRPr="006C3D54">
        <w:rPr>
          <w:rFonts w:ascii="Kaiti TC" w:eastAsia="Kaiti TC" w:hAnsi="Kaiti TC"/>
          <w:color w:val="000000" w:themeColor="text1"/>
        </w:rPr>
        <w:t>分子</w:t>
      </w:r>
      <w:r w:rsidR="006C3D54" w:rsidRPr="006C3D54">
        <w:rPr>
          <w:rFonts w:ascii="Kaiti TC" w:eastAsia="Kaiti TC" w:hAnsi="Kaiti TC" w:hint="eastAsia"/>
          <w:color w:val="000000" w:themeColor="text1"/>
        </w:rPr>
        <w:t>的大型</w:t>
      </w:r>
      <w:r w:rsidR="006C3D54" w:rsidRPr="006C3D54">
        <w:rPr>
          <w:rFonts w:ascii="Kaiti TC" w:eastAsia="Kaiti TC" w:hAnsi="Kaiti TC"/>
          <w:color w:val="000000" w:themeColor="text1"/>
        </w:rPr>
        <w:t>慢性病藥物的時代</w:t>
      </w:r>
      <w:r w:rsidR="006C3D54" w:rsidRPr="006C3D54">
        <w:rPr>
          <w:rFonts w:ascii="Kaiti TC" w:eastAsia="Kaiti TC" w:hAnsi="Kaiti TC" w:hint="eastAsia"/>
          <w:color w:val="000000" w:themeColor="text1"/>
        </w:rPr>
        <w:t>，除了糖尿病等部分藥品</w:t>
      </w:r>
      <w:r w:rsidR="006C3D54" w:rsidRPr="006C3D54">
        <w:rPr>
          <w:rFonts w:ascii="Kaiti TC" w:eastAsia="Kaiti TC" w:hAnsi="Kaiti TC" w:cs="PingFang TC" w:hint="eastAsia"/>
          <w:color w:val="000000" w:themeColor="text1"/>
        </w:rPr>
        <w:t>，</w:t>
      </w:r>
      <w:r w:rsidR="006C3D54" w:rsidRPr="006C3D54">
        <w:rPr>
          <w:rFonts w:ascii="Kaiti TC" w:eastAsia="Kaiti TC" w:hAnsi="Kaiti TC" w:cs="PingFang TC"/>
          <w:color w:val="000000" w:themeColor="text1"/>
        </w:rPr>
        <w:t>2018</w:t>
      </w:r>
      <w:r w:rsidR="006C3D54" w:rsidRPr="006C3D54">
        <w:rPr>
          <w:rFonts w:ascii="Kaiti TC" w:eastAsia="Kaiti TC" w:hAnsi="Kaiti TC" w:cs="PingFang TC" w:hint="eastAsia"/>
          <w:color w:val="000000" w:themeColor="text1"/>
        </w:rPr>
        <w:t>年就結束了。」</w:t>
      </w:r>
    </w:p>
    <w:p w14:paraId="72F7290E" w14:textId="193C5915" w:rsidR="00302E78" w:rsidRDefault="00302E78" w:rsidP="00C51B6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cs="PingFang TC"/>
        </w:rPr>
      </w:pPr>
      <w:r w:rsidRPr="00C51B63">
        <w:t>Statin</w:t>
      </w:r>
      <w:r w:rsidRPr="00C51B63">
        <w:rPr>
          <w:rFonts w:hint="eastAsia"/>
        </w:rPr>
        <w:t>類</w:t>
      </w:r>
      <w:r w:rsidRPr="00C51B63">
        <w:t>藥物和ARB品牌產品在歐美</w:t>
      </w:r>
      <w:r w:rsidRPr="00C51B63">
        <w:rPr>
          <w:rFonts w:hint="eastAsia"/>
        </w:rPr>
        <w:t>先進</w:t>
      </w:r>
      <w:r w:rsidRPr="00C51B63">
        <w:t>國家已經</w:t>
      </w:r>
      <w:r w:rsidRPr="00C51B63">
        <w:rPr>
          <w:rFonts w:hint="eastAsia"/>
        </w:rPr>
        <w:t>是</w:t>
      </w:r>
      <w:r w:rsidRPr="00C51B63">
        <w:t>結束</w:t>
      </w:r>
      <w:r w:rsidRPr="00C51B63">
        <w:rPr>
          <w:rFonts w:hint="eastAsia"/>
        </w:rPr>
        <w:t>的市場</w:t>
      </w:r>
      <w:r w:rsidRPr="00C51B63">
        <w:t>，</w:t>
      </w:r>
      <w:r w:rsidRPr="00C51B63">
        <w:rPr>
          <w:rFonts w:hint="eastAsia"/>
        </w:rPr>
        <w:t>這在之前已經提過</w:t>
      </w:r>
      <w:r w:rsidRPr="00C51B63">
        <w:rPr>
          <w:rFonts w:cs="PingFang TC" w:hint="eastAsia"/>
        </w:rPr>
        <w:t>，</w:t>
      </w:r>
      <w:r w:rsidRPr="00C51B63">
        <w:rPr>
          <w:rFonts w:hint="eastAsia"/>
        </w:rPr>
        <w:t>在</w:t>
      </w:r>
      <w:r w:rsidRPr="00C51B63">
        <w:t>此，讓我們來看一個用於</w:t>
      </w:r>
      <w:r w:rsidRPr="00C51B63">
        <w:rPr>
          <w:rFonts w:hint="eastAsia"/>
        </w:rPr>
        <w:t>氣</w:t>
      </w:r>
      <w:r w:rsidRPr="00C51B63">
        <w:t>喘吸入劑</w:t>
      </w:r>
      <w:r w:rsidRPr="00C51B63">
        <w:rPr>
          <w:rFonts w:hint="eastAsia"/>
        </w:rPr>
        <w:t>G</w:t>
      </w:r>
      <w:r w:rsidRPr="00C51B63">
        <w:t>SK</w:t>
      </w:r>
      <w:r w:rsidRPr="00C51B63">
        <w:rPr>
          <w:rFonts w:hint="eastAsia"/>
        </w:rPr>
        <w:t>的</w:t>
      </w:r>
      <w:proofErr w:type="spellStart"/>
      <w:r w:rsidRPr="00C51B63">
        <w:t>Adoair</w:t>
      </w:r>
      <w:proofErr w:type="spellEnd"/>
      <w:r w:rsidRPr="00C51B63">
        <w:t xml:space="preserve"> (Salmeterol Xinafoate/ Fluticasone Propionate)的例子。</w:t>
      </w:r>
      <w:r w:rsidR="00610779" w:rsidRPr="00C51B63">
        <w:t>GSK在發表藥品的銷售額時，</w:t>
      </w:r>
      <w:r w:rsidR="00C51B63" w:rsidRPr="00C51B63">
        <w:rPr>
          <w:rFonts w:hint="eastAsia"/>
        </w:rPr>
        <w:t>截至</w:t>
      </w:r>
      <w:r w:rsidR="00610779" w:rsidRPr="00C51B63">
        <w:rPr>
          <w:rFonts w:hint="eastAsia"/>
        </w:rPr>
        <w:t>2</w:t>
      </w:r>
      <w:r w:rsidR="00610779" w:rsidRPr="00C51B63">
        <w:t>018</w:t>
      </w:r>
      <w:r w:rsidR="00610779" w:rsidRPr="00C51B63">
        <w:rPr>
          <w:rFonts w:hint="eastAsia"/>
        </w:rPr>
        <w:t>年的決算</w:t>
      </w:r>
      <w:r w:rsidR="00C51B63" w:rsidRPr="00C51B63">
        <w:rPr>
          <w:rFonts w:hint="eastAsia"/>
        </w:rPr>
        <w:t>並</w:t>
      </w:r>
      <w:r w:rsidR="00610779" w:rsidRPr="00C51B63">
        <w:rPr>
          <w:rFonts w:hint="eastAsia"/>
        </w:rPr>
        <w:t>没有把主要的呼吸道</w:t>
      </w:r>
      <w:r w:rsidR="00610779" w:rsidRPr="00C51B63">
        <w:t>用藥</w:t>
      </w:r>
      <w:r w:rsidR="00610779" w:rsidRPr="00C51B63">
        <w:rPr>
          <w:rFonts w:hint="eastAsia"/>
        </w:rPr>
        <w:t>放入成熟產品裡</w:t>
      </w:r>
      <w:r w:rsidR="00610779" w:rsidRPr="00C51B63">
        <w:rPr>
          <w:rFonts w:cs="PingFang TC" w:hint="eastAsia"/>
        </w:rPr>
        <w:t>。</w:t>
      </w:r>
      <w:proofErr w:type="spellStart"/>
      <w:r w:rsidR="00610779" w:rsidRPr="00C51B63">
        <w:t>Adoair</w:t>
      </w:r>
      <w:proofErr w:type="spellEnd"/>
      <w:r w:rsidR="00610779" w:rsidRPr="00C51B63">
        <w:rPr>
          <w:rFonts w:cs="PingFang TC"/>
        </w:rPr>
        <w:t>是除抗HIV藥物以外的</w:t>
      </w:r>
      <w:r w:rsidR="00C51B63" w:rsidRPr="00C51B63">
        <w:rPr>
          <w:rFonts w:cs="PingFang TC" w:hint="eastAsia"/>
        </w:rPr>
        <w:t>主要</w:t>
      </w:r>
      <w:r w:rsidR="00610779" w:rsidRPr="00C51B63">
        <w:rPr>
          <w:rFonts w:cs="PingFang TC"/>
        </w:rPr>
        <w:t>產品，儘管銷</w:t>
      </w:r>
      <w:r w:rsidR="00C51B63" w:rsidRPr="00C51B63">
        <w:rPr>
          <w:rFonts w:cs="PingFang TC" w:hint="eastAsia"/>
        </w:rPr>
        <w:t>售額減少</w:t>
      </w:r>
      <w:r w:rsidR="00610779" w:rsidRPr="00C51B63">
        <w:rPr>
          <w:rFonts w:cs="PingFang TC"/>
        </w:rPr>
        <w:t>。</w:t>
      </w:r>
      <w:r w:rsidR="00C51B63" w:rsidRPr="00C51B63">
        <w:t>從</w:t>
      </w:r>
      <w:r w:rsidR="00C51B63" w:rsidRPr="00C51B63">
        <w:rPr>
          <w:rFonts w:hint="eastAsia"/>
        </w:rPr>
        <w:t>2</w:t>
      </w:r>
      <w:r w:rsidR="00C51B63" w:rsidRPr="00C51B63">
        <w:t>019年1～3月（1Q）開始，</w:t>
      </w:r>
      <w:proofErr w:type="spellStart"/>
      <w:r w:rsidR="00C51B63" w:rsidRPr="00C51B63">
        <w:t>Adoair</w:t>
      </w:r>
      <w:proofErr w:type="spellEnd"/>
      <w:r w:rsidR="00C51B63" w:rsidRPr="00C51B63">
        <w:rPr>
          <w:rFonts w:cs="PingFang TC" w:hint="eastAsia"/>
        </w:rPr>
        <w:t>、</w:t>
      </w:r>
      <w:proofErr w:type="spellStart"/>
      <w:r w:rsidR="00C51B63" w:rsidRPr="00C51B63">
        <w:rPr>
          <w:rFonts w:cs="PingFang TC" w:hint="eastAsia"/>
        </w:rPr>
        <w:t>V</w:t>
      </w:r>
      <w:r w:rsidR="00C51B63" w:rsidRPr="00C51B63">
        <w:rPr>
          <w:rFonts w:cs="PingFang TC"/>
        </w:rPr>
        <w:t>enetlin</w:t>
      </w:r>
      <w:proofErr w:type="spellEnd"/>
      <w:r w:rsidR="00C51B63" w:rsidRPr="00C51B63">
        <w:rPr>
          <w:rFonts w:cs="PingFang TC"/>
        </w:rPr>
        <w:t xml:space="preserve"> </w:t>
      </w:r>
      <w:r w:rsidR="00C51B63" w:rsidRPr="00C51B63">
        <w:t xml:space="preserve">(Salbutamol Sulfate) </w:t>
      </w:r>
      <w:r w:rsidR="00C51B63" w:rsidRPr="00C51B63">
        <w:rPr>
          <w:rFonts w:cs="PingFang TC" w:hint="eastAsia"/>
        </w:rPr>
        <w:t>、</w:t>
      </w:r>
      <w:proofErr w:type="spellStart"/>
      <w:r w:rsidR="00C51B63" w:rsidRPr="00C51B63">
        <w:rPr>
          <w:rFonts w:cs="PingFang TC" w:hint="eastAsia"/>
        </w:rPr>
        <w:t>S</w:t>
      </w:r>
      <w:r w:rsidR="00C51B63" w:rsidRPr="00C51B63">
        <w:rPr>
          <w:rFonts w:cs="PingFang TC"/>
        </w:rPr>
        <w:t>ultanol</w:t>
      </w:r>
      <w:proofErr w:type="spellEnd"/>
      <w:r w:rsidR="00C51B63" w:rsidRPr="00C51B63">
        <w:rPr>
          <w:rFonts w:cs="PingFang TC"/>
        </w:rPr>
        <w:t xml:space="preserve"> </w:t>
      </w:r>
      <w:r w:rsidR="00C51B63" w:rsidRPr="00C51B63">
        <w:t>(Salbutamol Sulfate) 等專利</w:t>
      </w:r>
      <w:r w:rsidR="00C51B63" w:rsidRPr="00C51B63">
        <w:rPr>
          <w:rFonts w:hint="eastAsia"/>
        </w:rPr>
        <w:t>過期</w:t>
      </w:r>
      <w:r w:rsidR="00C51B63" w:rsidRPr="00C51B63">
        <w:t>的呼吸</w:t>
      </w:r>
      <w:r w:rsidR="00C51B63" w:rsidRPr="00C51B63">
        <w:rPr>
          <w:rFonts w:hint="eastAsia"/>
        </w:rPr>
        <w:t>道</w:t>
      </w:r>
      <w:r w:rsidR="00C51B63" w:rsidRPr="00C51B63">
        <w:t>用藥就包含在</w:t>
      </w:r>
      <w:r w:rsidR="00C51B63" w:rsidRPr="00C51B63">
        <w:rPr>
          <w:rFonts w:hint="eastAsia"/>
        </w:rPr>
        <w:t>成熟</w:t>
      </w:r>
      <w:r w:rsidR="00C51B63" w:rsidRPr="00C51B63">
        <w:t>產品中</w:t>
      </w:r>
      <w:r w:rsidR="00C51B63" w:rsidRPr="00C51B63">
        <w:rPr>
          <w:rFonts w:cs="PingFang TC" w:hint="eastAsia"/>
        </w:rPr>
        <w:t>。</w:t>
      </w:r>
    </w:p>
    <w:p w14:paraId="1881BC77" w14:textId="03B66C56" w:rsidR="00BA5C4E" w:rsidRDefault="00BA5C4E" w:rsidP="003036FD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3036FD">
        <w:rPr>
          <w:rFonts w:ascii="Kaiti TC" w:eastAsia="Kaiti TC" w:hAnsi="Kaiti TC"/>
          <w:color w:val="000000" w:themeColor="text1"/>
        </w:rPr>
        <w:t>這是因為在美國，</w:t>
      </w:r>
      <w:proofErr w:type="spellStart"/>
      <w:r w:rsidRPr="003036FD">
        <w:rPr>
          <w:rFonts w:ascii="Kaiti TC" w:eastAsia="Kaiti TC" w:hAnsi="Kaiti TC"/>
          <w:color w:val="000000" w:themeColor="text1"/>
        </w:rPr>
        <w:t>Adoair</w:t>
      </w:r>
      <w:proofErr w:type="spellEnd"/>
      <w:r w:rsidRPr="003036FD">
        <w:rPr>
          <w:rFonts w:ascii="Kaiti TC" w:eastAsia="Kaiti TC" w:hAnsi="Kaiti TC"/>
          <w:color w:val="000000" w:themeColor="text1"/>
        </w:rPr>
        <w:t>的可替代</w:t>
      </w:r>
      <w:r w:rsidRPr="003036FD">
        <w:rPr>
          <w:rFonts w:ascii="Kaiti TC" w:eastAsia="Kaiti TC" w:hAnsi="Kaiti TC" w:hint="eastAsia"/>
          <w:color w:val="000000" w:themeColor="text1"/>
        </w:rPr>
        <w:t>學名藥</w:t>
      </w:r>
      <w:r w:rsidRPr="003036FD">
        <w:rPr>
          <w:rFonts w:ascii="Kaiti TC" w:eastAsia="Kaiti TC" w:hAnsi="Kaiti TC"/>
          <w:color w:val="000000" w:themeColor="text1"/>
        </w:rPr>
        <w:t>在2月被</w:t>
      </w:r>
      <w:r w:rsidR="00915142" w:rsidRPr="003036FD">
        <w:rPr>
          <w:rFonts w:ascii="Kaiti TC" w:eastAsia="Kaiti TC" w:hAnsi="Kaiti TC" w:hint="eastAsia"/>
          <w:color w:val="000000" w:themeColor="text1"/>
        </w:rPr>
        <w:t>核准了</w:t>
      </w:r>
      <w:r w:rsidRPr="003036FD">
        <w:rPr>
          <w:rFonts w:ascii="Kaiti TC" w:eastAsia="Kaiti TC" w:hAnsi="Kaiti TC"/>
          <w:color w:val="000000" w:themeColor="text1"/>
        </w:rPr>
        <w:t>。</w:t>
      </w:r>
      <w:r w:rsidR="00915142" w:rsidRPr="003036FD">
        <w:rPr>
          <w:rFonts w:ascii="Kaiti TC" w:eastAsia="Kaiti TC" w:hAnsi="Kaiti TC"/>
          <w:color w:val="000000" w:themeColor="text1"/>
        </w:rPr>
        <w:t>Mylan的</w:t>
      </w:r>
      <w:proofErr w:type="spellStart"/>
      <w:r w:rsidR="00915142" w:rsidRPr="003036FD">
        <w:rPr>
          <w:rFonts w:ascii="Kaiti TC" w:eastAsia="Kaiti TC" w:hAnsi="Kaiti TC"/>
          <w:color w:val="000000" w:themeColor="text1"/>
        </w:rPr>
        <w:t>Adoair</w:t>
      </w:r>
      <w:proofErr w:type="spellEnd"/>
      <w:r w:rsidR="00915142" w:rsidRPr="003036FD">
        <w:rPr>
          <w:rFonts w:ascii="Kaiti TC" w:eastAsia="Kaiti TC" w:hAnsi="Kaiti TC" w:hint="eastAsia"/>
          <w:color w:val="000000" w:themeColor="text1"/>
        </w:rPr>
        <w:t>學名藥</w:t>
      </w:r>
      <w:proofErr w:type="spellStart"/>
      <w:r w:rsidR="00915142" w:rsidRPr="003036FD">
        <w:rPr>
          <w:rFonts w:ascii="Kaiti TC" w:eastAsia="Kaiti TC" w:hAnsi="Kaiti TC" w:cs="Arial"/>
          <w:color w:val="000000" w:themeColor="text1"/>
        </w:rPr>
        <w:t>Wixela</w:t>
      </w:r>
      <w:proofErr w:type="spellEnd"/>
      <w:r w:rsidR="00915142" w:rsidRPr="003036FD">
        <w:rPr>
          <w:rFonts w:ascii="Kaiti TC" w:eastAsia="Kaiti TC" w:hAnsi="Kaiti TC" w:cs="Arial"/>
          <w:color w:val="000000" w:themeColor="text1"/>
        </w:rPr>
        <w:t xml:space="preserve"> </w:t>
      </w:r>
      <w:proofErr w:type="spellStart"/>
      <w:r w:rsidR="00915142" w:rsidRPr="003036FD">
        <w:rPr>
          <w:rFonts w:ascii="Kaiti TC" w:eastAsia="Kaiti TC" w:hAnsi="Kaiti TC" w:cs="Arial"/>
          <w:color w:val="000000" w:themeColor="text1"/>
        </w:rPr>
        <w:t>Inhub</w:t>
      </w:r>
      <w:proofErr w:type="spellEnd"/>
      <w:r w:rsidR="00915142" w:rsidRPr="003036FD">
        <w:rPr>
          <w:rFonts w:ascii="Kaiti TC" w:eastAsia="Kaiti TC" w:hAnsi="Kaiti TC"/>
          <w:color w:val="000000" w:themeColor="text1"/>
        </w:rPr>
        <w:t>已於2月中旬上市</w:t>
      </w:r>
      <w:r w:rsidR="00915142" w:rsidRPr="003036FD">
        <w:rPr>
          <w:rFonts w:ascii="Kaiti TC" w:eastAsia="Kaiti TC" w:hAnsi="Kaiti TC" w:cs="PingFang TC" w:hint="eastAsia"/>
          <w:color w:val="000000" w:themeColor="text1"/>
        </w:rPr>
        <w:t>，</w:t>
      </w:r>
      <w:r w:rsidR="00915142" w:rsidRPr="003036FD">
        <w:rPr>
          <w:rFonts w:ascii="Kaiti TC" w:eastAsia="Kaiti TC" w:hAnsi="Kaiti TC"/>
          <w:color w:val="000000" w:themeColor="text1"/>
        </w:rPr>
        <w:t>由於價格</w:t>
      </w:r>
      <w:r w:rsidR="00555CBB" w:rsidRPr="003036FD">
        <w:rPr>
          <w:rFonts w:ascii="Kaiti TC" w:eastAsia="Kaiti TC" w:hAnsi="Kaiti TC" w:hint="eastAsia"/>
          <w:color w:val="000000" w:themeColor="text1"/>
        </w:rPr>
        <w:t>比</w:t>
      </w:r>
      <w:r w:rsidR="00604630" w:rsidRPr="003036FD">
        <w:rPr>
          <w:rFonts w:ascii="Kaiti TC" w:eastAsia="Kaiti TC" w:hAnsi="Kaiti TC" w:hint="eastAsia"/>
          <w:color w:val="000000" w:themeColor="text1"/>
        </w:rPr>
        <w:t>原廠品牌</w:t>
      </w:r>
      <w:r w:rsidR="00555CBB" w:rsidRPr="003036FD">
        <w:rPr>
          <w:rFonts w:ascii="Kaiti TC" w:eastAsia="Kaiti TC" w:hAnsi="Kaiti TC" w:hint="eastAsia"/>
          <w:color w:val="000000" w:themeColor="text1"/>
        </w:rPr>
        <w:t>低</w:t>
      </w:r>
      <w:r w:rsidR="00604630" w:rsidRPr="003036FD">
        <w:rPr>
          <w:rFonts w:ascii="Kaiti TC" w:eastAsia="Kaiti TC" w:hAnsi="Kaiti TC"/>
          <w:color w:val="000000" w:themeColor="text1"/>
        </w:rPr>
        <w:t>70%，</w:t>
      </w:r>
      <w:r w:rsidR="00604630" w:rsidRPr="003036FD">
        <w:rPr>
          <w:rFonts w:ascii="Kaiti TC" w:eastAsia="Kaiti TC" w:hAnsi="Kaiti TC" w:hint="eastAsia"/>
          <w:color w:val="000000" w:themeColor="text1"/>
        </w:rPr>
        <w:t>上市</w:t>
      </w:r>
      <w:r w:rsidR="00604630" w:rsidRPr="003036FD">
        <w:rPr>
          <w:rFonts w:ascii="Kaiti TC" w:eastAsia="Kaiti TC" w:hAnsi="Kaiti TC"/>
          <w:color w:val="000000" w:themeColor="text1"/>
        </w:rPr>
        <w:t>3</w:t>
      </w:r>
      <w:r w:rsidR="00604630" w:rsidRPr="003036FD">
        <w:rPr>
          <w:rFonts w:ascii="Kaiti TC" w:eastAsia="Kaiti TC" w:hAnsi="Kaiti TC" w:hint="eastAsia"/>
          <w:color w:val="000000" w:themeColor="text1"/>
        </w:rPr>
        <w:t>週後就獲得</w:t>
      </w:r>
      <w:r w:rsidR="00604630" w:rsidRPr="003036FD">
        <w:rPr>
          <w:rFonts w:ascii="Kaiti TC" w:eastAsia="Kaiti TC" w:hAnsi="Kaiti TC"/>
          <w:color w:val="000000" w:themeColor="text1"/>
        </w:rPr>
        <w:t>25%</w:t>
      </w:r>
      <w:r w:rsidR="00604630" w:rsidRPr="003036FD">
        <w:rPr>
          <w:rFonts w:ascii="Kaiti TC" w:eastAsia="Kaiti TC" w:hAnsi="Kaiti TC" w:hint="eastAsia"/>
          <w:color w:val="000000" w:themeColor="text1"/>
        </w:rPr>
        <w:t>的市佔率</w:t>
      </w:r>
      <w:r w:rsidR="00915142" w:rsidRPr="003036FD">
        <w:rPr>
          <w:rFonts w:ascii="Kaiti TC" w:eastAsia="Kaiti TC" w:hAnsi="Kaiti TC"/>
          <w:color w:val="000000" w:themeColor="text1"/>
        </w:rPr>
        <w:t>。</w:t>
      </w:r>
      <w:r w:rsidR="007F0607" w:rsidRPr="003036FD">
        <w:rPr>
          <w:rFonts w:ascii="Kaiti TC" w:eastAsia="Kaiti TC" w:hAnsi="Kaiti TC" w:hint="eastAsia"/>
          <w:color w:val="000000" w:themeColor="text1"/>
        </w:rPr>
        <w:t>即使</w:t>
      </w:r>
      <w:r w:rsidR="003036FD">
        <w:rPr>
          <w:rFonts w:ascii="Kaiti TC" w:eastAsia="Kaiti TC" w:hAnsi="Kaiti TC" w:hint="eastAsia"/>
          <w:color w:val="000000" w:themeColor="text1"/>
        </w:rPr>
        <w:t>售價</w:t>
      </w:r>
      <w:r w:rsidR="00555CBB" w:rsidRPr="003036FD">
        <w:rPr>
          <w:rFonts w:ascii="Kaiti TC" w:eastAsia="Kaiti TC" w:hAnsi="Kaiti TC" w:hint="eastAsia"/>
          <w:color w:val="000000" w:themeColor="text1"/>
        </w:rPr>
        <w:t>比原廠品牌低</w:t>
      </w:r>
      <w:r w:rsidR="00555CBB" w:rsidRPr="003036FD">
        <w:rPr>
          <w:rFonts w:ascii="Kaiti TC" w:eastAsia="Kaiti TC" w:hAnsi="Kaiti TC"/>
          <w:color w:val="000000" w:themeColor="text1"/>
        </w:rPr>
        <w:t>70%，</w:t>
      </w:r>
      <w:proofErr w:type="spellStart"/>
      <w:r w:rsidR="00555CBB" w:rsidRPr="003036FD">
        <w:rPr>
          <w:rFonts w:ascii="Kaiti TC" w:eastAsia="Kaiti TC" w:hAnsi="Kaiti TC" w:cs="Arial"/>
          <w:color w:val="000000" w:themeColor="text1"/>
        </w:rPr>
        <w:t>Wixela</w:t>
      </w:r>
      <w:proofErr w:type="spellEnd"/>
      <w:r w:rsidR="00555CBB" w:rsidRPr="003036FD">
        <w:rPr>
          <w:rFonts w:ascii="Kaiti TC" w:eastAsia="Kaiti TC" w:hAnsi="Kaiti TC" w:cs="Arial"/>
          <w:color w:val="000000" w:themeColor="text1"/>
        </w:rPr>
        <w:t xml:space="preserve"> </w:t>
      </w:r>
      <w:proofErr w:type="spellStart"/>
      <w:r w:rsidR="00555CBB" w:rsidRPr="003036FD">
        <w:rPr>
          <w:rFonts w:ascii="Kaiti TC" w:eastAsia="Kaiti TC" w:hAnsi="Kaiti TC" w:cs="Arial"/>
          <w:color w:val="000000" w:themeColor="text1"/>
        </w:rPr>
        <w:t>Inhub</w:t>
      </w:r>
      <w:proofErr w:type="spellEnd"/>
      <w:r w:rsidR="00555CBB" w:rsidRPr="003036FD">
        <w:rPr>
          <w:rFonts w:ascii="Kaiti TC" w:eastAsia="Kaiti TC" w:hAnsi="Kaiti TC" w:cs="Arial"/>
          <w:color w:val="000000" w:themeColor="text1"/>
        </w:rPr>
        <w:t xml:space="preserve"> 250 mcg/50 mcg </w:t>
      </w:r>
      <w:proofErr w:type="spellStart"/>
      <w:r w:rsidR="00555CBB" w:rsidRPr="003036FD">
        <w:rPr>
          <w:rFonts w:ascii="Kaiti TC" w:eastAsia="Kaiti TC" w:hAnsi="Kaiti TC" w:cs="Arial"/>
          <w:color w:val="000000" w:themeColor="text1"/>
        </w:rPr>
        <w:t>Diskus</w:t>
      </w:r>
      <w:proofErr w:type="spellEnd"/>
      <w:r w:rsidR="00555CBB" w:rsidRPr="003036FD">
        <w:rPr>
          <w:rFonts w:ascii="Kaiti TC" w:eastAsia="Kaiti TC" w:hAnsi="Kaiti TC" w:hint="eastAsia"/>
          <w:color w:val="000000" w:themeColor="text1"/>
        </w:rPr>
        <w:t xml:space="preserve"> </w:t>
      </w:r>
      <w:r w:rsidR="00555CBB" w:rsidRPr="003036FD">
        <w:rPr>
          <w:rFonts w:ascii="Kaiti TC" w:eastAsia="Kaiti TC" w:hAnsi="Kaiti TC" w:cs="Arial"/>
          <w:color w:val="000000" w:themeColor="text1"/>
        </w:rPr>
        <w:t>60 pre-metered doses</w:t>
      </w:r>
      <w:r w:rsidR="003036FD" w:rsidRPr="003036FD">
        <w:rPr>
          <w:rFonts w:ascii="Kaiti TC" w:eastAsia="Kaiti TC" w:hAnsi="Kaiti TC"/>
          <w:color w:val="000000" w:themeColor="text1"/>
        </w:rPr>
        <w:t>也要120美元左右，比</w:t>
      </w:r>
      <w:proofErr w:type="spellStart"/>
      <w:r w:rsidR="003036FD" w:rsidRPr="003036FD">
        <w:rPr>
          <w:rFonts w:ascii="Kaiti TC" w:eastAsia="Kaiti TC" w:hAnsi="Kaiti TC"/>
          <w:color w:val="000000" w:themeColor="text1"/>
        </w:rPr>
        <w:t>Adoair</w:t>
      </w:r>
      <w:proofErr w:type="spellEnd"/>
      <w:r w:rsidR="003036FD" w:rsidRPr="003036FD">
        <w:rPr>
          <w:rFonts w:ascii="Kaiti TC" w:eastAsia="Kaiti TC" w:hAnsi="Kaiti TC"/>
          <w:color w:val="000000" w:themeColor="text1"/>
        </w:rPr>
        <w:t>在日本的7301.5日元的價格高出70％以上。這個</w:t>
      </w:r>
      <w:r w:rsidR="003036FD" w:rsidRPr="003036FD">
        <w:rPr>
          <w:rFonts w:ascii="Kaiti TC" w:eastAsia="Kaiti TC" w:hAnsi="Kaiti TC" w:hint="eastAsia"/>
          <w:color w:val="000000" w:themeColor="text1"/>
        </w:rPr>
        <w:t>學名藥</w:t>
      </w:r>
      <w:r w:rsidR="003036FD" w:rsidRPr="003036FD">
        <w:rPr>
          <w:rFonts w:ascii="Kaiti TC" w:eastAsia="Kaiti TC" w:hAnsi="Kaiti TC"/>
          <w:color w:val="000000" w:themeColor="text1"/>
        </w:rPr>
        <w:t>滲透了的結果，</w:t>
      </w:r>
      <w:proofErr w:type="spellStart"/>
      <w:r w:rsidR="003036FD" w:rsidRPr="003036FD">
        <w:rPr>
          <w:rFonts w:ascii="Kaiti TC" w:eastAsia="Kaiti TC" w:hAnsi="Kaiti TC"/>
          <w:color w:val="000000" w:themeColor="text1"/>
        </w:rPr>
        <w:t>Adoair</w:t>
      </w:r>
      <w:proofErr w:type="spellEnd"/>
      <w:r w:rsidR="003036FD" w:rsidRPr="003036FD">
        <w:rPr>
          <w:rFonts w:ascii="Kaiti TC" w:eastAsia="Kaiti TC" w:hAnsi="Kaiti TC" w:hint="eastAsia"/>
          <w:color w:val="000000" w:themeColor="text1"/>
        </w:rPr>
        <w:t>在</w:t>
      </w:r>
      <w:r w:rsidR="003036FD" w:rsidRPr="003036FD">
        <w:rPr>
          <w:rFonts w:ascii="Kaiti TC" w:eastAsia="Kaiti TC" w:hAnsi="Kaiti TC"/>
          <w:color w:val="000000" w:themeColor="text1"/>
        </w:rPr>
        <w:t>美國4～9月的銷售額减少60%以上，1～9月</w:t>
      </w:r>
      <w:r w:rsidR="003036FD" w:rsidRPr="003036FD">
        <w:rPr>
          <w:rFonts w:ascii="Kaiti TC" w:eastAsia="Kaiti TC" w:hAnsi="Kaiti TC" w:hint="eastAsia"/>
          <w:color w:val="000000" w:themeColor="text1"/>
        </w:rPr>
        <w:t>銷售額為</w:t>
      </w:r>
      <w:r w:rsidR="003036FD" w:rsidRPr="003036FD">
        <w:rPr>
          <w:rFonts w:ascii="Kaiti TC" w:eastAsia="Kaiti TC" w:hAnsi="Kaiti TC"/>
          <w:color w:val="000000" w:themeColor="text1"/>
        </w:rPr>
        <w:t>5.06億美元</w:t>
      </w:r>
      <w:r w:rsidR="003036FD" w:rsidRPr="003036FD">
        <w:rPr>
          <w:rFonts w:ascii="Kaiti TC" w:eastAsia="Kaiti TC" w:hAnsi="Kaiti TC" w:cs="PingFang TC" w:hint="eastAsia"/>
          <w:color w:val="000000" w:themeColor="text1"/>
        </w:rPr>
        <w:t>，</w:t>
      </w:r>
      <w:r w:rsidR="003036FD" w:rsidRPr="003036FD">
        <w:rPr>
          <w:rFonts w:ascii="Kaiti TC" w:eastAsia="Kaiti TC" w:hAnsi="Kaiti TC" w:hint="eastAsia"/>
          <w:color w:val="000000" w:themeColor="text1"/>
        </w:rPr>
        <w:t>減少</w:t>
      </w:r>
      <w:r w:rsidR="003036FD" w:rsidRPr="003036FD">
        <w:rPr>
          <w:rFonts w:ascii="Kaiti TC" w:eastAsia="Kaiti TC" w:hAnsi="Kaiti TC"/>
          <w:color w:val="000000" w:themeColor="text1"/>
        </w:rPr>
        <w:t>53%</w:t>
      </w:r>
      <w:r w:rsidR="003036FD" w:rsidRPr="003036FD">
        <w:rPr>
          <w:rFonts w:ascii="Kaiti TC" w:eastAsia="Kaiti TC" w:hAnsi="Kaiti TC" w:cs="PingFang TC" w:hint="eastAsia"/>
          <w:color w:val="000000" w:themeColor="text1"/>
        </w:rPr>
        <w:t>。</w:t>
      </w:r>
      <w:r w:rsidR="003036FD" w:rsidRPr="003036FD">
        <w:rPr>
          <w:rFonts w:ascii="Kaiti TC" w:eastAsia="Kaiti TC" w:hAnsi="Kaiti TC" w:hint="eastAsia"/>
          <w:color w:val="000000" w:themeColor="text1"/>
        </w:rPr>
        <w:t xml:space="preserve"> </w:t>
      </w:r>
    </w:p>
    <w:p w14:paraId="2233D0E8" w14:textId="0F29F0C1" w:rsidR="006920B3" w:rsidRDefault="002126D3" w:rsidP="00841F3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cs="PingFang TC"/>
        </w:rPr>
      </w:pPr>
      <w:proofErr w:type="spellStart"/>
      <w:r w:rsidRPr="00841F32">
        <w:t>Adoair</w:t>
      </w:r>
      <w:proofErr w:type="spellEnd"/>
      <w:r w:rsidRPr="00841F32">
        <w:t>在美國的</w:t>
      </w:r>
      <w:r w:rsidR="00090C64">
        <w:rPr>
          <w:rFonts w:hint="eastAsia"/>
        </w:rPr>
        <w:t>銷售最高點</w:t>
      </w:r>
      <w:r w:rsidRPr="00841F32">
        <w:rPr>
          <w:rFonts w:hint="eastAsia"/>
        </w:rPr>
        <w:t>是</w:t>
      </w:r>
      <w:r w:rsidRPr="00841F32">
        <w:t>2013年的45.7億美元。</w:t>
      </w:r>
      <w:r w:rsidRPr="00841F32">
        <w:rPr>
          <w:rFonts w:hint="eastAsia"/>
        </w:rPr>
        <w:t>2</w:t>
      </w:r>
      <w:r w:rsidRPr="00841F32">
        <w:t>019年預計6.5億美元左右，6</w:t>
      </w:r>
      <w:r w:rsidRPr="00841F32">
        <w:rPr>
          <w:rFonts w:hint="eastAsia"/>
        </w:rPr>
        <w:t>年內將驟減</w:t>
      </w:r>
      <w:r w:rsidRPr="00841F32">
        <w:t>86%</w:t>
      </w:r>
      <w:r w:rsidRPr="00841F32">
        <w:rPr>
          <w:rFonts w:cs="PingFang TC" w:hint="eastAsia"/>
        </w:rPr>
        <w:t>。全球銷售額</w:t>
      </w:r>
      <w:r w:rsidRPr="00841F32">
        <w:t>從</w:t>
      </w:r>
      <w:r w:rsidRPr="00841F32">
        <w:rPr>
          <w:rFonts w:hint="eastAsia"/>
        </w:rPr>
        <w:t>2</w:t>
      </w:r>
      <w:r w:rsidRPr="00841F32">
        <w:t>013年的87億美元到</w:t>
      </w:r>
      <w:r w:rsidRPr="00841F32">
        <w:rPr>
          <w:rFonts w:hint="eastAsia"/>
        </w:rPr>
        <w:t>2</w:t>
      </w:r>
      <w:r w:rsidRPr="00841F32">
        <w:t>019年</w:t>
      </w:r>
      <w:r w:rsidRPr="00841F32">
        <w:rPr>
          <w:rFonts w:hint="eastAsia"/>
        </w:rPr>
        <w:t>的</w:t>
      </w:r>
      <w:r w:rsidRPr="00841F32">
        <w:t>不</w:t>
      </w:r>
      <w:r w:rsidRPr="00841F32">
        <w:rPr>
          <w:rFonts w:hint="eastAsia"/>
        </w:rPr>
        <w:t>足</w:t>
      </w:r>
      <w:r w:rsidRPr="00841F32">
        <w:t>22億美元，6</w:t>
      </w:r>
      <w:r w:rsidRPr="00841F32">
        <w:rPr>
          <w:rFonts w:hint="eastAsia"/>
        </w:rPr>
        <w:t>年內減少</w:t>
      </w:r>
      <w:r w:rsidRPr="00841F32">
        <w:t>75%，</w:t>
      </w:r>
      <w:proofErr w:type="spellStart"/>
      <w:r w:rsidRPr="00841F32">
        <w:rPr>
          <w:rFonts w:hint="eastAsia"/>
        </w:rPr>
        <w:t>R</w:t>
      </w:r>
      <w:r w:rsidRPr="00841F32">
        <w:t>elvar</w:t>
      </w:r>
      <w:proofErr w:type="spellEnd"/>
      <w:r w:rsidR="00841F32" w:rsidRPr="00841F32">
        <w:t xml:space="preserve"> </w:t>
      </w:r>
      <w:r w:rsidR="00090C64">
        <w:t>(</w:t>
      </w:r>
      <w:r w:rsidR="007465F6">
        <w:t>v</w:t>
      </w:r>
      <w:r w:rsidR="00841F32" w:rsidRPr="00841F32">
        <w:t xml:space="preserve">ilanterol </w:t>
      </w:r>
      <w:proofErr w:type="spellStart"/>
      <w:r w:rsidR="007465F6">
        <w:t>t</w:t>
      </w:r>
      <w:r w:rsidR="00841F32" w:rsidRPr="00841F32">
        <w:t>rifenatate</w:t>
      </w:r>
      <w:proofErr w:type="spellEnd"/>
      <w:r w:rsidR="00841F32" w:rsidRPr="00841F32">
        <w:t>/</w:t>
      </w:r>
      <w:r w:rsidR="007465F6">
        <w:t>f</w:t>
      </w:r>
      <w:r w:rsidR="00841F32" w:rsidRPr="00841F32">
        <w:t xml:space="preserve">luticasone </w:t>
      </w:r>
      <w:r w:rsidR="007465F6">
        <w:t>f</w:t>
      </w:r>
      <w:r w:rsidR="00841F32" w:rsidRPr="00841F32">
        <w:t>uroate)今年約為12億美元，</w:t>
      </w:r>
      <w:r w:rsidR="00841F32" w:rsidRPr="00841F32">
        <w:rPr>
          <w:rFonts w:hint="eastAsia"/>
        </w:rPr>
        <w:t>只是</w:t>
      </w:r>
      <w:proofErr w:type="spellStart"/>
      <w:r w:rsidR="00841F32" w:rsidRPr="00841F32">
        <w:t>Adoair</w:t>
      </w:r>
      <w:proofErr w:type="spellEnd"/>
      <w:r w:rsidR="00841F32" w:rsidRPr="00841F32">
        <w:rPr>
          <w:rFonts w:hint="eastAsia"/>
        </w:rPr>
        <w:t>的一半多</w:t>
      </w:r>
      <w:r w:rsidR="00841F32" w:rsidRPr="00841F32">
        <w:rPr>
          <w:rFonts w:cs="PingFang TC" w:hint="eastAsia"/>
        </w:rPr>
        <w:t>。</w:t>
      </w:r>
      <w:r w:rsidR="00841F32" w:rsidRPr="00841F32">
        <w:t>現在的GSK是包含</w:t>
      </w:r>
      <w:r w:rsidR="00841F32" w:rsidRPr="00841F32">
        <w:rPr>
          <w:rFonts w:hint="eastAsia"/>
        </w:rPr>
        <w:t>S</w:t>
      </w:r>
      <w:r w:rsidR="00841F32" w:rsidRPr="00841F32">
        <w:t>hionog</w:t>
      </w:r>
      <w:r w:rsidR="00841F32" w:rsidRPr="00841F32">
        <w:rPr>
          <w:rFonts w:hint="eastAsia"/>
        </w:rPr>
        <w:t>i研發的</w:t>
      </w:r>
      <w:r w:rsidR="00841F32" w:rsidRPr="00841F32">
        <w:t>抗HIV藥</w:t>
      </w:r>
      <w:proofErr w:type="spellStart"/>
      <w:r w:rsidR="00841F32" w:rsidRPr="00841F32">
        <w:rPr>
          <w:rFonts w:cs="Arial"/>
        </w:rPr>
        <w:t>Tivicay</w:t>
      </w:r>
      <w:proofErr w:type="spellEnd"/>
      <w:r w:rsidR="00841F32" w:rsidRPr="00841F32">
        <w:rPr>
          <w:rStyle w:val="apple-converted-space"/>
          <w:rFonts w:cs="Arial"/>
        </w:rPr>
        <w:t> </w:t>
      </w:r>
      <w:r w:rsidR="00841F32" w:rsidRPr="00841F32">
        <w:t>(</w:t>
      </w:r>
      <w:r w:rsidR="007465F6">
        <w:t>d</w:t>
      </w:r>
      <w:r w:rsidR="00841F32" w:rsidRPr="00841F32">
        <w:t>olutegravir)的產品群和帶狀皰疹疫苗的新產品</w:t>
      </w:r>
      <w:proofErr w:type="spellStart"/>
      <w:r w:rsidR="00841F32" w:rsidRPr="00841F32">
        <w:rPr>
          <w:rFonts w:hint="eastAsia"/>
        </w:rPr>
        <w:t>S</w:t>
      </w:r>
      <w:r w:rsidR="00841F32" w:rsidRPr="00841F32">
        <w:t>hingrix</w:t>
      </w:r>
      <w:proofErr w:type="spellEnd"/>
      <w:r w:rsidR="00841F32" w:rsidRPr="00841F32">
        <w:t xml:space="preserve"> (</w:t>
      </w:r>
      <w:r w:rsidR="007465F6">
        <w:t>f</w:t>
      </w:r>
      <w:r w:rsidR="00841F32" w:rsidRPr="00841F32">
        <w:t>reeze-dried recombinant herpes zoster vaccine)支撐銷售的增長</w:t>
      </w:r>
      <w:r w:rsidR="00841F32" w:rsidRPr="00841F32">
        <w:rPr>
          <w:rFonts w:cs="PingFang TC" w:hint="eastAsia"/>
        </w:rPr>
        <w:t>。</w:t>
      </w:r>
    </w:p>
    <w:p w14:paraId="2F1027E6" w14:textId="77777777" w:rsidR="004D1E9E" w:rsidRDefault="006920B3" w:rsidP="006A5CA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A5CA7">
        <w:rPr>
          <w:rFonts w:ascii="Kaiti TC" w:eastAsia="Kaiti TC" w:hAnsi="Kaiti TC"/>
          <w:color w:val="000000" w:themeColor="text1"/>
        </w:rPr>
        <w:t>雖然不是</w:t>
      </w:r>
      <w:r w:rsidR="006A5CA7" w:rsidRPr="006A5CA7">
        <w:rPr>
          <w:rFonts w:ascii="Kaiti TC" w:eastAsia="Kaiti TC" w:hAnsi="Kaiti TC" w:hint="eastAsia"/>
          <w:color w:val="000000" w:themeColor="text1"/>
        </w:rPr>
        <w:t>小</w:t>
      </w:r>
      <w:r w:rsidRPr="006A5CA7">
        <w:rPr>
          <w:rFonts w:ascii="Kaiti TC" w:eastAsia="Kaiti TC" w:hAnsi="Kaiti TC"/>
          <w:color w:val="000000" w:themeColor="text1"/>
        </w:rPr>
        <w:t>分子，但同樣急劇</w:t>
      </w:r>
      <w:r w:rsidRPr="006A5CA7">
        <w:rPr>
          <w:rFonts w:ascii="Kaiti TC" w:eastAsia="Kaiti TC" w:hAnsi="Kaiti TC" w:hint="eastAsia"/>
          <w:color w:val="000000" w:themeColor="text1"/>
        </w:rPr>
        <w:t>減少</w:t>
      </w:r>
      <w:r w:rsidRPr="006A5CA7">
        <w:rPr>
          <w:rFonts w:ascii="Kaiti TC" w:eastAsia="Kaiti TC" w:hAnsi="Kaiti TC"/>
          <w:color w:val="000000" w:themeColor="text1"/>
        </w:rPr>
        <w:t>的例</w:t>
      </w:r>
      <w:r w:rsidRPr="006A5CA7">
        <w:rPr>
          <w:rFonts w:ascii="Kaiti TC" w:eastAsia="Kaiti TC" w:hAnsi="Kaiti TC" w:hint="eastAsia"/>
          <w:color w:val="000000" w:themeColor="text1"/>
        </w:rPr>
        <w:t>子</w:t>
      </w:r>
      <w:r w:rsidRPr="006A5CA7">
        <w:rPr>
          <w:rFonts w:ascii="Kaiti TC" w:eastAsia="Kaiti TC" w:hAnsi="Kaiti TC"/>
          <w:color w:val="000000" w:themeColor="text1"/>
        </w:rPr>
        <w:t>中，可以舉出</w:t>
      </w:r>
      <w:r w:rsidRPr="006A5CA7">
        <w:rPr>
          <w:rFonts w:ascii="Kaiti TC" w:eastAsia="Kaiti TC" w:hAnsi="Kaiti TC" w:hint="eastAsia"/>
          <w:color w:val="000000" w:themeColor="text1"/>
        </w:rPr>
        <w:t>S</w:t>
      </w:r>
      <w:r w:rsidRPr="006A5CA7">
        <w:rPr>
          <w:rFonts w:ascii="Kaiti TC" w:eastAsia="Kaiti TC" w:hAnsi="Kaiti TC"/>
          <w:color w:val="000000" w:themeColor="text1"/>
        </w:rPr>
        <w:t>anofi的胰島素</w:t>
      </w:r>
      <w:r w:rsidRPr="006A5CA7">
        <w:rPr>
          <w:rFonts w:ascii="Kaiti TC" w:eastAsia="Kaiti TC" w:hAnsi="Kaiti TC" w:cs="Arial"/>
          <w:color w:val="000000" w:themeColor="text1"/>
        </w:rPr>
        <w:t>Lantus (insulin glargine)</w:t>
      </w:r>
      <w:r w:rsidR="00DA0FEF" w:rsidRPr="006A5CA7">
        <w:rPr>
          <w:rFonts w:ascii="Kaiti TC" w:eastAsia="Kaiti TC" w:hAnsi="Kaiti TC" w:cs="PingFang TC" w:hint="eastAsia"/>
          <w:color w:val="000000" w:themeColor="text1"/>
        </w:rPr>
        <w:t xml:space="preserve"> 。</w:t>
      </w:r>
      <w:r w:rsidR="00171692" w:rsidRPr="006A5CA7">
        <w:rPr>
          <w:rFonts w:ascii="Kaiti TC" w:eastAsia="Kaiti TC" w:hAnsi="Kaiti TC"/>
          <w:color w:val="000000" w:themeColor="text1"/>
        </w:rPr>
        <w:t>在美國，</w:t>
      </w:r>
      <w:r w:rsidR="00171692" w:rsidRPr="006A5CA7">
        <w:rPr>
          <w:rFonts w:ascii="Kaiti TC" w:eastAsia="Kaiti TC" w:hAnsi="Kaiti TC" w:cs="Arial"/>
          <w:color w:val="000000" w:themeColor="text1"/>
        </w:rPr>
        <w:t>Lantus</w:t>
      </w:r>
      <w:r w:rsidR="00171692" w:rsidRPr="006A5CA7">
        <w:rPr>
          <w:rFonts w:ascii="Kaiti TC" w:eastAsia="Kaiti TC" w:hAnsi="Kaiti TC"/>
          <w:color w:val="000000" w:themeColor="text1"/>
        </w:rPr>
        <w:t>是壓倒性</w:t>
      </w:r>
      <w:r w:rsidR="00171692" w:rsidRPr="006A5CA7">
        <w:rPr>
          <w:rFonts w:ascii="Kaiti TC" w:eastAsia="Kaiti TC" w:hAnsi="Kaiti TC" w:hint="eastAsia"/>
          <w:color w:val="000000" w:themeColor="text1"/>
        </w:rPr>
        <w:t>暢銷</w:t>
      </w:r>
      <w:r w:rsidR="00171692" w:rsidRPr="006A5CA7">
        <w:rPr>
          <w:rFonts w:ascii="Kaiti TC" w:eastAsia="Kaiti TC" w:hAnsi="Kaiti TC"/>
          <w:color w:val="000000" w:themeColor="text1"/>
        </w:rPr>
        <w:t>的胰島素產品</w:t>
      </w:r>
      <w:r w:rsidR="00171692" w:rsidRPr="006A5CA7">
        <w:rPr>
          <w:rFonts w:ascii="Kaiti TC" w:eastAsia="Kaiti TC" w:hAnsi="Kaiti TC" w:cs="PingFang TC" w:hint="eastAsia"/>
          <w:color w:val="000000" w:themeColor="text1"/>
        </w:rPr>
        <w:t>，</w:t>
      </w:r>
      <w:r w:rsidR="00171692" w:rsidRPr="006A5CA7">
        <w:rPr>
          <w:rFonts w:ascii="Kaiti TC" w:eastAsia="Kaiti TC" w:hAnsi="Kaiti TC"/>
          <w:color w:val="000000" w:themeColor="text1"/>
        </w:rPr>
        <w:t>但由於許多PBM採用</w:t>
      </w:r>
      <w:r w:rsidR="00171692" w:rsidRPr="006A5CA7">
        <w:rPr>
          <w:rFonts w:ascii="Kaiti TC" w:eastAsia="Kaiti TC" w:hAnsi="Kaiti TC" w:hint="eastAsia"/>
          <w:color w:val="000000" w:themeColor="text1"/>
        </w:rPr>
        <w:t>L</w:t>
      </w:r>
      <w:r w:rsidR="00171692" w:rsidRPr="006A5CA7">
        <w:rPr>
          <w:rFonts w:ascii="Kaiti TC" w:eastAsia="Kaiti TC" w:hAnsi="Kaiti TC"/>
          <w:color w:val="000000" w:themeColor="text1"/>
        </w:rPr>
        <w:t>illy</w:t>
      </w:r>
      <w:r w:rsidR="00171692" w:rsidRPr="006A5CA7">
        <w:rPr>
          <w:rFonts w:ascii="Kaiti TC" w:eastAsia="Kaiti TC" w:hAnsi="Kaiti TC" w:hint="eastAsia"/>
          <w:color w:val="000000" w:themeColor="text1"/>
        </w:rPr>
        <w:t>在2</w:t>
      </w:r>
      <w:r w:rsidR="00171692" w:rsidRPr="006A5CA7">
        <w:rPr>
          <w:rFonts w:ascii="Kaiti TC" w:eastAsia="Kaiti TC" w:hAnsi="Kaiti TC"/>
          <w:color w:val="000000" w:themeColor="text1"/>
        </w:rPr>
        <w:t>015</w:t>
      </w:r>
      <w:r w:rsidR="00171692" w:rsidRPr="006A5CA7">
        <w:rPr>
          <w:rFonts w:ascii="Kaiti TC" w:eastAsia="Kaiti TC" w:hAnsi="Kaiti TC" w:hint="eastAsia"/>
          <w:color w:val="000000" w:themeColor="text1"/>
        </w:rPr>
        <w:t>年上市的生物相似藥</w:t>
      </w:r>
      <w:proofErr w:type="spellStart"/>
      <w:r w:rsidR="00171692" w:rsidRPr="006A5CA7">
        <w:rPr>
          <w:rFonts w:ascii="Kaiti TC" w:eastAsia="Kaiti TC" w:hAnsi="Kaiti TC" w:cs="Arial"/>
          <w:color w:val="000000" w:themeColor="text1"/>
        </w:rPr>
        <w:t>Basaglar</w:t>
      </w:r>
      <w:proofErr w:type="spellEnd"/>
      <w:r w:rsidR="006A5CA7" w:rsidRPr="006A5CA7">
        <w:rPr>
          <w:rFonts w:ascii="Kaiti TC" w:eastAsia="Kaiti TC" w:hAnsi="Kaiti TC"/>
          <w:color w:val="000000" w:themeColor="text1"/>
        </w:rPr>
        <w:t>，Lantus</w:t>
      </w:r>
      <w:r w:rsidR="006A5CA7">
        <w:rPr>
          <w:rFonts w:ascii="Kaiti TC" w:eastAsia="Kaiti TC" w:hAnsi="Kaiti TC" w:hint="eastAsia"/>
          <w:color w:val="000000" w:themeColor="text1"/>
        </w:rPr>
        <w:t>的</w:t>
      </w:r>
      <w:r w:rsidR="006A5CA7" w:rsidRPr="006A5CA7">
        <w:rPr>
          <w:rFonts w:ascii="Kaiti TC" w:eastAsia="Kaiti TC" w:hAnsi="Kaiti TC" w:hint="eastAsia"/>
          <w:color w:val="000000" w:themeColor="text1"/>
        </w:rPr>
        <w:t>銷售</w:t>
      </w:r>
      <w:r w:rsidR="006A5CA7" w:rsidRPr="006A5CA7">
        <w:rPr>
          <w:rFonts w:ascii="Kaiti TC" w:eastAsia="Kaiti TC" w:hAnsi="Kaiti TC"/>
          <w:color w:val="000000" w:themeColor="text1"/>
        </w:rPr>
        <w:t>從</w:t>
      </w:r>
      <w:r w:rsidR="006A5CA7" w:rsidRPr="006A5CA7">
        <w:rPr>
          <w:rFonts w:ascii="Kaiti TC" w:eastAsia="Kaiti TC" w:hAnsi="Kaiti TC" w:hint="eastAsia"/>
          <w:color w:val="000000" w:themeColor="text1"/>
        </w:rPr>
        <w:t>2</w:t>
      </w:r>
      <w:r w:rsidR="006A5CA7" w:rsidRPr="006A5CA7">
        <w:rPr>
          <w:rFonts w:ascii="Kaiti TC" w:eastAsia="Kaiti TC" w:hAnsi="Kaiti TC"/>
          <w:color w:val="000000" w:themeColor="text1"/>
        </w:rPr>
        <w:t>015年也開始</w:t>
      </w:r>
      <w:r w:rsidR="006A5CA7" w:rsidRPr="006A5CA7">
        <w:rPr>
          <w:rFonts w:ascii="Kaiti TC" w:eastAsia="Kaiti TC" w:hAnsi="Kaiti TC" w:hint="eastAsia"/>
          <w:color w:val="000000" w:themeColor="text1"/>
        </w:rPr>
        <w:t>減少</w:t>
      </w:r>
      <w:r w:rsidR="006A5CA7" w:rsidRPr="006A5CA7">
        <w:rPr>
          <w:rFonts w:ascii="Kaiti TC" w:eastAsia="Kaiti TC" w:hAnsi="Kaiti TC" w:cs="PingFang TC" w:hint="eastAsia"/>
          <w:color w:val="000000" w:themeColor="text1"/>
        </w:rPr>
        <w:t>。</w:t>
      </w:r>
      <w:r w:rsidR="006A5CA7" w:rsidRPr="006A5CA7">
        <w:rPr>
          <w:rFonts w:ascii="Kaiti TC" w:eastAsia="Kaiti TC" w:hAnsi="Kaiti TC"/>
          <w:color w:val="000000" w:themeColor="text1"/>
        </w:rPr>
        <w:t>今年的預</w:t>
      </w:r>
      <w:r w:rsidR="006A5CA7" w:rsidRPr="006A5CA7">
        <w:rPr>
          <w:rFonts w:ascii="Kaiti TC" w:eastAsia="Kaiti TC" w:hAnsi="Kaiti TC" w:hint="eastAsia"/>
          <w:color w:val="000000" w:themeColor="text1"/>
        </w:rPr>
        <w:t>期</w:t>
      </w:r>
      <w:r w:rsidR="006A5CA7" w:rsidRPr="006A5CA7">
        <w:rPr>
          <w:rFonts w:ascii="Kaiti TC" w:eastAsia="Kaiti TC" w:hAnsi="Kaiti TC"/>
          <w:color w:val="000000" w:themeColor="text1"/>
        </w:rPr>
        <w:t>為33.3億美元</w:t>
      </w:r>
      <w:r w:rsidR="006A5CA7" w:rsidRPr="006A5CA7">
        <w:rPr>
          <w:rFonts w:ascii="Kaiti TC" w:eastAsia="Kaiti TC" w:hAnsi="Kaiti TC" w:cs="PingFang TC" w:hint="eastAsia"/>
          <w:color w:val="000000" w:themeColor="text1"/>
        </w:rPr>
        <w:t>，</w:t>
      </w:r>
      <w:r w:rsidR="006A5CA7" w:rsidRPr="006A5CA7">
        <w:rPr>
          <w:rFonts w:ascii="Kaiti TC" w:eastAsia="Kaiti TC" w:hAnsi="Kaiti TC"/>
          <w:color w:val="000000" w:themeColor="text1"/>
        </w:rPr>
        <w:t>仍比</w:t>
      </w:r>
      <w:proofErr w:type="spellStart"/>
      <w:r w:rsidR="006A5CA7" w:rsidRPr="006A5CA7">
        <w:rPr>
          <w:rFonts w:ascii="Kaiti TC" w:eastAsia="Kaiti TC" w:hAnsi="Kaiti TC"/>
          <w:color w:val="000000" w:themeColor="text1"/>
        </w:rPr>
        <w:t>Adoair</w:t>
      </w:r>
      <w:proofErr w:type="spellEnd"/>
      <w:r w:rsidR="006A5CA7" w:rsidRPr="006A5CA7">
        <w:rPr>
          <w:rFonts w:ascii="Kaiti TC" w:eastAsia="Kaiti TC" w:hAnsi="Kaiti TC"/>
          <w:color w:val="000000" w:themeColor="text1"/>
        </w:rPr>
        <w:t>多11億美元</w:t>
      </w:r>
      <w:r w:rsidR="006A5CA7">
        <w:rPr>
          <w:rFonts w:ascii="Kaiti TC" w:eastAsia="Kaiti TC" w:hAnsi="Kaiti TC" w:hint="eastAsia"/>
          <w:color w:val="000000" w:themeColor="text1"/>
        </w:rPr>
        <w:t>以上</w:t>
      </w:r>
      <w:r w:rsidR="006A5CA7" w:rsidRPr="006A5CA7">
        <w:rPr>
          <w:rFonts w:ascii="Kaiti TC" w:eastAsia="Kaiti TC" w:hAnsi="Kaiti TC"/>
          <w:color w:val="000000" w:themeColor="text1"/>
        </w:rPr>
        <w:t>。</w:t>
      </w:r>
    </w:p>
    <w:p w14:paraId="1D602185" w14:textId="4CBB49D6" w:rsidR="002126D3" w:rsidRDefault="004D1E9E" w:rsidP="00D623A3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D623A3">
        <w:rPr>
          <w:rFonts w:ascii="Kaiti TC" w:eastAsia="Kaiti TC" w:hAnsi="Kaiti TC"/>
          <w:color w:val="000000" w:themeColor="text1"/>
        </w:rPr>
        <w:lastRenderedPageBreak/>
        <w:t>隨著品牌胰島素</w:t>
      </w:r>
      <w:r w:rsidRPr="00D623A3">
        <w:rPr>
          <w:rFonts w:ascii="Kaiti TC" w:eastAsia="Kaiti TC" w:hAnsi="Kaiti TC" w:hint="eastAsia"/>
          <w:color w:val="000000" w:themeColor="text1"/>
        </w:rPr>
        <w:t>的銷售在</w:t>
      </w:r>
      <w:r w:rsidRPr="00D623A3">
        <w:rPr>
          <w:rFonts w:ascii="Kaiti TC" w:eastAsia="Kaiti TC" w:hAnsi="Kaiti TC"/>
          <w:color w:val="000000" w:themeColor="text1"/>
        </w:rPr>
        <w:t>全球市場</w:t>
      </w:r>
      <w:r w:rsidRPr="00D623A3">
        <w:rPr>
          <w:rFonts w:ascii="Kaiti TC" w:eastAsia="Kaiti TC" w:hAnsi="Kaiti TC" w:hint="eastAsia"/>
          <w:color w:val="000000" w:themeColor="text1"/>
        </w:rPr>
        <w:t>減少的情況下</w:t>
      </w:r>
      <w:r w:rsidRPr="00D623A3">
        <w:rPr>
          <w:rFonts w:ascii="Kaiti TC" w:eastAsia="Kaiti TC" w:hAnsi="Kaiti TC" w:cs="PingFang TC" w:hint="eastAsia"/>
          <w:color w:val="000000" w:themeColor="text1"/>
        </w:rPr>
        <w:t>，</w:t>
      </w:r>
      <w:r w:rsidRPr="00D623A3">
        <w:rPr>
          <w:rFonts w:ascii="Kaiti TC" w:eastAsia="Kaiti TC" w:hAnsi="Kaiti TC" w:cs="PingFang TC"/>
          <w:color w:val="000000" w:themeColor="text1"/>
        </w:rPr>
        <w:t>Lilly</w:t>
      </w:r>
      <w:r w:rsidRPr="00D623A3">
        <w:rPr>
          <w:rFonts w:ascii="Kaiti TC" w:eastAsia="Kaiti TC" w:hAnsi="Kaiti TC" w:cs="PingFang TC" w:hint="eastAsia"/>
          <w:color w:val="000000" w:themeColor="text1"/>
        </w:rPr>
        <w:t>和</w:t>
      </w:r>
      <w:r w:rsidRPr="00D623A3">
        <w:rPr>
          <w:rFonts w:ascii="Kaiti TC" w:eastAsia="Kaiti TC" w:hAnsi="Kaiti TC" w:cs="PingFang TC"/>
          <w:color w:val="000000" w:themeColor="text1"/>
        </w:rPr>
        <w:t>Novo Nordisk</w:t>
      </w:r>
      <w:r w:rsidRPr="00D623A3">
        <w:rPr>
          <w:rFonts w:ascii="Kaiti TC" w:eastAsia="Kaiti TC" w:hAnsi="Kaiti TC" w:cs="PingFang TC" w:hint="eastAsia"/>
          <w:color w:val="000000" w:themeColor="text1"/>
        </w:rPr>
        <w:t>以</w:t>
      </w:r>
      <w:r w:rsidRPr="00D623A3">
        <w:rPr>
          <w:rFonts w:ascii="Kaiti TC" w:eastAsia="Kaiti TC" w:hAnsi="Kaiti TC"/>
          <w:color w:val="000000" w:themeColor="text1"/>
          <w:lang w:eastAsia="ja-JP"/>
        </w:rPr>
        <w:t>GLP</w:t>
      </w:r>
      <w:r w:rsidR="00AA367D" w:rsidRPr="00D623A3">
        <w:rPr>
          <w:rFonts w:ascii="Kaiti TC" w:eastAsia="Kaiti TC" w:hAnsi="Kaiti TC"/>
          <w:color w:val="000000" w:themeColor="text1"/>
          <w:lang w:eastAsia="ja-JP"/>
        </w:rPr>
        <w:t>-</w:t>
      </w:r>
      <w:r w:rsidRPr="00D623A3">
        <w:rPr>
          <w:rFonts w:ascii="Kaiti TC" w:eastAsia="Kaiti TC" w:hAnsi="Kaiti TC"/>
          <w:color w:val="000000" w:themeColor="text1"/>
          <w:lang w:eastAsia="ja-JP"/>
        </w:rPr>
        <w:t>1</w:t>
      </w:r>
      <w:r w:rsidRPr="00D623A3">
        <w:rPr>
          <w:rFonts w:ascii="Kaiti TC" w:eastAsia="Kaiti TC" w:hAnsi="Kaiti TC" w:hint="eastAsia"/>
          <w:color w:val="000000" w:themeColor="text1"/>
        </w:rPr>
        <w:t>類似物的</w:t>
      </w:r>
      <w:r w:rsidRPr="00D623A3">
        <w:rPr>
          <w:rFonts w:ascii="Kaiti TC" w:eastAsia="Kaiti TC" w:hAnsi="Kaiti TC" w:cs="Arial"/>
          <w:color w:val="000000" w:themeColor="text1"/>
        </w:rPr>
        <w:t>Trulicity</w:t>
      </w:r>
      <w:r w:rsidRPr="00D623A3">
        <w:rPr>
          <w:rFonts w:ascii="Kaiti TC" w:eastAsia="Kaiti TC" w:hAnsi="Kaiti TC" w:hint="eastAsia"/>
          <w:color w:val="000000" w:themeColor="text1"/>
        </w:rPr>
        <w:t xml:space="preserve"> </w:t>
      </w:r>
      <w:r w:rsidRPr="00D623A3">
        <w:rPr>
          <w:rFonts w:ascii="Kaiti TC" w:eastAsia="Kaiti TC" w:hAnsi="Kaiti TC"/>
          <w:color w:val="000000" w:themeColor="text1"/>
        </w:rPr>
        <w:t>(d</w:t>
      </w:r>
      <w:r w:rsidRPr="00D623A3">
        <w:rPr>
          <w:rFonts w:ascii="Kaiti TC" w:eastAsia="Kaiti TC" w:hAnsi="Kaiti TC" w:cs="Arial"/>
          <w:color w:val="000000" w:themeColor="text1"/>
          <w:shd w:val="clear" w:color="auto" w:fill="FFFFFF"/>
        </w:rPr>
        <w:t>ulaglutide)</w:t>
      </w:r>
      <w:r w:rsidRPr="00D623A3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和</w:t>
      </w:r>
      <w:r w:rsidRPr="00D623A3">
        <w:rPr>
          <w:rFonts w:ascii="Kaiti TC" w:eastAsia="Kaiti TC" w:hAnsi="Kaiti TC" w:hint="eastAsia"/>
          <w:color w:val="000000" w:themeColor="text1"/>
        </w:rPr>
        <w:t>Victoza</w:t>
      </w:r>
      <w:r w:rsidRPr="00D623A3">
        <w:rPr>
          <w:rFonts w:ascii="Kaiti TC" w:eastAsia="Kaiti TC" w:hAnsi="Kaiti TC" w:cs="Arial"/>
          <w:color w:val="000000" w:themeColor="text1"/>
          <w:shd w:val="clear" w:color="auto" w:fill="FFFFFF"/>
        </w:rPr>
        <w:t> (</w:t>
      </w:r>
      <w:r w:rsidRPr="00D623A3">
        <w:rPr>
          <w:rFonts w:ascii="Kaiti TC" w:eastAsia="Kaiti TC" w:hAnsi="Kaiti TC" w:cs="Arial"/>
          <w:color w:val="000000" w:themeColor="text1"/>
        </w:rPr>
        <w:t>l</w:t>
      </w:r>
      <w:r w:rsidRPr="00D623A3">
        <w:rPr>
          <w:rFonts w:ascii="Kaiti TC" w:eastAsia="Kaiti TC" w:hAnsi="Kaiti TC" w:cs="Arial" w:hint="eastAsia"/>
          <w:color w:val="000000" w:themeColor="text1"/>
        </w:rPr>
        <w:t>i</w:t>
      </w:r>
      <w:r w:rsidRPr="00D623A3">
        <w:rPr>
          <w:rFonts w:ascii="Kaiti TC" w:eastAsia="Kaiti TC" w:hAnsi="Kaiti TC" w:cs="Arial"/>
          <w:color w:val="000000" w:themeColor="text1"/>
        </w:rPr>
        <w:t>raglutide</w:t>
      </w:r>
      <w:r w:rsidRPr="00D623A3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AA367D" w:rsidRPr="00D623A3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等代替</w:t>
      </w:r>
      <w:r w:rsidR="00AA367D" w:rsidRPr="00D623A3">
        <w:rPr>
          <w:rFonts w:ascii="Kaiti TC" w:eastAsia="Kaiti TC" w:hAnsi="Kaiti TC" w:cs="PingFang TC" w:hint="eastAsia"/>
          <w:color w:val="000000" w:themeColor="text1"/>
        </w:rPr>
        <w:t>，</w:t>
      </w:r>
      <w:r w:rsidR="00AA367D" w:rsidRPr="00D623A3">
        <w:rPr>
          <w:rFonts w:ascii="Kaiti TC" w:eastAsia="Kaiti TC" w:hAnsi="Kaiti TC"/>
          <w:color w:val="000000" w:themeColor="text1"/>
          <w:lang w:eastAsia="ja-JP"/>
        </w:rPr>
        <w:t>並且</w:t>
      </w:r>
      <w:r w:rsidR="00AA367D" w:rsidRPr="00D623A3">
        <w:rPr>
          <w:rFonts w:ascii="Kaiti TC" w:eastAsia="Kaiti TC" w:hAnsi="Kaiti TC" w:cs="PingFang TC"/>
          <w:color w:val="000000" w:themeColor="text1"/>
        </w:rPr>
        <w:t>Novo Nordisk</w:t>
      </w:r>
      <w:r w:rsidR="00AA367D" w:rsidRPr="00D623A3">
        <w:rPr>
          <w:rFonts w:ascii="Kaiti TC" w:eastAsia="Kaiti TC" w:hAnsi="Kaiti TC"/>
          <w:color w:val="000000" w:themeColor="text1"/>
          <w:lang w:eastAsia="ja-JP"/>
        </w:rPr>
        <w:t>於10月在美國</w:t>
      </w:r>
      <w:r w:rsidR="00AA367D" w:rsidRPr="00D623A3">
        <w:rPr>
          <w:rFonts w:ascii="Kaiti TC" w:eastAsia="Kaiti TC" w:hAnsi="Kaiti TC" w:hint="eastAsia"/>
          <w:color w:val="000000" w:themeColor="text1"/>
        </w:rPr>
        <w:t>上市首款</w:t>
      </w:r>
      <w:r w:rsidR="00AA367D" w:rsidRPr="00D623A3">
        <w:rPr>
          <w:rFonts w:ascii="Kaiti TC" w:eastAsia="Kaiti TC" w:hAnsi="Kaiti TC" w:cs="Arial"/>
          <w:color w:val="000000" w:themeColor="text1"/>
          <w:shd w:val="clear" w:color="auto" w:fill="FFFFFF"/>
        </w:rPr>
        <w:t>口服</w:t>
      </w:r>
      <w:r w:rsidR="00AA367D" w:rsidRPr="00D623A3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的</w:t>
      </w:r>
      <w:r w:rsidR="00AA367D" w:rsidRPr="00D623A3">
        <w:rPr>
          <w:rFonts w:ascii="Kaiti TC" w:eastAsia="Kaiti TC" w:hAnsi="Kaiti TC" w:cs="Arial"/>
          <w:color w:val="000000" w:themeColor="text1"/>
          <w:shd w:val="clear" w:color="auto" w:fill="FFFFFF"/>
        </w:rPr>
        <w:t>GLP-1新藥</w:t>
      </w:r>
      <w:proofErr w:type="spellStart"/>
      <w:r w:rsidR="00AA367D" w:rsidRPr="00D623A3">
        <w:rPr>
          <w:rFonts w:ascii="Kaiti TC" w:eastAsia="Kaiti TC" w:hAnsi="Kaiti TC" w:cs="Arial"/>
          <w:color w:val="000000" w:themeColor="text1"/>
        </w:rPr>
        <w:t>Rybelsus</w:t>
      </w:r>
      <w:proofErr w:type="spellEnd"/>
      <w:r w:rsidR="00AA367D" w:rsidRPr="00D623A3">
        <w:rPr>
          <w:rFonts w:ascii="Kaiti TC" w:eastAsia="Kaiti TC" w:hAnsi="Kaiti TC" w:cs="Arial"/>
          <w:color w:val="000000" w:themeColor="text1"/>
          <w:shd w:val="clear" w:color="auto" w:fill="FFFFFF"/>
        </w:rPr>
        <w:t> (</w:t>
      </w:r>
      <w:proofErr w:type="spellStart"/>
      <w:r w:rsidR="00AA367D" w:rsidRPr="00D623A3">
        <w:rPr>
          <w:rFonts w:ascii="Kaiti TC" w:eastAsia="Kaiti TC" w:hAnsi="Kaiti TC" w:cs="Arial"/>
          <w:color w:val="000000" w:themeColor="text1"/>
          <w:shd w:val="clear" w:color="auto" w:fill="FFFFFF"/>
        </w:rPr>
        <w:t>semaglutide</w:t>
      </w:r>
      <w:proofErr w:type="spellEnd"/>
      <w:r w:rsidR="00AA367D" w:rsidRPr="00D623A3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AA367D" w:rsidRPr="00D623A3">
        <w:rPr>
          <w:rFonts w:ascii="Kaiti TC" w:eastAsia="Kaiti TC" w:hAnsi="Kaiti TC" w:cs="PingFang TC" w:hint="eastAsia"/>
          <w:color w:val="000000" w:themeColor="text1"/>
        </w:rPr>
        <w:t>。</w:t>
      </w:r>
      <w:r w:rsidR="00AA2540" w:rsidRPr="00D623A3">
        <w:rPr>
          <w:rFonts w:ascii="Kaiti TC" w:eastAsia="Kaiti TC" w:hAnsi="Kaiti TC"/>
          <w:color w:val="000000" w:themeColor="text1"/>
        </w:rPr>
        <w:t>另一方面</w:t>
      </w:r>
      <w:r w:rsidR="00AA2540" w:rsidRPr="00D623A3">
        <w:rPr>
          <w:rFonts w:ascii="Kaiti TC" w:eastAsia="Kaiti TC" w:hAnsi="Kaiti TC" w:cs="PingFang TC" w:hint="eastAsia"/>
          <w:color w:val="000000" w:themeColor="text1"/>
        </w:rPr>
        <w:t>，</w:t>
      </w:r>
      <w:r w:rsidR="00AA2540" w:rsidRPr="00D623A3">
        <w:rPr>
          <w:rFonts w:ascii="Kaiti TC" w:eastAsia="Kaiti TC" w:hAnsi="Kaiti TC"/>
          <w:color w:val="000000" w:themeColor="text1"/>
        </w:rPr>
        <w:t>擁有Lantus的Sanofi在GLP</w:t>
      </w:r>
      <w:r w:rsidR="00D623A3">
        <w:rPr>
          <w:rFonts w:ascii="Kaiti TC" w:eastAsia="Kaiti TC" w:hAnsi="Kaiti TC"/>
          <w:color w:val="000000" w:themeColor="text1"/>
        </w:rPr>
        <w:t>-1</w:t>
      </w:r>
      <w:r w:rsidR="00AA2540" w:rsidRPr="00D623A3">
        <w:rPr>
          <w:rFonts w:ascii="Kaiti TC" w:eastAsia="Kaiti TC" w:hAnsi="Kaiti TC" w:hint="eastAsia"/>
          <w:color w:val="000000" w:themeColor="text1"/>
        </w:rPr>
        <w:t>類似物的</w:t>
      </w:r>
      <w:r w:rsidR="00AA2540" w:rsidRPr="00D623A3">
        <w:rPr>
          <w:rFonts w:ascii="Kaiti TC" w:eastAsia="Kaiti TC" w:hAnsi="Kaiti TC"/>
          <w:color w:val="000000" w:themeColor="text1"/>
        </w:rPr>
        <w:t>產品策略上失敗</w:t>
      </w:r>
      <w:r w:rsidR="00AA2540" w:rsidRPr="00D623A3">
        <w:rPr>
          <w:rFonts w:ascii="Kaiti TC" w:eastAsia="Kaiti TC" w:hAnsi="Kaiti TC" w:cs="PingFang TC" w:hint="eastAsia"/>
          <w:color w:val="000000" w:themeColor="text1"/>
        </w:rPr>
        <w:t>，從</w:t>
      </w:r>
      <w:r w:rsidR="00AA2540" w:rsidRPr="00D623A3">
        <w:rPr>
          <w:rFonts w:ascii="Kaiti TC" w:eastAsia="Kaiti TC" w:hAnsi="Kaiti TC"/>
          <w:color w:val="000000" w:themeColor="text1"/>
        </w:rPr>
        <w:t>7~9月（3Q）</w:t>
      </w:r>
      <w:r w:rsidR="00AA2540" w:rsidRPr="00D623A3">
        <w:rPr>
          <w:rFonts w:ascii="Kaiti TC" w:eastAsia="Kaiti TC" w:hAnsi="Kaiti TC" w:hint="eastAsia"/>
          <w:color w:val="000000" w:themeColor="text1"/>
        </w:rPr>
        <w:t>開始就沒有</w:t>
      </w:r>
      <w:r w:rsidR="00D623A3" w:rsidRPr="00D623A3">
        <w:rPr>
          <w:rFonts w:ascii="Kaiti TC" w:eastAsia="Kaiti TC" w:hAnsi="Kaiti TC" w:hint="eastAsia"/>
          <w:color w:val="000000" w:themeColor="text1"/>
        </w:rPr>
        <w:t>公開該產品的銷售額</w:t>
      </w:r>
      <w:r w:rsidR="00D623A3" w:rsidRPr="00D623A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480C74B4" w14:textId="2BF16981" w:rsidR="00E26AC9" w:rsidRDefault="00E26AC9" w:rsidP="0089097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890972">
        <w:rPr>
          <w:rFonts w:ascii="Kaiti TC" w:eastAsia="Kaiti TC" w:hAnsi="Kaiti TC" w:cs="PingFang TC" w:hint="eastAsia"/>
          <w:color w:val="000000" w:themeColor="text1"/>
        </w:rPr>
        <w:t>作為小分子慢性病藥物中最後一個大型藥效類別的是糖尿病的</w:t>
      </w:r>
      <w:r w:rsidRPr="00890972">
        <w:rPr>
          <w:rFonts w:ascii="Kaiti TC" w:eastAsia="Kaiti TC" w:hAnsi="Kaiti TC" w:cs="Arial"/>
          <w:color w:val="000000" w:themeColor="text1"/>
        </w:rPr>
        <w:t>DPP-4 抑制劑</w:t>
      </w:r>
      <w:r w:rsidRPr="00890972">
        <w:rPr>
          <w:rFonts w:ascii="Kaiti TC" w:eastAsia="Kaiti TC" w:hAnsi="Kaiti TC" w:hint="eastAsia"/>
          <w:color w:val="000000" w:themeColor="text1"/>
        </w:rPr>
        <w:t>和</w:t>
      </w:r>
      <w:r w:rsidRPr="00890972">
        <w:rPr>
          <w:rFonts w:ascii="Kaiti TC" w:eastAsia="Kaiti TC" w:hAnsi="Kaiti TC" w:cs="Arial"/>
          <w:color w:val="000000" w:themeColor="text1"/>
        </w:rPr>
        <w:t>SGLT2 抑制劑</w:t>
      </w:r>
      <w:r w:rsidRPr="00890972">
        <w:rPr>
          <w:rFonts w:ascii="Kaiti TC" w:eastAsia="Kaiti TC" w:hAnsi="Kaiti TC" w:cs="PingFang TC" w:hint="eastAsia"/>
          <w:color w:val="000000" w:themeColor="text1"/>
        </w:rPr>
        <w:t>，最主要的產品是</w:t>
      </w:r>
      <w:r w:rsidRPr="00890972">
        <w:rPr>
          <w:rFonts w:ascii="Kaiti TC" w:eastAsia="Kaiti TC" w:hAnsi="Kaiti TC" w:cs="PingFang TC"/>
          <w:color w:val="000000" w:themeColor="text1"/>
        </w:rPr>
        <w:t>MSD</w:t>
      </w:r>
      <w:r w:rsidRPr="00890972">
        <w:rPr>
          <w:rFonts w:ascii="Kaiti TC" w:eastAsia="Kaiti TC" w:hAnsi="Kaiti TC" w:cs="PingFang TC" w:hint="eastAsia"/>
          <w:color w:val="000000" w:themeColor="text1"/>
        </w:rPr>
        <w:t>的</w:t>
      </w:r>
      <w:r w:rsidRPr="00890972">
        <w:rPr>
          <w:rFonts w:ascii="Kaiti TC" w:eastAsia="Kaiti TC" w:hAnsi="Kaiti TC" w:cs="Arial"/>
          <w:color w:val="000000" w:themeColor="text1"/>
        </w:rPr>
        <w:t>Januvia (sitagliptin)</w:t>
      </w:r>
      <w:r w:rsidRPr="00890972">
        <w:rPr>
          <w:rFonts w:ascii="Kaiti TC" w:eastAsia="Kaiti TC" w:hAnsi="Kaiti TC"/>
          <w:color w:val="000000" w:themeColor="text1"/>
        </w:rPr>
        <w:t>（包括</w:t>
      </w:r>
      <w:r w:rsidRPr="00890972">
        <w:rPr>
          <w:rFonts w:ascii="Kaiti TC" w:eastAsia="Kaiti TC" w:hAnsi="Kaiti TC" w:hint="eastAsia"/>
          <w:color w:val="000000" w:themeColor="text1"/>
        </w:rPr>
        <w:t>組合</w:t>
      </w:r>
      <w:r w:rsidRPr="00890972">
        <w:rPr>
          <w:rFonts w:ascii="Kaiti TC" w:eastAsia="Kaiti TC" w:hAnsi="Kaiti TC"/>
          <w:color w:val="000000" w:themeColor="text1"/>
        </w:rPr>
        <w:t>藥）</w:t>
      </w:r>
      <w:r w:rsidR="002158D1" w:rsidRPr="00890972">
        <w:rPr>
          <w:rFonts w:ascii="Kaiti TC" w:eastAsia="Kaiti TC" w:hAnsi="Kaiti TC" w:cs="PingFang TC" w:hint="eastAsia"/>
          <w:color w:val="000000" w:themeColor="text1"/>
        </w:rPr>
        <w:t>，</w:t>
      </w:r>
      <w:bookmarkStart w:id="0" w:name="_GoBack"/>
      <w:bookmarkEnd w:id="0"/>
      <w:r w:rsidR="003B23B0" w:rsidRPr="00890972">
        <w:rPr>
          <w:rFonts w:ascii="Kaiti TC" w:eastAsia="Kaiti TC" w:hAnsi="Kaiti TC" w:hint="eastAsia"/>
          <w:color w:val="000000" w:themeColor="text1"/>
        </w:rPr>
        <w:t>在美國</w:t>
      </w:r>
      <w:r w:rsidR="003B23B0" w:rsidRPr="00890972">
        <w:rPr>
          <w:rFonts w:ascii="Kaiti TC" w:eastAsia="Kaiti TC" w:hAnsi="Kaiti TC"/>
          <w:color w:val="000000" w:themeColor="text1"/>
        </w:rPr>
        <w:t>1~9</w:t>
      </w:r>
      <w:r w:rsidR="003B23B0" w:rsidRPr="00890972">
        <w:rPr>
          <w:rFonts w:ascii="Kaiti TC" w:eastAsia="Kaiti TC" w:hAnsi="Kaiti TC" w:hint="eastAsia"/>
          <w:color w:val="000000" w:themeColor="text1"/>
        </w:rPr>
        <w:t>月的銷售額為</w:t>
      </w:r>
      <w:r w:rsidR="003B23B0" w:rsidRPr="00890972">
        <w:rPr>
          <w:rFonts w:ascii="Kaiti TC" w:eastAsia="Kaiti TC" w:hAnsi="Kaiti TC"/>
          <w:color w:val="000000" w:themeColor="text1"/>
        </w:rPr>
        <w:t>16.9億美元</w:t>
      </w:r>
      <w:r w:rsidRPr="00890972">
        <w:rPr>
          <w:rFonts w:ascii="Kaiti TC" w:eastAsia="Kaiti TC" w:hAnsi="Kaiti TC" w:cs="PingFang TC" w:hint="eastAsia"/>
          <w:color w:val="000000" w:themeColor="text1"/>
        </w:rPr>
        <w:t>，</w:t>
      </w:r>
      <w:r w:rsidR="003B23B0" w:rsidRPr="00890972">
        <w:rPr>
          <w:rFonts w:ascii="Kaiti TC" w:eastAsia="Kaiti TC" w:hAnsi="Kaiti TC" w:cs="PingFang TC" w:hint="eastAsia"/>
          <w:color w:val="000000" w:themeColor="text1"/>
        </w:rPr>
        <w:t>減少</w:t>
      </w:r>
      <w:r w:rsidR="003B23B0" w:rsidRPr="00890972">
        <w:rPr>
          <w:rFonts w:ascii="Kaiti TC" w:eastAsia="Kaiti TC" w:hAnsi="Kaiti TC" w:cs="PingFang TC"/>
          <w:color w:val="000000" w:themeColor="text1"/>
        </w:rPr>
        <w:t>19%</w:t>
      </w:r>
      <w:r w:rsidR="003B23B0" w:rsidRPr="00890972">
        <w:rPr>
          <w:rFonts w:ascii="Kaiti TC" w:eastAsia="Kaiti TC" w:hAnsi="Kaiti TC" w:cs="PingFang TC" w:hint="eastAsia"/>
          <w:color w:val="000000" w:themeColor="text1"/>
        </w:rPr>
        <w:t>。</w:t>
      </w:r>
      <w:r w:rsidR="006A0290" w:rsidRPr="00890972">
        <w:rPr>
          <w:rFonts w:ascii="Kaiti TC" w:eastAsia="Kaiti TC" w:hAnsi="Kaiti TC" w:cs="Arial"/>
          <w:color w:val="000000" w:themeColor="text1"/>
        </w:rPr>
        <w:t>DPP-4 抑制劑</w:t>
      </w:r>
      <w:r w:rsidR="006A0290" w:rsidRPr="00890972">
        <w:rPr>
          <w:rFonts w:ascii="Kaiti TC" w:eastAsia="Kaiti TC" w:hAnsi="Kaiti TC" w:cs="Arial" w:hint="eastAsia"/>
          <w:color w:val="000000" w:themeColor="text1"/>
        </w:rPr>
        <w:t>市場雖然沒有學名藥</w:t>
      </w:r>
      <w:r w:rsidR="006A0290" w:rsidRPr="00890972">
        <w:rPr>
          <w:rFonts w:ascii="Kaiti TC" w:eastAsia="Kaiti TC" w:hAnsi="Kaiti TC" w:cs="PingFang TC" w:hint="eastAsia"/>
          <w:color w:val="000000" w:themeColor="text1"/>
        </w:rPr>
        <w:t>，但是在美國從</w:t>
      </w:r>
      <w:r w:rsidR="006A0290" w:rsidRPr="00890972">
        <w:rPr>
          <w:rFonts w:ascii="Kaiti TC" w:eastAsia="Kaiti TC" w:hAnsi="Kaiti TC" w:cs="PingFang TC"/>
          <w:color w:val="000000" w:themeColor="text1"/>
        </w:rPr>
        <w:t>2017</w:t>
      </w:r>
      <w:r w:rsidR="006A0290" w:rsidRPr="00890972">
        <w:rPr>
          <w:rFonts w:ascii="Kaiti TC" w:eastAsia="Kaiti TC" w:hAnsi="Kaiti TC" w:cs="PingFang TC" w:hint="eastAsia"/>
          <w:color w:val="000000" w:themeColor="text1"/>
        </w:rPr>
        <w:t>年開始萎縮，全球也從今年開始</w:t>
      </w:r>
      <w:r w:rsidR="006A0290" w:rsidRPr="00890972">
        <w:rPr>
          <w:rFonts w:ascii="Kaiti TC" w:eastAsia="Kaiti TC" w:hAnsi="Kaiti TC"/>
          <w:color w:val="000000" w:themeColor="text1"/>
        </w:rPr>
        <w:t>萎縮。</w:t>
      </w:r>
      <w:r w:rsidR="00832A12" w:rsidRPr="00890972">
        <w:rPr>
          <w:rFonts w:ascii="Kaiti TC" w:eastAsia="Kaiti TC" w:hAnsi="Kaiti TC" w:hint="eastAsia"/>
          <w:color w:val="000000" w:themeColor="text1"/>
        </w:rPr>
        <w:t>此外</w:t>
      </w:r>
      <w:r w:rsidR="00832A12" w:rsidRPr="00890972">
        <w:rPr>
          <w:rFonts w:ascii="Kaiti TC" w:eastAsia="Kaiti TC" w:hAnsi="Kaiti TC" w:cs="PingFang TC" w:hint="eastAsia"/>
          <w:color w:val="000000" w:themeColor="text1"/>
        </w:rPr>
        <w:t>，</w:t>
      </w:r>
      <w:r w:rsidR="00832A12" w:rsidRPr="00890972">
        <w:rPr>
          <w:rFonts w:ascii="Kaiti TC" w:eastAsia="Kaiti TC" w:hAnsi="Kaiti TC" w:cs="PingFang TC"/>
          <w:color w:val="000000" w:themeColor="text1"/>
        </w:rPr>
        <w:t>Pfizer</w:t>
      </w:r>
      <w:r w:rsidR="00832A12" w:rsidRPr="00890972">
        <w:rPr>
          <w:rFonts w:ascii="Kaiti TC" w:eastAsia="Kaiti TC" w:hAnsi="Kaiti TC"/>
          <w:color w:val="000000" w:themeColor="text1"/>
        </w:rPr>
        <w:t>決定將</w:t>
      </w:r>
      <w:r w:rsidR="00B71351" w:rsidRPr="00890972">
        <w:rPr>
          <w:rFonts w:ascii="Kaiti TC" w:eastAsia="Kaiti TC" w:hAnsi="Kaiti TC" w:hint="eastAsia"/>
          <w:color w:val="000000" w:themeColor="text1"/>
        </w:rPr>
        <w:t>成熟產品</w:t>
      </w:r>
      <w:r w:rsidR="00B71351" w:rsidRPr="00890972">
        <w:rPr>
          <w:rFonts w:ascii="Kaiti TC" w:eastAsia="Kaiti TC" w:hAnsi="Kaiti TC"/>
          <w:color w:val="000000" w:themeColor="text1"/>
        </w:rPr>
        <w:t>+</w:t>
      </w:r>
      <w:r w:rsidR="00B71351" w:rsidRPr="00890972">
        <w:rPr>
          <w:rFonts w:ascii="Kaiti TC" w:eastAsia="Kaiti TC" w:hAnsi="Kaiti TC" w:hint="eastAsia"/>
          <w:color w:val="000000" w:themeColor="text1"/>
        </w:rPr>
        <w:t>學名藥的</w:t>
      </w:r>
      <w:r w:rsidR="00B71351" w:rsidRPr="00890972">
        <w:rPr>
          <w:rFonts w:ascii="Kaiti TC" w:eastAsia="Kaiti TC" w:hAnsi="Kaiti TC"/>
          <w:color w:val="000000" w:themeColor="text1"/>
        </w:rPr>
        <w:t>Upjohn</w:t>
      </w:r>
      <w:r w:rsidR="00B71351" w:rsidRPr="00890972">
        <w:rPr>
          <w:rFonts w:ascii="Kaiti TC" w:eastAsia="Kaiti TC" w:hAnsi="Kaiti TC" w:hint="eastAsia"/>
          <w:color w:val="000000" w:themeColor="text1"/>
        </w:rPr>
        <w:t>事業部與</w:t>
      </w:r>
      <w:r w:rsidR="00B71351" w:rsidRPr="00890972">
        <w:rPr>
          <w:rFonts w:ascii="Kaiti TC" w:eastAsia="Kaiti TC" w:hAnsi="Kaiti TC"/>
          <w:color w:val="000000" w:themeColor="text1"/>
        </w:rPr>
        <w:t>Mylan</w:t>
      </w:r>
      <w:r w:rsidR="00B71351" w:rsidRPr="00890972">
        <w:rPr>
          <w:rFonts w:ascii="Kaiti TC" w:eastAsia="Kaiti TC" w:hAnsi="Kaiti TC" w:hint="eastAsia"/>
          <w:color w:val="000000" w:themeColor="text1"/>
        </w:rPr>
        <w:t>整合</w:t>
      </w:r>
      <w:r w:rsidR="00B71351" w:rsidRPr="00890972">
        <w:rPr>
          <w:rFonts w:ascii="Kaiti TC" w:eastAsia="Kaiti TC" w:hAnsi="Kaiti TC" w:cs="PingFang TC" w:hint="eastAsia"/>
          <w:color w:val="000000" w:themeColor="text1"/>
        </w:rPr>
        <w:t>，</w:t>
      </w:r>
      <w:r w:rsidR="00B71351" w:rsidRPr="00890972">
        <w:rPr>
          <w:rFonts w:ascii="Kaiti TC" w:eastAsia="Kaiti TC" w:hAnsi="Kaiti TC"/>
          <w:color w:val="000000" w:themeColor="text1"/>
        </w:rPr>
        <w:t>在美國</w:t>
      </w:r>
      <w:r w:rsidR="00B71351" w:rsidRPr="00890972">
        <w:rPr>
          <w:rFonts w:ascii="Kaiti TC" w:eastAsia="Kaiti TC" w:hAnsi="Kaiti TC" w:cs="PingFang TC" w:hint="eastAsia"/>
          <w:color w:val="000000" w:themeColor="text1"/>
        </w:rPr>
        <w:t>，</w:t>
      </w:r>
      <w:r w:rsidR="00B71351" w:rsidRPr="00890972">
        <w:rPr>
          <w:rFonts w:ascii="Kaiti TC" w:eastAsia="Kaiti TC" w:hAnsi="Kaiti TC"/>
          <w:color w:val="000000" w:themeColor="text1"/>
        </w:rPr>
        <w:t>Lyrica</w:t>
      </w:r>
      <w:r w:rsidR="00890972" w:rsidRPr="00890972">
        <w:rPr>
          <w:rFonts w:ascii="Kaiti TC" w:eastAsia="Kaiti TC" w:hAnsi="Kaiti TC"/>
          <w:color w:val="000000" w:themeColor="text1"/>
        </w:rPr>
        <w:t xml:space="preserve"> </w:t>
      </w:r>
      <w:r w:rsidR="00890972" w:rsidRPr="00890972">
        <w:rPr>
          <w:rFonts w:ascii="Kaiti TC" w:eastAsia="Kaiti TC" w:hAnsi="Kaiti TC" w:cs="Arial"/>
          <w:color w:val="000000" w:themeColor="text1"/>
          <w:shd w:val="clear" w:color="auto" w:fill="FFFFFF"/>
        </w:rPr>
        <w:t>(pregabalin)</w:t>
      </w:r>
      <w:r w:rsidR="00B71351" w:rsidRPr="00890972">
        <w:rPr>
          <w:rFonts w:ascii="Kaiti TC" w:eastAsia="Kaiti TC" w:hAnsi="Kaiti TC"/>
          <w:color w:val="000000" w:themeColor="text1"/>
        </w:rPr>
        <w:t>的專利已於今年到期</w:t>
      </w:r>
      <w:r w:rsidR="00B71351" w:rsidRPr="00890972">
        <w:rPr>
          <w:rFonts w:ascii="Kaiti TC" w:eastAsia="Kaiti TC" w:hAnsi="Kaiti TC" w:cs="PingFang TC" w:hint="eastAsia"/>
          <w:color w:val="000000" w:themeColor="text1"/>
        </w:rPr>
        <w:t>；美國慢性病的大型小分子藥物</w:t>
      </w:r>
      <w:r w:rsidR="00B71351" w:rsidRPr="00890972">
        <w:rPr>
          <w:rFonts w:ascii="Kaiti TC" w:eastAsia="Kaiti TC" w:hAnsi="Kaiti TC"/>
          <w:color w:val="000000" w:themeColor="text1"/>
        </w:rPr>
        <w:t>除了與</w:t>
      </w:r>
      <w:r w:rsidR="00B71351" w:rsidRPr="00890972">
        <w:rPr>
          <w:rFonts w:ascii="Kaiti TC" w:eastAsia="Kaiti TC" w:hAnsi="Kaiti TC" w:hint="eastAsia"/>
          <w:color w:val="000000" w:themeColor="text1"/>
        </w:rPr>
        <w:t>B</w:t>
      </w:r>
      <w:r w:rsidR="00B71351" w:rsidRPr="00890972">
        <w:rPr>
          <w:rFonts w:ascii="Kaiti TC" w:eastAsia="Kaiti TC" w:hAnsi="Kaiti TC"/>
          <w:color w:val="000000" w:themeColor="text1"/>
        </w:rPr>
        <w:t>MS合作開發銷售的</w:t>
      </w:r>
      <w:r w:rsidR="00B71351" w:rsidRPr="00890972">
        <w:rPr>
          <w:rFonts w:ascii="Kaiti TC" w:eastAsia="Kaiti TC" w:hAnsi="Kaiti TC" w:cs="Arial"/>
          <w:color w:val="000000" w:themeColor="text1"/>
        </w:rPr>
        <w:t>抗凝血劑Eliquis</w:t>
      </w:r>
      <w:r w:rsidR="0087793F">
        <w:rPr>
          <w:rFonts w:ascii="Kaiti TC" w:eastAsia="Kaiti TC" w:hAnsi="Kaiti TC" w:cs="Arial"/>
          <w:color w:val="000000" w:themeColor="text1"/>
        </w:rPr>
        <w:t xml:space="preserve"> </w:t>
      </w:r>
      <w:r w:rsidR="00B71351" w:rsidRPr="00890972">
        <w:rPr>
          <w:rFonts w:ascii="Kaiti TC" w:eastAsia="Kaiti TC" w:hAnsi="Kaiti TC" w:cs="Arial"/>
          <w:color w:val="000000" w:themeColor="text1"/>
        </w:rPr>
        <w:t>(apixaban)</w:t>
      </w:r>
      <w:r w:rsidR="00B71351" w:rsidRPr="00890972">
        <w:rPr>
          <w:rStyle w:val="apple-converted-space"/>
          <w:rFonts w:ascii="Kaiti TC" w:eastAsia="Kaiti TC" w:hAnsi="Kaiti TC" w:cs="Arial"/>
          <w:color w:val="000000" w:themeColor="text1"/>
        </w:rPr>
        <w:t> </w:t>
      </w:r>
      <w:r w:rsidR="00B71351" w:rsidRPr="00890972">
        <w:rPr>
          <w:rFonts w:ascii="Kaiti TC" w:eastAsia="Kaiti TC" w:hAnsi="Kaiti TC"/>
          <w:color w:val="000000" w:themeColor="text1"/>
        </w:rPr>
        <w:t>以外，其他藥品也大幅减少</w:t>
      </w:r>
      <w:r w:rsidR="00B71351" w:rsidRPr="00890972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30DCBD2" w14:textId="5DF9E158" w:rsidR="00C67AAE" w:rsidRDefault="00C67AAE" w:rsidP="0034195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341951">
        <w:rPr>
          <w:rFonts w:ascii="Kaiti TC" w:eastAsia="Kaiti TC" w:hAnsi="Kaiti TC" w:cs="PingFang TC" w:hint="eastAsia"/>
          <w:color w:val="000000" w:themeColor="text1"/>
        </w:rPr>
        <w:t>M</w:t>
      </w:r>
      <w:r w:rsidRPr="00341951">
        <w:rPr>
          <w:rFonts w:ascii="Kaiti TC" w:eastAsia="Kaiti TC" w:hAnsi="Kaiti TC" w:cs="PingFang TC"/>
          <w:color w:val="000000" w:themeColor="text1"/>
        </w:rPr>
        <w:t>SD</w:t>
      </w:r>
      <w:r w:rsidRPr="00341951">
        <w:rPr>
          <w:rFonts w:ascii="Kaiti TC" w:eastAsia="Kaiti TC" w:hAnsi="Kaiti TC" w:cs="PingFang TC" w:hint="eastAsia"/>
          <w:color w:val="000000" w:themeColor="text1"/>
        </w:rPr>
        <w:t>從今年起</w:t>
      </w:r>
      <w:r w:rsidRPr="00341951">
        <w:rPr>
          <w:rFonts w:ascii="Kaiti TC" w:eastAsia="Kaiti TC" w:hAnsi="Kaiti TC" w:hint="eastAsia"/>
          <w:color w:val="000000" w:themeColor="text1"/>
          <w:shd w:val="clear" w:color="auto" w:fill="FFFFFF"/>
        </w:rPr>
        <w:t>就不再公布</w:t>
      </w:r>
      <w:r w:rsidRPr="00341951">
        <w:rPr>
          <w:rFonts w:ascii="Kaiti TC" w:eastAsia="Kaiti TC" w:hAnsi="Kaiti TC"/>
          <w:color w:val="000000" w:themeColor="text1"/>
        </w:rPr>
        <w:t>其首個</w:t>
      </w:r>
      <w:r w:rsidRPr="00341951">
        <w:rPr>
          <w:rFonts w:ascii="Kaiti TC" w:eastAsia="Kaiti TC" w:hAnsi="Kaiti TC" w:cs="Arial"/>
          <w:color w:val="000000" w:themeColor="text1"/>
          <w:shd w:val="clear" w:color="auto" w:fill="FFFFFF"/>
        </w:rPr>
        <w:t>雙磷酸鹽</w:t>
      </w:r>
      <w:r w:rsidRPr="00341951">
        <w:rPr>
          <w:rFonts w:ascii="Kaiti TC" w:eastAsia="Kaiti TC" w:hAnsi="Kaiti TC" w:hint="eastAsia"/>
          <w:color w:val="000000" w:themeColor="text1"/>
        </w:rPr>
        <w:t>的</w:t>
      </w:r>
      <w:r w:rsidRPr="00341951">
        <w:rPr>
          <w:rFonts w:ascii="Kaiti TC" w:eastAsia="Kaiti TC" w:hAnsi="Kaiti TC"/>
          <w:color w:val="000000" w:themeColor="text1"/>
        </w:rPr>
        <w:t>Fosamax (</w:t>
      </w:r>
      <w:r w:rsidRPr="00341951">
        <w:rPr>
          <w:rFonts w:ascii="Kaiti TC" w:eastAsia="Kaiti TC" w:hAnsi="Kaiti TC"/>
          <w:color w:val="000000" w:themeColor="text1"/>
          <w:shd w:val="clear" w:color="auto" w:fill="FFFFFF"/>
        </w:rPr>
        <w:t>a</w:t>
      </w:r>
      <w:r w:rsidRPr="00341951">
        <w:rPr>
          <w:rFonts w:ascii="Kaiti TC" w:eastAsia="Kaiti TC" w:hAnsi="Kaiti TC" w:hint="eastAsia"/>
          <w:color w:val="000000" w:themeColor="text1"/>
          <w:shd w:val="clear" w:color="auto" w:fill="FFFFFF"/>
        </w:rPr>
        <w:t>lendronate</w:t>
      </w:r>
      <w:r w:rsidRPr="00341951">
        <w:rPr>
          <w:rFonts w:ascii="Kaiti TC" w:eastAsia="Kaiti TC" w:hAnsi="Kaiti TC"/>
          <w:color w:val="000000" w:themeColor="text1"/>
          <w:shd w:val="clear" w:color="auto" w:fill="FFFFFF"/>
        </w:rPr>
        <w:t>)</w:t>
      </w:r>
      <w:r w:rsidRPr="00341951">
        <w:rPr>
          <w:rFonts w:ascii="Kaiti TC" w:eastAsia="Kaiti TC" w:hAnsi="Kaiti TC" w:hint="eastAsia"/>
          <w:color w:val="000000" w:themeColor="text1"/>
        </w:rPr>
        <w:t>的銷售額</w:t>
      </w:r>
      <w:r w:rsidRPr="00341951">
        <w:rPr>
          <w:rFonts w:ascii="Kaiti TC" w:eastAsia="Kaiti TC" w:hAnsi="Kaiti TC" w:cs="PingFang TC" w:hint="eastAsia"/>
          <w:color w:val="000000" w:themeColor="text1"/>
        </w:rPr>
        <w:t>，</w:t>
      </w:r>
      <w:r w:rsidR="004D5766" w:rsidRPr="00341951">
        <w:rPr>
          <w:rFonts w:ascii="Kaiti TC" w:eastAsia="Kaiti TC" w:hAnsi="Kaiti TC"/>
          <w:color w:val="000000" w:themeColor="text1"/>
        </w:rPr>
        <w:t>Januvia將成為美國唯一的年銷售額超過8億美元的小分子藥物。</w:t>
      </w:r>
      <w:r w:rsidR="00347951" w:rsidRPr="00341951">
        <w:rPr>
          <w:rFonts w:ascii="Kaiti TC" w:eastAsia="Kaiti TC" w:hAnsi="Kaiti TC" w:cs="Arial"/>
          <w:color w:val="000000" w:themeColor="text1"/>
        </w:rPr>
        <w:t>免疫腫瘤藥物</w:t>
      </w:r>
      <w:r w:rsidR="00347951" w:rsidRPr="00341951">
        <w:rPr>
          <w:rFonts w:ascii="Kaiti TC" w:eastAsia="Kaiti TC" w:hAnsi="Kaiti TC" w:cs="Arial" w:hint="eastAsia"/>
          <w:color w:val="000000" w:themeColor="text1"/>
        </w:rPr>
        <w:t>的</w:t>
      </w:r>
      <w:r w:rsidR="00347951" w:rsidRPr="00341951">
        <w:rPr>
          <w:rFonts w:ascii="Kaiti TC" w:eastAsia="Kaiti TC" w:hAnsi="Kaiti TC"/>
          <w:color w:val="000000" w:themeColor="text1"/>
        </w:rPr>
        <w:t>Keytruda</w:t>
      </w:r>
      <w:r w:rsidR="00341951" w:rsidRPr="00341951">
        <w:rPr>
          <w:rFonts w:ascii="Kaiti TC" w:eastAsia="Kaiti TC" w:hAnsi="Kaiti TC"/>
          <w:color w:val="000000" w:themeColor="text1"/>
        </w:rPr>
        <w:t xml:space="preserve"> (</w:t>
      </w:r>
      <w:r w:rsidR="00341951" w:rsidRPr="00341951">
        <w:rPr>
          <w:rFonts w:ascii="Kaiti TC" w:eastAsia="Kaiti TC" w:hAnsi="Kaiti TC" w:cs="Arial"/>
          <w:color w:val="000000" w:themeColor="text1"/>
          <w:shd w:val="clear" w:color="auto" w:fill="FFFFFF"/>
        </w:rPr>
        <w:t>pembrolizumab)</w:t>
      </w:r>
      <w:r w:rsidR="00347951" w:rsidRPr="00341951">
        <w:rPr>
          <w:rFonts w:ascii="Kaiti TC" w:eastAsia="Kaiti TC" w:hAnsi="Kaiti TC" w:hint="eastAsia"/>
          <w:color w:val="000000" w:themeColor="text1"/>
          <w:shd w:val="clear" w:color="auto" w:fill="FFFFFF"/>
        </w:rPr>
        <w:t>今年將成長到</w:t>
      </w:r>
      <w:r w:rsidR="00347951" w:rsidRPr="00341951">
        <w:rPr>
          <w:rFonts w:ascii="Kaiti TC" w:eastAsia="Kaiti TC" w:hAnsi="Kaiti TC"/>
          <w:color w:val="000000" w:themeColor="text1"/>
        </w:rPr>
        <w:t>超過115億美元</w:t>
      </w:r>
      <w:r w:rsidR="00C40855" w:rsidRPr="00341951">
        <w:rPr>
          <w:rFonts w:ascii="Kaiti TC" w:eastAsia="Kaiti TC" w:hAnsi="Kaiti TC" w:cs="PingFang TC" w:hint="eastAsia"/>
          <w:color w:val="000000" w:themeColor="text1"/>
        </w:rPr>
        <w:t>，</w:t>
      </w:r>
      <w:r w:rsidR="00C40855" w:rsidRPr="00341951">
        <w:rPr>
          <w:rFonts w:ascii="Kaiti TC" w:eastAsia="Kaiti TC" w:hAnsi="Kaiti TC"/>
          <w:color w:val="000000" w:themeColor="text1"/>
        </w:rPr>
        <w:t>成為世界上最大的抗癌藥物</w:t>
      </w:r>
      <w:r w:rsidR="00F16929" w:rsidRPr="00341951">
        <w:rPr>
          <w:rFonts w:ascii="Kaiti TC" w:eastAsia="Kaiti TC" w:hAnsi="Kaiti TC" w:cs="PingFang TC" w:hint="eastAsia"/>
          <w:color w:val="000000" w:themeColor="text1"/>
        </w:rPr>
        <w:t>，</w:t>
      </w:r>
      <w:r w:rsidR="00F16929" w:rsidRPr="00341951">
        <w:rPr>
          <w:rFonts w:ascii="Kaiti TC" w:eastAsia="Kaiti TC" w:hAnsi="Kaiti TC" w:cs="PingFang TC"/>
          <w:color w:val="000000" w:themeColor="text1"/>
        </w:rPr>
        <w:t>預計將佔不包括疫苗在內的藥品銷售額的三分之一</w:t>
      </w:r>
      <w:r w:rsidR="00F16929" w:rsidRPr="00341951">
        <w:rPr>
          <w:rFonts w:ascii="Kaiti TC" w:eastAsia="Kaiti TC" w:hAnsi="Kaiti TC" w:cs="PingFang TC" w:hint="eastAsia"/>
          <w:color w:val="000000" w:themeColor="text1"/>
        </w:rPr>
        <w:t>。</w:t>
      </w:r>
      <w:r w:rsidR="00341951" w:rsidRPr="00341951">
        <w:rPr>
          <w:rFonts w:ascii="Kaiti TC" w:eastAsia="Kaiti TC" w:hAnsi="Kaiti TC" w:cs="PingFang TC" w:hint="eastAsia"/>
          <w:color w:val="000000" w:themeColor="text1"/>
        </w:rPr>
        <w:t>從</w:t>
      </w:r>
      <w:r w:rsidR="00341951" w:rsidRPr="00341951">
        <w:rPr>
          <w:rFonts w:ascii="Kaiti TC" w:eastAsia="Kaiti TC" w:hAnsi="Kaiti TC" w:cs="PingFang TC"/>
          <w:color w:val="000000" w:themeColor="text1"/>
        </w:rPr>
        <w:t>2018</w:t>
      </w:r>
      <w:r w:rsidR="00341951" w:rsidRPr="00341951">
        <w:rPr>
          <w:rFonts w:ascii="Kaiti TC" w:eastAsia="Kaiti TC" w:hAnsi="Kaiti TC" w:cs="PingFang TC" w:hint="eastAsia"/>
          <w:color w:val="000000" w:themeColor="text1"/>
        </w:rPr>
        <w:t>年世界上超過</w:t>
      </w:r>
      <w:r w:rsidR="00341951" w:rsidRPr="00341951">
        <w:rPr>
          <w:rFonts w:ascii="Kaiti TC" w:eastAsia="Kaiti TC" w:hAnsi="Kaiti TC" w:cs="PingFang TC"/>
          <w:color w:val="000000" w:themeColor="text1"/>
        </w:rPr>
        <w:t>350</w:t>
      </w:r>
      <w:r w:rsidR="00341951" w:rsidRPr="00341951">
        <w:rPr>
          <w:rFonts w:ascii="Kaiti TC" w:eastAsia="Kaiti TC" w:hAnsi="Kaiti TC" w:cs="PingFang TC" w:hint="eastAsia"/>
          <w:color w:val="000000" w:themeColor="text1"/>
        </w:rPr>
        <w:t>億美元的</w:t>
      </w:r>
      <w:r w:rsidR="00341951" w:rsidRPr="00341951">
        <w:rPr>
          <w:rFonts w:ascii="Kaiti TC" w:eastAsia="Kaiti TC" w:hAnsi="Kaiti TC" w:cs="PingFang TC"/>
          <w:color w:val="000000" w:themeColor="text1"/>
        </w:rPr>
        <w:t>6</w:t>
      </w:r>
      <w:r w:rsidR="00341951" w:rsidRPr="00341951">
        <w:rPr>
          <w:rFonts w:ascii="Kaiti TC" w:eastAsia="Kaiti TC" w:hAnsi="Kaiti TC" w:cs="PingFang TC" w:hint="eastAsia"/>
          <w:color w:val="000000" w:themeColor="text1"/>
        </w:rPr>
        <w:t>家</w:t>
      </w:r>
      <w:r w:rsidR="00341951" w:rsidRPr="00341951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大公司中</w:t>
      </w:r>
      <w:r w:rsidR="0087793F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擁</w:t>
      </w:r>
      <w:r w:rsidR="00341951" w:rsidRPr="00341951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有代表性的小分子藥物廠商</w:t>
      </w:r>
      <w:r w:rsidR="00341951" w:rsidRPr="00341951">
        <w:rPr>
          <w:rStyle w:val="text-dst"/>
          <w:rFonts w:ascii="Kaiti TC" w:eastAsia="Kaiti TC" w:hAnsi="Kaiti TC"/>
          <w:color w:val="000000" w:themeColor="text1"/>
          <w:bdr w:val="none" w:sz="0" w:space="0" w:color="auto" w:frame="1"/>
        </w:rPr>
        <w:t>Pfizer</w:t>
      </w:r>
      <w:r w:rsidR="00341951" w:rsidRPr="00341951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和</w:t>
      </w:r>
      <w:r w:rsidR="00341951" w:rsidRPr="00341951">
        <w:rPr>
          <w:rStyle w:val="text-dst"/>
          <w:rFonts w:ascii="Kaiti TC" w:eastAsia="Kaiti TC" w:hAnsi="Kaiti TC"/>
          <w:color w:val="000000" w:themeColor="text1"/>
          <w:bdr w:val="none" w:sz="0" w:space="0" w:color="auto" w:frame="1"/>
        </w:rPr>
        <w:t>MSD</w:t>
      </w:r>
      <w:r w:rsidR="00341951" w:rsidRPr="00341951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的現狀來看</w:t>
      </w:r>
      <w:r w:rsidR="00341951" w:rsidRPr="00341951">
        <w:rPr>
          <w:rFonts w:ascii="Kaiti TC" w:eastAsia="Kaiti TC" w:hAnsi="Kaiti TC" w:cs="PingFang TC" w:hint="eastAsia"/>
          <w:color w:val="000000" w:themeColor="text1"/>
        </w:rPr>
        <w:t>，</w:t>
      </w:r>
      <w:r w:rsidR="00341951" w:rsidRPr="00341951">
        <w:rPr>
          <w:rFonts w:ascii="Kaiti TC" w:eastAsia="Kaiti TC" w:hAnsi="Kaiti TC"/>
          <w:color w:val="000000" w:themeColor="text1"/>
        </w:rPr>
        <w:t>慢性病的</w:t>
      </w:r>
      <w:r w:rsidR="00341951" w:rsidRPr="00341951">
        <w:rPr>
          <w:rFonts w:ascii="Kaiti TC" w:eastAsia="Kaiti TC" w:hAnsi="Kaiti TC" w:hint="eastAsia"/>
          <w:color w:val="000000" w:themeColor="text1"/>
        </w:rPr>
        <w:t>小</w:t>
      </w:r>
      <w:r w:rsidR="00341951" w:rsidRPr="00341951">
        <w:rPr>
          <w:rFonts w:ascii="Kaiti TC" w:eastAsia="Kaiti TC" w:hAnsi="Kaiti TC"/>
          <w:color w:val="000000" w:themeColor="text1"/>
        </w:rPr>
        <w:t>分子藥物時代在</w:t>
      </w:r>
      <w:r w:rsidR="00341951" w:rsidRPr="00341951">
        <w:rPr>
          <w:rFonts w:ascii="Kaiti TC" w:eastAsia="Kaiti TC" w:hAnsi="Kaiti TC" w:hint="eastAsia"/>
          <w:color w:val="000000" w:themeColor="text1"/>
        </w:rPr>
        <w:t>2</w:t>
      </w:r>
      <w:r w:rsidR="00341951" w:rsidRPr="00341951">
        <w:rPr>
          <w:rFonts w:ascii="Kaiti TC" w:eastAsia="Kaiti TC" w:hAnsi="Kaiti TC"/>
          <w:color w:val="000000" w:themeColor="text1"/>
        </w:rPr>
        <w:t>018年內終結</w:t>
      </w:r>
      <w:r w:rsidR="00341951" w:rsidRPr="00341951">
        <w:rPr>
          <w:rFonts w:ascii="Kaiti TC" w:eastAsia="Kaiti TC" w:hAnsi="Kaiti TC" w:cs="PingFang TC" w:hint="eastAsia"/>
          <w:color w:val="000000" w:themeColor="text1"/>
        </w:rPr>
        <w:t>，</w:t>
      </w:r>
      <w:r w:rsidR="00341951" w:rsidRPr="00341951">
        <w:rPr>
          <w:rFonts w:ascii="Kaiti TC" w:eastAsia="Kaiti TC" w:hAnsi="Kaiti TC" w:hint="eastAsia"/>
          <w:color w:val="000000" w:themeColor="text1"/>
        </w:rPr>
        <w:t>從今年起進入了一個新時代</w:t>
      </w:r>
      <w:r w:rsidR="00341951" w:rsidRPr="00341951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7B143CAE" w14:textId="2DC10783" w:rsidR="00BA3EFC" w:rsidRDefault="00BA3EFC" w:rsidP="00BA3EFC">
      <w:pPr>
        <w:spacing w:beforeLines="50" w:before="18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</w:rPr>
      </w:pPr>
      <w:r w:rsidRPr="00BA3EFC">
        <w:rPr>
          <w:rFonts w:ascii="Kaiti TC" w:eastAsia="Kaiti TC" w:hAnsi="Kaiti TC" w:cs="PingFang TC" w:hint="eastAsia"/>
          <w:b/>
          <w:bCs/>
          <w:color w:val="000000" w:themeColor="text1"/>
        </w:rPr>
        <w:t>從員工數量的變化看企業的應對措施</w:t>
      </w:r>
    </w:p>
    <w:p w14:paraId="6F550ADE" w14:textId="15F016BA" w:rsidR="00122045" w:rsidRPr="0087793F" w:rsidRDefault="0087793F" w:rsidP="0087793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b/>
          <w:bCs/>
          <w:color w:val="000000" w:themeColor="text1"/>
        </w:rPr>
      </w:pPr>
      <w:r w:rsidRPr="0087793F">
        <w:rPr>
          <w:rFonts w:ascii="Kaiti TC" w:eastAsia="Kaiti TC" w:hAnsi="Kaiti TC" w:hint="eastAsia"/>
          <w:color w:val="000000" w:themeColor="text1"/>
        </w:rPr>
        <w:t>觀察</w:t>
      </w:r>
      <w:r w:rsidRPr="0087793F">
        <w:rPr>
          <w:rFonts w:ascii="Kaiti TC" w:eastAsia="Kaiti TC" w:hAnsi="Kaiti TC" w:hint="eastAsia"/>
          <w:color w:val="000000" w:themeColor="text1"/>
        </w:rPr>
        <w:t>年度末時的員工人數</w:t>
      </w:r>
      <w:r w:rsidRPr="0087793F">
        <w:rPr>
          <w:rFonts w:ascii="Kaiti TC" w:eastAsia="Kaiti TC" w:hAnsi="Kaiti TC"/>
          <w:color w:val="000000" w:themeColor="text1"/>
        </w:rPr>
        <w:t>2</w:t>
      </w:r>
      <w:r w:rsidRPr="0087793F">
        <w:rPr>
          <w:rFonts w:ascii="Kaiti TC" w:eastAsia="Kaiti TC" w:hAnsi="Kaiti TC" w:hint="eastAsia"/>
          <w:color w:val="000000" w:themeColor="text1"/>
        </w:rPr>
        <w:t>萬人以上的</w:t>
      </w:r>
      <w:r w:rsidRPr="0087793F">
        <w:rPr>
          <w:rFonts w:ascii="Kaiti TC" w:eastAsia="Kaiti TC" w:hAnsi="Kaiti TC"/>
          <w:color w:val="000000" w:themeColor="text1"/>
        </w:rPr>
        <w:t>17家公司3年</w:t>
      </w:r>
      <w:r w:rsidRPr="0087793F">
        <w:rPr>
          <w:rFonts w:ascii="Kaiti TC" w:eastAsia="Kaiti TC" w:hAnsi="Kaiti TC" w:hint="eastAsia"/>
          <w:color w:val="000000" w:themeColor="text1"/>
        </w:rPr>
        <w:t>來的發展趨勢</w:t>
      </w:r>
      <w:r w:rsidRPr="0087793F">
        <w:rPr>
          <w:rFonts w:ascii="Kaiti TC" w:eastAsia="Kaiti TC" w:hAnsi="Kaiti TC" w:cs="PingFang TC" w:hint="eastAsia"/>
          <w:color w:val="000000" w:themeColor="text1"/>
        </w:rPr>
        <w:t>。</w:t>
      </w:r>
      <w:r w:rsidR="00395304" w:rsidRPr="0087793F">
        <w:rPr>
          <w:rFonts w:ascii="Kaiti TC" w:eastAsia="Kaiti TC" w:hAnsi="Kaiti TC" w:cs="PingFang TC" w:hint="eastAsia"/>
          <w:color w:val="000000" w:themeColor="text1"/>
        </w:rPr>
        <w:t>可以看出</w:t>
      </w:r>
      <w:r w:rsidR="00395304" w:rsidRPr="0087793F">
        <w:rPr>
          <w:rFonts w:ascii="Kaiti TC" w:eastAsia="Kaiti TC" w:hAnsi="Kaiti TC" w:cs="PingFang TC"/>
          <w:color w:val="000000" w:themeColor="text1"/>
        </w:rPr>
        <w:t>Sanofi</w:t>
      </w:r>
      <w:r w:rsidR="00395304" w:rsidRPr="0087793F">
        <w:rPr>
          <w:rFonts w:ascii="Kaiti TC" w:eastAsia="Kaiti TC" w:hAnsi="Kaiti TC" w:cs="PingFang TC" w:hint="eastAsia"/>
          <w:color w:val="000000" w:themeColor="text1"/>
        </w:rPr>
        <w:t>、</w:t>
      </w:r>
      <w:r w:rsidR="00395304" w:rsidRPr="0087793F">
        <w:rPr>
          <w:rFonts w:ascii="Kaiti TC" w:eastAsia="Kaiti TC" w:hAnsi="Kaiti TC" w:cs="PingFang TC" w:hint="eastAsia"/>
          <w:color w:val="000000" w:themeColor="text1"/>
        </w:rPr>
        <w:t>G</w:t>
      </w:r>
      <w:r w:rsidR="00395304" w:rsidRPr="0087793F">
        <w:rPr>
          <w:rFonts w:ascii="Kaiti TC" w:eastAsia="Kaiti TC" w:hAnsi="Kaiti TC" w:cs="PingFang TC"/>
          <w:color w:val="000000" w:themeColor="text1"/>
        </w:rPr>
        <w:t>SK</w:t>
      </w:r>
      <w:r w:rsidR="00395304" w:rsidRPr="0087793F">
        <w:rPr>
          <w:rFonts w:ascii="Kaiti TC" w:eastAsia="Kaiti TC" w:hAnsi="Kaiti TC" w:cs="PingFang TC" w:hint="eastAsia"/>
          <w:color w:val="000000" w:themeColor="text1"/>
        </w:rPr>
        <w:t>、</w:t>
      </w:r>
      <w:r w:rsidR="00395304" w:rsidRPr="0087793F">
        <w:rPr>
          <w:rFonts w:ascii="Kaiti TC" w:eastAsia="Kaiti TC" w:hAnsi="Kaiti TC" w:cs="PingFang TC" w:hint="eastAsia"/>
          <w:color w:val="000000" w:themeColor="text1"/>
        </w:rPr>
        <w:t>T</w:t>
      </w:r>
      <w:r w:rsidR="00395304" w:rsidRPr="0087793F">
        <w:rPr>
          <w:rFonts w:ascii="Kaiti TC" w:eastAsia="Kaiti TC" w:hAnsi="Kaiti TC" w:cs="PingFang TC"/>
          <w:color w:val="000000" w:themeColor="text1"/>
        </w:rPr>
        <w:t>eva</w:t>
      </w:r>
      <w:r w:rsidR="00395304" w:rsidRPr="0087793F">
        <w:rPr>
          <w:rFonts w:ascii="Kaiti TC" w:eastAsia="Kaiti TC" w:hAnsi="Kaiti TC" w:cs="PingFang TC" w:hint="eastAsia"/>
          <w:color w:val="000000" w:themeColor="text1"/>
        </w:rPr>
        <w:t>和</w:t>
      </w:r>
      <w:r w:rsidR="00395304" w:rsidRPr="0087793F">
        <w:rPr>
          <w:rFonts w:ascii="Kaiti TC" w:eastAsia="Kaiti TC" w:hAnsi="Kaiti TC"/>
          <w:color w:val="000000" w:themeColor="text1"/>
        </w:rPr>
        <w:t>Eli</w:t>
      </w:r>
      <w:r w:rsidR="00395304" w:rsidRPr="0087793F">
        <w:rPr>
          <w:rFonts w:ascii="Kaiti TC" w:eastAsia="Kaiti TC" w:hAnsi="Kaiti TC" w:cs="PingFang TC"/>
          <w:color w:val="000000" w:themeColor="text1"/>
        </w:rPr>
        <w:t xml:space="preserve"> Lilly</w:t>
      </w:r>
      <w:r w:rsidR="00395304" w:rsidRPr="0087793F">
        <w:rPr>
          <w:rFonts w:ascii="Kaiti TC" w:eastAsia="Kaiti TC" w:hAnsi="Kaiti TC" w:cs="PingFang TC" w:hint="eastAsia"/>
          <w:color w:val="000000" w:themeColor="text1"/>
        </w:rPr>
        <w:t>已經連續兩年裁員</w:t>
      </w:r>
      <w:r w:rsidR="00395304" w:rsidRPr="0087793F">
        <w:rPr>
          <w:rFonts w:ascii="Kaiti TC" w:eastAsia="Kaiti TC" w:hAnsi="Kaiti TC" w:cs="PingFang TC" w:hint="eastAsia"/>
          <w:color w:val="000000" w:themeColor="text1"/>
        </w:rPr>
        <w:t>。</w:t>
      </w:r>
      <w:r w:rsidR="00C31A69" w:rsidRPr="0087793F">
        <w:rPr>
          <w:rFonts w:ascii="Kaiti TC" w:eastAsia="Kaiti TC" w:hAnsi="Kaiti TC"/>
          <w:color w:val="000000" w:themeColor="text1"/>
        </w:rPr>
        <w:t>從整個業</w:t>
      </w:r>
      <w:r w:rsidR="00C31A69" w:rsidRPr="0087793F">
        <w:rPr>
          <w:rFonts w:ascii="Kaiti TC" w:eastAsia="Kaiti TC" w:hAnsi="Kaiti TC" w:hint="eastAsia"/>
          <w:color w:val="000000" w:themeColor="text1"/>
        </w:rPr>
        <w:t>界</w:t>
      </w:r>
      <w:r w:rsidR="00C31A69" w:rsidRPr="0087793F">
        <w:rPr>
          <w:rFonts w:ascii="Kaiti TC" w:eastAsia="Kaiti TC" w:hAnsi="Kaiti TC"/>
          <w:color w:val="000000" w:themeColor="text1"/>
        </w:rPr>
        <w:t>來看</w:t>
      </w:r>
      <w:r w:rsidR="00C31A69" w:rsidRPr="0087793F">
        <w:rPr>
          <w:rFonts w:ascii="Kaiti TC" w:eastAsia="Kaiti TC" w:hAnsi="Kaiti TC" w:cs="PingFang TC" w:hint="eastAsia"/>
          <w:color w:val="000000" w:themeColor="text1"/>
        </w:rPr>
        <w:t>，</w:t>
      </w:r>
      <w:r w:rsidR="00C31A69" w:rsidRPr="0087793F">
        <w:rPr>
          <w:rFonts w:ascii="Kaiti TC" w:eastAsia="Kaiti TC" w:hAnsi="Kaiti TC" w:cs="PingFang TC"/>
          <w:color w:val="000000" w:themeColor="text1"/>
        </w:rPr>
        <w:t>2017</w:t>
      </w:r>
      <w:r w:rsidR="00C31A69" w:rsidRPr="0087793F">
        <w:rPr>
          <w:rFonts w:ascii="Kaiti TC" w:eastAsia="Kaiti TC" w:hAnsi="Kaiti TC" w:cs="PingFang TC" w:hint="eastAsia"/>
          <w:color w:val="000000" w:themeColor="text1"/>
        </w:rPr>
        <w:t>年底製藥企業的員工人數減少了</w:t>
      </w:r>
      <w:r w:rsidR="00C31A69" w:rsidRPr="0087793F">
        <w:rPr>
          <w:rFonts w:ascii="Kaiti TC" w:eastAsia="Kaiti TC" w:hAnsi="Kaiti TC" w:cs="PingFang TC" w:hint="eastAsia"/>
          <w:color w:val="000000" w:themeColor="text1"/>
        </w:rPr>
        <w:t>，</w:t>
      </w:r>
      <w:r w:rsidR="00C31A69" w:rsidRPr="0087793F">
        <w:rPr>
          <w:rFonts w:ascii="Kaiti TC" w:eastAsia="Kaiti TC" w:hAnsi="Kaiti TC" w:cs="PingFang TC" w:hint="eastAsia"/>
          <w:color w:val="000000" w:themeColor="text1"/>
        </w:rPr>
        <w:t>但</w:t>
      </w:r>
      <w:r w:rsidR="00C31A69" w:rsidRPr="0087793F">
        <w:rPr>
          <w:rFonts w:ascii="Kaiti TC" w:eastAsia="Kaiti TC" w:hAnsi="Kaiti TC" w:cs="PingFang TC"/>
          <w:color w:val="000000" w:themeColor="text1"/>
        </w:rPr>
        <w:t>2018</w:t>
      </w:r>
      <w:r w:rsidR="00C31A69" w:rsidRPr="0087793F">
        <w:rPr>
          <w:rFonts w:ascii="Kaiti TC" w:eastAsia="Kaiti TC" w:hAnsi="Kaiti TC" w:cs="PingFang TC" w:hint="eastAsia"/>
          <w:color w:val="000000" w:themeColor="text1"/>
        </w:rPr>
        <w:t>年</w:t>
      </w:r>
      <w:r w:rsidR="00C31A69" w:rsidRPr="0087793F">
        <w:rPr>
          <w:rFonts w:ascii="Kaiti TC" w:eastAsia="Kaiti TC" w:hAnsi="Kaiti TC"/>
          <w:color w:val="000000" w:themeColor="text1"/>
        </w:rPr>
        <w:t>即使排除</w:t>
      </w:r>
      <w:r w:rsidRPr="0087793F">
        <w:rPr>
          <w:rFonts w:ascii="Kaiti TC" w:eastAsia="Kaiti TC" w:hAnsi="Kaiti TC" w:hint="eastAsia"/>
          <w:color w:val="000000" w:themeColor="text1"/>
        </w:rPr>
        <w:t>因收購</w:t>
      </w:r>
      <w:r w:rsidRPr="0087793F">
        <w:rPr>
          <w:rFonts w:ascii="Kaiti TC" w:eastAsia="Kaiti TC" w:hAnsi="Kaiti TC"/>
          <w:color w:val="000000" w:themeColor="text1"/>
        </w:rPr>
        <w:t>Shire</w:t>
      </w:r>
      <w:r w:rsidRPr="0087793F">
        <w:rPr>
          <w:rFonts w:ascii="Kaiti TC" w:eastAsia="Kaiti TC" w:hAnsi="Kaiti TC" w:hint="eastAsia"/>
          <w:color w:val="000000" w:themeColor="text1"/>
        </w:rPr>
        <w:t>而急劇增加的</w:t>
      </w:r>
      <w:r w:rsidR="00C31A69" w:rsidRPr="0087793F">
        <w:rPr>
          <w:rFonts w:ascii="Kaiti TC" w:eastAsia="Kaiti TC" w:hAnsi="Kaiti TC"/>
          <w:color w:val="000000" w:themeColor="text1"/>
        </w:rPr>
        <w:t>Takeda</w:t>
      </w:r>
      <w:r w:rsidR="00C31A69" w:rsidRPr="0087793F">
        <w:rPr>
          <w:rFonts w:ascii="Kaiti TC" w:eastAsia="Kaiti TC" w:hAnsi="Kaiti TC" w:cs="PingFang TC" w:hint="eastAsia"/>
          <w:color w:val="000000" w:themeColor="text1"/>
        </w:rPr>
        <w:t>，</w:t>
      </w:r>
      <w:r w:rsidR="00C31A69" w:rsidRPr="0087793F">
        <w:rPr>
          <w:rFonts w:ascii="Kaiti TC" w:eastAsia="Kaiti TC" w:hAnsi="Kaiti TC"/>
          <w:color w:val="000000" w:themeColor="text1"/>
        </w:rPr>
        <w:t>員工總數也增加</w:t>
      </w:r>
      <w:r w:rsidR="00C31A69" w:rsidRPr="0087793F">
        <w:rPr>
          <w:rFonts w:ascii="Kaiti TC" w:eastAsia="Kaiti TC" w:hAnsi="Kaiti TC" w:hint="eastAsia"/>
          <w:color w:val="000000" w:themeColor="text1"/>
        </w:rPr>
        <w:t>了</w:t>
      </w:r>
      <w:r w:rsidR="00C31A69" w:rsidRPr="0087793F">
        <w:rPr>
          <w:rFonts w:ascii="Kaiti TC" w:eastAsia="Kaiti TC" w:hAnsi="Kaiti TC"/>
          <w:color w:val="000000" w:themeColor="text1"/>
        </w:rPr>
        <w:t>。</w:t>
      </w:r>
      <w:r w:rsidR="00122045" w:rsidRPr="0087793F">
        <w:rPr>
          <w:rFonts w:ascii="Kaiti TC" w:eastAsia="Kaiti TC" w:hAnsi="Kaiti TC"/>
          <w:color w:val="000000" w:themeColor="text1"/>
        </w:rPr>
        <w:t>也就是說，儘管世界知名企業相繼發表裁員聲明，但</w:t>
      </w:r>
      <w:r w:rsidR="00122045" w:rsidRPr="0087793F">
        <w:rPr>
          <w:rFonts w:ascii="Kaiti TC" w:eastAsia="Kaiti TC" w:hAnsi="Kaiti TC" w:hint="eastAsia"/>
          <w:color w:val="000000" w:themeColor="text1"/>
        </w:rPr>
        <w:t>2</w:t>
      </w:r>
      <w:r w:rsidR="00122045" w:rsidRPr="0087793F">
        <w:rPr>
          <w:rFonts w:ascii="Kaiti TC" w:eastAsia="Kaiti TC" w:hAnsi="Kaiti TC"/>
          <w:color w:val="000000" w:themeColor="text1"/>
        </w:rPr>
        <w:t>0</w:t>
      </w:r>
      <w:r w:rsidR="00122045" w:rsidRPr="0087793F">
        <w:rPr>
          <w:rFonts w:ascii="Kaiti TC" w:eastAsia="Kaiti TC" w:hAnsi="Kaiti TC"/>
          <w:color w:val="000000" w:themeColor="text1"/>
        </w:rPr>
        <w:t>18年仍在摸索未來應有的面貌，</w:t>
      </w:r>
      <w:r w:rsidR="00122045" w:rsidRPr="0087793F">
        <w:rPr>
          <w:rFonts w:ascii="Kaiti TC" w:eastAsia="Kaiti TC" w:hAnsi="Kaiti TC" w:hint="eastAsia"/>
          <w:color w:val="000000" w:themeColor="text1"/>
        </w:rPr>
        <w:t>許多企業</w:t>
      </w:r>
      <w:r w:rsidR="00122045" w:rsidRPr="0087793F">
        <w:rPr>
          <w:rFonts w:ascii="Kaiti TC" w:eastAsia="Kaiti TC" w:hAnsi="Kaiti TC"/>
          <w:color w:val="000000" w:themeColor="text1"/>
        </w:rPr>
        <w:t>為進入前所未有的領域（比如新設數位</w:t>
      </w:r>
      <w:r w:rsidR="002971D9" w:rsidRPr="0087793F">
        <w:rPr>
          <w:rFonts w:ascii="Kaiti TC" w:eastAsia="Kaiti TC" w:hAnsi="Kaiti TC" w:hint="eastAsia"/>
          <w:color w:val="000000" w:themeColor="text1"/>
        </w:rPr>
        <w:t>長</w:t>
      </w:r>
      <w:r w:rsidR="00122045" w:rsidRPr="0087793F">
        <w:rPr>
          <w:rFonts w:ascii="Kaiti TC" w:eastAsia="Kaiti TC" w:hAnsi="Kaiti TC"/>
          <w:color w:val="000000" w:themeColor="text1"/>
        </w:rPr>
        <w:t>等）及藥效領域</w:t>
      </w:r>
      <w:r w:rsidR="00122045" w:rsidRPr="0087793F">
        <w:rPr>
          <w:rFonts w:ascii="Kaiti TC" w:eastAsia="Kaiti TC" w:hAnsi="Kaiti TC" w:cs="PingFang TC" w:hint="eastAsia"/>
          <w:color w:val="000000" w:themeColor="text1"/>
        </w:rPr>
        <w:t>，</w:t>
      </w:r>
      <w:r w:rsidR="00122045" w:rsidRPr="0087793F">
        <w:rPr>
          <w:rFonts w:ascii="Kaiti TC" w:eastAsia="Kaiti TC" w:hAnsi="Kaiti TC" w:cs="PingFang TC" w:hint="eastAsia"/>
          <w:color w:val="000000" w:themeColor="text1"/>
        </w:rPr>
        <w:t>提前對應</w:t>
      </w:r>
      <w:r w:rsidR="00122045" w:rsidRPr="0087793F">
        <w:rPr>
          <w:rFonts w:ascii="Kaiti TC" w:eastAsia="Kaiti TC" w:hAnsi="Kaiti TC"/>
          <w:color w:val="000000" w:themeColor="text1"/>
        </w:rPr>
        <w:t>新時代。</w:t>
      </w:r>
      <w:r w:rsidR="00257A07" w:rsidRPr="0087793F">
        <w:rPr>
          <w:rFonts w:ascii="Kaiti TC" w:eastAsia="Kaiti TC" w:hAnsi="Kaiti TC" w:hint="eastAsia"/>
          <w:color w:val="000000" w:themeColor="text1"/>
        </w:rPr>
        <w:t>即使發表組織重組</w:t>
      </w:r>
      <w:r w:rsidR="00257A07" w:rsidRPr="0087793F">
        <w:rPr>
          <w:rFonts w:ascii="Kaiti TC" w:eastAsia="Kaiti TC" w:hAnsi="Kaiti TC" w:cs="PingFang TC" w:hint="eastAsia"/>
          <w:color w:val="000000" w:themeColor="text1"/>
        </w:rPr>
        <w:t>，</w:t>
      </w:r>
      <w:r w:rsidR="00257A07" w:rsidRPr="0087793F">
        <w:rPr>
          <w:rFonts w:ascii="Kaiti TC" w:eastAsia="Kaiti TC" w:hAnsi="Kaiti TC" w:cs="PingFang TC" w:hint="eastAsia"/>
          <w:color w:val="000000" w:themeColor="text1"/>
        </w:rPr>
        <w:t>也沒有表明</w:t>
      </w:r>
      <w:r w:rsidR="00257A07" w:rsidRPr="0087793F">
        <w:rPr>
          <w:rFonts w:ascii="Kaiti TC" w:eastAsia="Kaiti TC" w:hAnsi="Kaiti TC" w:cs="PingFang TC" w:hint="eastAsia"/>
          <w:color w:val="000000" w:themeColor="text1"/>
        </w:rPr>
        <w:t>「</w:t>
      </w:r>
      <w:r w:rsidR="00257A07" w:rsidRPr="0087793F">
        <w:rPr>
          <w:rFonts w:ascii="Kaiti TC" w:eastAsia="Kaiti TC" w:hAnsi="Kaiti TC"/>
          <w:color w:val="000000" w:themeColor="text1"/>
        </w:rPr>
        <w:t>新增了這樣的人才</w:t>
      </w:r>
      <w:r w:rsidR="00257A07" w:rsidRPr="0087793F">
        <w:rPr>
          <w:rFonts w:ascii="Kaiti TC" w:eastAsia="Kaiti TC" w:hAnsi="Kaiti TC" w:cs="PingFang TC" w:hint="eastAsia"/>
          <w:color w:val="000000" w:themeColor="text1"/>
        </w:rPr>
        <w:t>」，</w:t>
      </w:r>
      <w:r w:rsidR="00257A07" w:rsidRPr="0087793F">
        <w:rPr>
          <w:rFonts w:ascii="Kaiti TC" w:eastAsia="Kaiti TC" w:hAnsi="Kaiti TC" w:cs="PingFang TC" w:hint="eastAsia"/>
          <w:color w:val="000000" w:themeColor="text1"/>
        </w:rPr>
        <w:t>所以只有重組受到注目</w:t>
      </w:r>
      <w:r w:rsidR="00257A07" w:rsidRPr="0087793F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B320DD7" w14:textId="7A3CE81F" w:rsidR="00C31A69" w:rsidRDefault="00330886" w:rsidP="00E928C1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PingFang TC" w:hint="eastAsia"/>
          <w:color w:val="000000" w:themeColor="text1"/>
        </w:rPr>
        <w:t xml:space="preserve"> </w:t>
      </w:r>
      <w:r>
        <w:rPr>
          <w:rFonts w:ascii="Kaiti TC" w:eastAsia="Kaiti TC" w:hAnsi="Kaiti TC" w:cs="PingFang TC"/>
          <w:color w:val="000000" w:themeColor="text1"/>
        </w:rPr>
        <w:t xml:space="preserve"> </w:t>
      </w:r>
      <w:r w:rsidRPr="00E928C1">
        <w:rPr>
          <w:rFonts w:ascii="Kaiti TC" w:eastAsia="Kaiti TC" w:hAnsi="Kaiti TC" w:cs="PingFang TC" w:hint="eastAsia"/>
          <w:color w:val="000000" w:themeColor="text1"/>
        </w:rPr>
        <w:t>正如前述的</w:t>
      </w:r>
      <w:r w:rsidRPr="00E928C1">
        <w:rPr>
          <w:rFonts w:ascii="Kaiti TC" w:eastAsia="Kaiti TC" w:hAnsi="Kaiti TC" w:cs="PingFang TC"/>
          <w:color w:val="000000" w:themeColor="text1"/>
        </w:rPr>
        <w:t>Sanofi</w:t>
      </w:r>
      <w:r w:rsidRPr="00E928C1">
        <w:rPr>
          <w:rFonts w:ascii="Kaiti TC" w:eastAsia="Kaiti TC" w:hAnsi="Kaiti TC" w:cs="PingFang TC" w:hint="eastAsia"/>
          <w:color w:val="000000" w:themeColor="text1"/>
        </w:rPr>
        <w:t>和</w:t>
      </w:r>
      <w:r w:rsidRPr="00E928C1">
        <w:rPr>
          <w:rFonts w:ascii="Kaiti TC" w:eastAsia="Kaiti TC" w:hAnsi="Kaiti TC" w:cs="PingFang TC"/>
          <w:color w:val="000000" w:themeColor="text1"/>
        </w:rPr>
        <w:t>GSK</w:t>
      </w:r>
      <w:r w:rsidRPr="00E928C1">
        <w:rPr>
          <w:rFonts w:ascii="Kaiti TC" w:eastAsia="Kaiti TC" w:hAnsi="Kaiti TC"/>
          <w:color w:val="000000" w:themeColor="text1"/>
        </w:rPr>
        <w:t>即使超大型產品的</w:t>
      </w:r>
      <w:r w:rsidRPr="00E928C1">
        <w:rPr>
          <w:rFonts w:ascii="Kaiti TC" w:eastAsia="Kaiti TC" w:hAnsi="Kaiti TC" w:hint="eastAsia"/>
          <w:color w:val="000000" w:themeColor="text1"/>
        </w:rPr>
        <w:t>銷售減少但仍是主要的產品</w:t>
      </w:r>
      <w:r w:rsidRPr="00E928C1">
        <w:rPr>
          <w:rFonts w:ascii="Kaiti TC" w:eastAsia="Kaiti TC" w:hAnsi="Kaiti TC" w:cs="PingFang TC" w:hint="eastAsia"/>
          <w:color w:val="000000" w:themeColor="text1"/>
        </w:rPr>
        <w:t>，</w:t>
      </w:r>
      <w:r w:rsidRPr="00E928C1">
        <w:rPr>
          <w:rFonts w:ascii="Kaiti TC" w:eastAsia="Kaiti TC" w:hAnsi="Kaiti TC"/>
          <w:color w:val="000000" w:themeColor="text1"/>
        </w:rPr>
        <w:t>歐洲有許多國家很難減少員工</w:t>
      </w:r>
      <w:r w:rsidRPr="00E928C1">
        <w:rPr>
          <w:rFonts w:ascii="Kaiti TC" w:eastAsia="Kaiti TC" w:hAnsi="Kaiti TC" w:hint="eastAsia"/>
          <w:color w:val="000000" w:themeColor="text1"/>
        </w:rPr>
        <w:t>人</w:t>
      </w:r>
      <w:r w:rsidRPr="00E928C1">
        <w:rPr>
          <w:rFonts w:ascii="Kaiti TC" w:eastAsia="Kaiti TC" w:hAnsi="Kaiti TC"/>
          <w:color w:val="000000" w:themeColor="text1"/>
        </w:rPr>
        <w:t>數</w:t>
      </w:r>
      <w:r w:rsidRPr="00E928C1">
        <w:rPr>
          <w:rFonts w:ascii="Kaiti TC" w:eastAsia="Kaiti TC" w:hAnsi="Kaiti TC" w:cs="PingFang TC" w:hint="eastAsia"/>
          <w:color w:val="000000" w:themeColor="text1"/>
        </w:rPr>
        <w:t>，</w:t>
      </w:r>
      <w:r w:rsidRPr="00E928C1">
        <w:rPr>
          <w:rFonts w:ascii="Kaiti TC" w:eastAsia="Kaiti TC" w:hAnsi="Kaiti TC" w:cs="PingFang TC" w:hint="eastAsia"/>
          <w:color w:val="000000" w:themeColor="text1"/>
        </w:rPr>
        <w:t>因此也可以說是對新時代的對應落後</w:t>
      </w:r>
      <w:r w:rsidRPr="00E928C1">
        <w:rPr>
          <w:rFonts w:ascii="Kaiti TC" w:eastAsia="Kaiti TC" w:hAnsi="Kaiti TC" w:cs="PingFang TC" w:hint="eastAsia"/>
          <w:color w:val="000000" w:themeColor="text1"/>
        </w:rPr>
        <w:t>。</w:t>
      </w:r>
      <w:r w:rsidR="00FF2454" w:rsidRPr="00E928C1">
        <w:rPr>
          <w:rFonts w:ascii="Kaiti TC" w:eastAsia="Kaiti TC" w:hAnsi="Kaiti TC" w:cs="PingFang TC"/>
          <w:color w:val="000000" w:themeColor="text1"/>
        </w:rPr>
        <w:t>Sanof</w:t>
      </w:r>
      <w:r w:rsidR="00E928C1">
        <w:rPr>
          <w:rFonts w:ascii="Kaiti TC" w:eastAsia="Kaiti TC" w:hAnsi="Kaiti TC" w:cs="PingFang TC"/>
          <w:color w:val="000000" w:themeColor="text1"/>
        </w:rPr>
        <w:t>i</w:t>
      </w:r>
      <w:r w:rsidR="00FF2454" w:rsidRPr="00E928C1">
        <w:rPr>
          <w:rFonts w:ascii="Kaiti TC" w:eastAsia="Kaiti TC" w:hAnsi="Kaiti TC" w:cs="PingFang TC" w:hint="eastAsia"/>
          <w:color w:val="000000" w:themeColor="text1"/>
        </w:rPr>
        <w:t>在</w:t>
      </w:r>
      <w:r w:rsidR="00FF2454" w:rsidRPr="00E928C1">
        <w:rPr>
          <w:rFonts w:ascii="Kaiti TC" w:eastAsia="Kaiti TC" w:hAnsi="Kaiti TC" w:cs="PingFang TC"/>
          <w:color w:val="000000" w:themeColor="text1"/>
        </w:rPr>
        <w:t>2018</w:t>
      </w:r>
      <w:r w:rsidR="00FF2454" w:rsidRPr="00E928C1">
        <w:rPr>
          <w:rFonts w:ascii="Kaiti TC" w:eastAsia="Kaiti TC" w:hAnsi="Kaiti TC" w:cs="PingFang TC" w:hint="eastAsia"/>
          <w:color w:val="000000" w:themeColor="text1"/>
        </w:rPr>
        <w:t>年</w:t>
      </w:r>
      <w:r w:rsidR="004B20C6" w:rsidRPr="00E928C1">
        <w:rPr>
          <w:rFonts w:ascii="Kaiti TC" w:eastAsia="Kaiti TC" w:hAnsi="Kaiti TC" w:cs="PingFang TC" w:hint="eastAsia"/>
          <w:color w:val="000000" w:themeColor="text1"/>
        </w:rPr>
        <w:t>收購剛上市血友病藥物的</w:t>
      </w:r>
      <w:proofErr w:type="spellStart"/>
      <w:r w:rsidR="004B20C6" w:rsidRPr="00E928C1">
        <w:rPr>
          <w:rFonts w:ascii="Kaiti TC" w:eastAsia="Kaiti TC" w:hAnsi="Kaiti TC" w:cs="PingFang TC"/>
          <w:color w:val="000000" w:themeColor="text1"/>
        </w:rPr>
        <w:t>Bioverativ</w:t>
      </w:r>
      <w:proofErr w:type="spellEnd"/>
      <w:r w:rsidR="004B20C6" w:rsidRPr="00E928C1">
        <w:rPr>
          <w:rFonts w:ascii="Kaiti TC" w:eastAsia="Kaiti TC" w:hAnsi="Kaiti TC" w:cs="PingFang TC" w:hint="eastAsia"/>
          <w:color w:val="000000" w:themeColor="text1"/>
        </w:rPr>
        <w:t>，</w:t>
      </w:r>
      <w:r w:rsidR="004B20C6" w:rsidRPr="00E928C1">
        <w:rPr>
          <w:rFonts w:ascii="Kaiti TC" w:eastAsia="Kaiti TC" w:hAnsi="Kaiti TC"/>
          <w:color w:val="000000" w:themeColor="text1"/>
        </w:rPr>
        <w:t>但人</w:t>
      </w:r>
      <w:r w:rsidR="004B20C6" w:rsidRPr="00E928C1">
        <w:rPr>
          <w:rFonts w:ascii="Kaiti TC" w:eastAsia="Kaiti TC" w:hAnsi="Kaiti TC" w:hint="eastAsia"/>
          <w:color w:val="000000" w:themeColor="text1"/>
        </w:rPr>
        <w:t>員</w:t>
      </w:r>
      <w:r w:rsidR="004B20C6" w:rsidRPr="00E928C1">
        <w:rPr>
          <w:rFonts w:ascii="Kaiti TC" w:eastAsia="Kaiti TC" w:hAnsi="Kaiti TC"/>
          <w:color w:val="000000" w:themeColor="text1"/>
        </w:rPr>
        <w:t>卻在减少，</w:t>
      </w:r>
      <w:r w:rsidR="004B20C6" w:rsidRPr="00E928C1">
        <w:rPr>
          <w:rFonts w:ascii="Kaiti TC" w:eastAsia="Kaiti TC" w:hAnsi="Kaiti TC" w:hint="eastAsia"/>
          <w:color w:val="000000" w:themeColor="text1"/>
        </w:rPr>
        <w:t>不僅是負責</w:t>
      </w:r>
      <w:r w:rsidR="004B20C6" w:rsidRPr="00E928C1">
        <w:rPr>
          <w:rFonts w:ascii="Kaiti TC" w:eastAsia="Kaiti TC" w:hAnsi="Kaiti TC"/>
          <w:color w:val="000000" w:themeColor="text1"/>
        </w:rPr>
        <w:t>胰島素的</w:t>
      </w:r>
      <w:r w:rsidR="004B20C6" w:rsidRPr="00E928C1">
        <w:rPr>
          <w:rFonts w:ascii="Kaiti TC" w:eastAsia="Kaiti TC" w:hAnsi="Kaiti TC" w:hint="eastAsia"/>
          <w:color w:val="000000" w:themeColor="text1"/>
        </w:rPr>
        <w:t>人員</w:t>
      </w:r>
      <w:r w:rsidR="004B20C6" w:rsidRPr="00E928C1">
        <w:rPr>
          <w:rFonts w:ascii="Kaiti TC" w:eastAsia="Kaiti TC" w:hAnsi="Kaiti TC" w:cs="PingFang TC" w:hint="eastAsia"/>
          <w:color w:val="000000" w:themeColor="text1"/>
        </w:rPr>
        <w:t>，</w:t>
      </w:r>
      <w:r w:rsidR="004B20C6" w:rsidRPr="00E928C1">
        <w:rPr>
          <w:rFonts w:ascii="Kaiti TC" w:eastAsia="Kaiti TC" w:hAnsi="Kaiti TC" w:cs="PingFang TC" w:hint="eastAsia"/>
          <w:color w:val="000000" w:themeColor="text1"/>
        </w:rPr>
        <w:t>過去曾經創造出</w:t>
      </w:r>
      <w:r w:rsidR="004B20C6" w:rsidRPr="00E928C1">
        <w:rPr>
          <w:rFonts w:ascii="Kaiti TC" w:eastAsia="Kaiti TC" w:hAnsi="Kaiti TC" w:cs="PingFang TC"/>
          <w:color w:val="000000" w:themeColor="text1"/>
        </w:rPr>
        <w:t>Plavix</w:t>
      </w:r>
      <w:r w:rsidR="00E928C1" w:rsidRPr="00E928C1">
        <w:rPr>
          <w:rFonts w:ascii="Kaiti TC" w:eastAsia="Kaiti TC" w:hAnsi="Kaiti TC" w:cs="PingFang TC"/>
          <w:color w:val="000000" w:themeColor="text1"/>
        </w:rPr>
        <w:t xml:space="preserve"> (</w:t>
      </w:r>
      <w:r w:rsidR="00E928C1" w:rsidRPr="00E928C1">
        <w:rPr>
          <w:rFonts w:ascii="Kaiti TC" w:eastAsia="Kaiti TC" w:hAnsi="Kaiti TC" w:cs="Arial"/>
          <w:color w:val="000000" w:themeColor="text1"/>
        </w:rPr>
        <w:t>c</w:t>
      </w:r>
      <w:r w:rsidR="00E928C1" w:rsidRPr="00E928C1">
        <w:rPr>
          <w:rFonts w:ascii="Kaiti TC" w:eastAsia="Kaiti TC" w:hAnsi="Kaiti TC" w:cs="Arial"/>
          <w:color w:val="000000" w:themeColor="text1"/>
        </w:rPr>
        <w:t>lopidogrel</w:t>
      </w:r>
      <w:r w:rsidR="00E928C1" w:rsidRPr="00E928C1">
        <w:rPr>
          <w:rFonts w:ascii="Kaiti TC" w:eastAsia="Kaiti TC" w:hAnsi="Kaiti TC" w:cs="Arial"/>
          <w:color w:val="000000" w:themeColor="text1"/>
        </w:rPr>
        <w:t>)</w:t>
      </w:r>
      <w:r w:rsidR="004B20C6" w:rsidRPr="00E928C1">
        <w:rPr>
          <w:rFonts w:ascii="Kaiti TC" w:eastAsia="Kaiti TC" w:hAnsi="Kaiti TC" w:cs="PingFang TC" w:hint="eastAsia"/>
          <w:color w:val="000000" w:themeColor="text1"/>
        </w:rPr>
        <w:t>、</w:t>
      </w:r>
      <w:proofErr w:type="spellStart"/>
      <w:r w:rsidR="004B20C6" w:rsidRPr="00E928C1">
        <w:rPr>
          <w:rFonts w:ascii="Kaiti TC" w:eastAsia="Kaiti TC" w:hAnsi="Kaiti TC" w:cs="PingFang TC" w:hint="eastAsia"/>
          <w:color w:val="000000" w:themeColor="text1"/>
        </w:rPr>
        <w:t>A</w:t>
      </w:r>
      <w:r w:rsidR="0035586D">
        <w:rPr>
          <w:rFonts w:ascii="Kaiti TC" w:eastAsia="Kaiti TC" w:hAnsi="Kaiti TC" w:cs="PingFang TC"/>
          <w:color w:val="000000" w:themeColor="text1"/>
        </w:rPr>
        <w:t>provel</w:t>
      </w:r>
      <w:proofErr w:type="spellEnd"/>
      <w:r w:rsidR="00E928C1" w:rsidRPr="00E928C1">
        <w:rPr>
          <w:rFonts w:ascii="Kaiti TC" w:eastAsia="Kaiti TC" w:hAnsi="Kaiti TC"/>
          <w:color w:val="000000" w:themeColor="text1"/>
        </w:rPr>
        <w:t>（</w:t>
      </w:r>
      <w:r w:rsidR="00E928C1" w:rsidRPr="00E928C1">
        <w:rPr>
          <w:rFonts w:ascii="Kaiti TC" w:eastAsia="Kaiti TC" w:hAnsi="Kaiti TC"/>
          <w:color w:val="000000" w:themeColor="text1"/>
        </w:rPr>
        <w:t>i</w:t>
      </w:r>
      <w:r w:rsidR="00E928C1" w:rsidRPr="00E928C1">
        <w:rPr>
          <w:rFonts w:ascii="Kaiti TC" w:eastAsia="Kaiti TC" w:hAnsi="Kaiti TC"/>
          <w:color w:val="000000" w:themeColor="text1"/>
        </w:rPr>
        <w:t>rbesartan）等產品</w:t>
      </w:r>
      <w:r w:rsidR="00E928C1" w:rsidRPr="00E928C1">
        <w:rPr>
          <w:rFonts w:ascii="Kaiti TC" w:eastAsia="Kaiti TC" w:hAnsi="Kaiti TC" w:cs="PingFang TC" w:hint="eastAsia"/>
          <w:color w:val="000000" w:themeColor="text1"/>
        </w:rPr>
        <w:t>，</w:t>
      </w:r>
      <w:r w:rsidR="00E928C1" w:rsidRPr="00E928C1">
        <w:rPr>
          <w:rFonts w:ascii="Kaiti TC" w:eastAsia="Kaiti TC" w:hAnsi="Kaiti TC" w:hint="eastAsia"/>
          <w:color w:val="000000" w:themeColor="text1"/>
        </w:rPr>
        <w:t>但是最近</w:t>
      </w:r>
      <w:r w:rsidR="00E928C1" w:rsidRPr="00E928C1">
        <w:rPr>
          <w:rFonts w:ascii="Kaiti TC" w:eastAsia="Kaiti TC" w:hAnsi="Kaiti TC" w:hint="eastAsia"/>
          <w:color w:val="000000" w:themeColor="text1"/>
        </w:rPr>
        <w:t>什麼也沒有研發出來的</w:t>
      </w:r>
      <w:r w:rsidR="00E928C1" w:rsidRPr="00E928C1">
        <w:rPr>
          <w:rFonts w:ascii="Kaiti TC" w:eastAsia="Kaiti TC" w:hAnsi="Kaiti TC"/>
          <w:color w:val="000000" w:themeColor="text1"/>
        </w:rPr>
        <w:t>研究所人員也在减少。</w:t>
      </w:r>
    </w:p>
    <w:p w14:paraId="13E3EC09" w14:textId="2B8F4AF9" w:rsidR="00791725" w:rsidRPr="006131D0" w:rsidRDefault="008D7003" w:rsidP="006131D0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lastRenderedPageBreak/>
        <w:t xml:space="preserve"> </w:t>
      </w:r>
      <w:r>
        <w:rPr>
          <w:rFonts w:ascii="Kaiti TC" w:eastAsia="Kaiti TC" w:hAnsi="Kaiti TC"/>
          <w:color w:val="000000" w:themeColor="text1"/>
        </w:rPr>
        <w:t xml:space="preserve"> </w:t>
      </w:r>
      <w:r w:rsidRPr="006131D0">
        <w:rPr>
          <w:rFonts w:ascii="Kaiti TC" w:eastAsia="Kaiti TC" w:hAnsi="Kaiti TC"/>
          <w:color w:val="000000" w:themeColor="text1"/>
        </w:rPr>
        <w:t>Lilly</w:t>
      </w:r>
      <w:r w:rsidRPr="006131D0">
        <w:rPr>
          <w:rFonts w:ascii="Kaiti TC" w:eastAsia="Kaiti TC" w:hAnsi="Kaiti TC" w:hint="eastAsia"/>
          <w:color w:val="000000" w:themeColor="text1"/>
        </w:rPr>
        <w:t>也有</w:t>
      </w:r>
      <w:r w:rsidRPr="006131D0">
        <w:rPr>
          <w:rFonts w:ascii="Kaiti TC" w:eastAsia="Kaiti TC" w:hAnsi="Kaiti TC" w:cs="Arial"/>
          <w:color w:val="000000" w:themeColor="text1"/>
        </w:rPr>
        <w:t>Cymbalta</w:t>
      </w:r>
      <w:r w:rsidRPr="006131D0">
        <w:rPr>
          <w:rFonts w:ascii="Kaiti TC" w:eastAsia="Kaiti TC" w:hAnsi="Kaiti TC"/>
          <w:color w:val="000000" w:themeColor="text1"/>
        </w:rPr>
        <w:t xml:space="preserve"> (</w:t>
      </w:r>
      <w:r w:rsidRPr="006131D0">
        <w:rPr>
          <w:rFonts w:ascii="Kaiti TC" w:eastAsia="Kaiti TC" w:hAnsi="Kaiti TC" w:cs="Arial"/>
          <w:color w:val="000000" w:themeColor="text1"/>
        </w:rPr>
        <w:t>d</w:t>
      </w:r>
      <w:r w:rsidRPr="006131D0">
        <w:rPr>
          <w:rFonts w:ascii="Kaiti TC" w:eastAsia="Kaiti TC" w:hAnsi="Kaiti TC" w:cs="Arial"/>
          <w:color w:val="000000" w:themeColor="text1"/>
        </w:rPr>
        <w:t>uloxetine</w:t>
      </w:r>
      <w:r w:rsidRPr="006131D0">
        <w:rPr>
          <w:rFonts w:ascii="Kaiti TC" w:eastAsia="Kaiti TC" w:hAnsi="Kaiti TC" w:cs="Arial"/>
          <w:color w:val="000000" w:themeColor="text1"/>
        </w:rPr>
        <w:t>)</w:t>
      </w:r>
      <w:r w:rsidRPr="006131D0">
        <w:rPr>
          <w:rFonts w:ascii="Kaiti TC" w:eastAsia="Kaiti TC" w:hAnsi="Kaiti TC" w:cs="Arial" w:hint="eastAsia"/>
          <w:color w:val="000000" w:themeColor="text1"/>
        </w:rPr>
        <w:t>這樣強大的中樞神經系統</w:t>
      </w:r>
      <w:r w:rsidRPr="006131D0">
        <w:rPr>
          <w:rFonts w:ascii="Kaiti TC" w:eastAsia="Kaiti TC" w:hAnsi="Kaiti TC" w:cs="PingFang TC" w:hint="eastAsia"/>
          <w:color w:val="000000" w:themeColor="text1"/>
        </w:rPr>
        <w:t>，</w:t>
      </w:r>
      <w:r w:rsidRPr="006131D0">
        <w:rPr>
          <w:rFonts w:ascii="Kaiti TC" w:eastAsia="Kaiti TC" w:hAnsi="Kaiti TC" w:cs="PingFang TC" w:hint="eastAsia"/>
          <w:color w:val="000000" w:themeColor="text1"/>
        </w:rPr>
        <w:t>但專利幾乎都過期了</w:t>
      </w:r>
      <w:r w:rsidRPr="006131D0">
        <w:rPr>
          <w:rFonts w:ascii="Kaiti TC" w:eastAsia="Kaiti TC" w:hAnsi="Kaiti TC" w:cs="PingFang TC" w:hint="eastAsia"/>
          <w:color w:val="000000" w:themeColor="text1"/>
        </w:rPr>
        <w:t>，</w:t>
      </w:r>
      <w:r w:rsidRPr="006131D0">
        <w:rPr>
          <w:rFonts w:ascii="Kaiti TC" w:eastAsia="Kaiti TC" w:hAnsi="Kaiti TC" w:cs="PingFang TC" w:hint="eastAsia"/>
          <w:color w:val="000000" w:themeColor="text1"/>
        </w:rPr>
        <w:t>主要的抗腫瘤藥</w:t>
      </w:r>
      <w:proofErr w:type="spellStart"/>
      <w:r w:rsidRPr="006131D0">
        <w:rPr>
          <w:rFonts w:ascii="Kaiti TC" w:eastAsia="Kaiti TC" w:hAnsi="Kaiti TC" w:cs="Arial"/>
          <w:color w:val="000000" w:themeColor="text1"/>
          <w:shd w:val="clear" w:color="auto" w:fill="FFFFFF"/>
        </w:rPr>
        <w:t>A</w:t>
      </w:r>
      <w:r w:rsidRPr="006131D0">
        <w:rPr>
          <w:rFonts w:ascii="Kaiti TC" w:eastAsia="Kaiti TC" w:hAnsi="Kaiti TC" w:cs="Arial"/>
          <w:color w:val="000000" w:themeColor="text1"/>
          <w:shd w:val="clear" w:color="auto" w:fill="FFFFFF"/>
        </w:rPr>
        <w:t>limta</w:t>
      </w:r>
      <w:proofErr w:type="spellEnd"/>
      <w:r w:rsidRPr="006131D0">
        <w:rPr>
          <w:rFonts w:ascii="Kaiti TC" w:eastAsia="Kaiti TC" w:hAnsi="Kaiti TC" w:hint="eastAsia"/>
          <w:color w:val="000000" w:themeColor="text1"/>
        </w:rPr>
        <w:t xml:space="preserve"> </w:t>
      </w:r>
      <w:r w:rsidRPr="006131D0">
        <w:rPr>
          <w:rFonts w:ascii="Kaiti TC" w:eastAsia="Kaiti TC" w:hAnsi="Kaiti TC"/>
          <w:color w:val="000000" w:themeColor="text1"/>
        </w:rPr>
        <w:t>(</w:t>
      </w:r>
      <w:r w:rsidRPr="006131D0">
        <w:rPr>
          <w:rFonts w:ascii="Kaiti TC" w:eastAsia="Kaiti TC" w:hAnsi="Kaiti TC" w:cs="Arial"/>
          <w:color w:val="000000" w:themeColor="text1"/>
        </w:rPr>
        <w:t>p</w:t>
      </w:r>
      <w:r w:rsidRPr="006131D0">
        <w:rPr>
          <w:rFonts w:ascii="Kaiti TC" w:eastAsia="Kaiti TC" w:hAnsi="Kaiti TC" w:cs="Arial"/>
          <w:color w:val="000000" w:themeColor="text1"/>
        </w:rPr>
        <w:t>emetrexed</w:t>
      </w:r>
      <w:r w:rsidRPr="006131D0">
        <w:rPr>
          <w:rFonts w:ascii="Kaiti TC" w:eastAsia="Kaiti TC" w:hAnsi="Kaiti TC" w:cs="Arial"/>
          <w:color w:val="000000" w:themeColor="text1"/>
        </w:rPr>
        <w:t>)</w:t>
      </w:r>
      <w:r w:rsidRPr="006131D0">
        <w:rPr>
          <w:rFonts w:ascii="Kaiti TC" w:eastAsia="Kaiti TC" w:hAnsi="Kaiti TC"/>
          <w:color w:val="000000" w:themeColor="text1"/>
        </w:rPr>
        <w:t xml:space="preserve"> </w:t>
      </w:r>
      <w:r w:rsidRPr="006131D0">
        <w:rPr>
          <w:rFonts w:ascii="Kaiti TC" w:eastAsia="Kaiti TC" w:hAnsi="Kaiti TC" w:cs="Arial"/>
          <w:color w:val="000000" w:themeColor="text1"/>
        </w:rPr>
        <w:t>專利</w:t>
      </w:r>
      <w:r w:rsidRPr="006131D0">
        <w:rPr>
          <w:rFonts w:ascii="Kaiti TC" w:eastAsia="Kaiti TC" w:hAnsi="Kaiti TC" w:cs="Arial" w:hint="eastAsia"/>
          <w:color w:val="000000" w:themeColor="text1"/>
        </w:rPr>
        <w:t>也</w:t>
      </w:r>
      <w:r w:rsidRPr="006131D0">
        <w:rPr>
          <w:rFonts w:ascii="Kaiti TC" w:eastAsia="Kaiti TC" w:hAnsi="Kaiti TC" w:cs="Arial"/>
          <w:color w:val="000000" w:themeColor="text1"/>
        </w:rPr>
        <w:t>即將到期</w:t>
      </w:r>
      <w:r w:rsidRPr="006131D0">
        <w:rPr>
          <w:rFonts w:ascii="Kaiti TC" w:eastAsia="Kaiti TC" w:hAnsi="Kaiti TC" w:cs="PingFang TC" w:hint="eastAsia"/>
          <w:color w:val="000000" w:themeColor="text1"/>
        </w:rPr>
        <w:t>，</w:t>
      </w:r>
      <w:r w:rsidR="00C2163F" w:rsidRPr="006131D0">
        <w:rPr>
          <w:rFonts w:ascii="Kaiti TC" w:eastAsia="Kaiti TC" w:hAnsi="Kaiti TC" w:cs="PingFang TC" w:hint="eastAsia"/>
          <w:color w:val="000000" w:themeColor="text1"/>
        </w:rPr>
        <w:t>乾癬的</w:t>
      </w:r>
      <w:proofErr w:type="spellStart"/>
      <w:r w:rsidR="00C2163F" w:rsidRPr="006131D0">
        <w:rPr>
          <w:rFonts w:ascii="Kaiti TC" w:eastAsia="Kaiti TC" w:hAnsi="Kaiti TC" w:cs="Arial"/>
          <w:color w:val="000000" w:themeColor="text1"/>
          <w:shd w:val="clear" w:color="auto" w:fill="FFFFFF"/>
        </w:rPr>
        <w:t>Taltz</w:t>
      </w:r>
      <w:proofErr w:type="spellEnd"/>
      <w:r w:rsidR="00C2163F" w:rsidRPr="006131D0">
        <w:rPr>
          <w:rFonts w:ascii="Kaiti TC" w:eastAsia="Kaiti TC" w:hAnsi="Kaiti TC" w:cs="Arial"/>
          <w:color w:val="000000" w:themeColor="text1"/>
          <w:shd w:val="clear" w:color="auto" w:fill="FFFFFF"/>
        </w:rPr>
        <w:t xml:space="preserve"> (</w:t>
      </w:r>
      <w:proofErr w:type="spellStart"/>
      <w:r w:rsidR="00C2163F" w:rsidRPr="006131D0">
        <w:rPr>
          <w:rFonts w:ascii="Kaiti TC" w:eastAsia="Kaiti TC" w:hAnsi="Kaiti TC" w:cs="Arial"/>
          <w:color w:val="000000" w:themeColor="text1"/>
        </w:rPr>
        <w:t>ixekizumab</w:t>
      </w:r>
      <w:proofErr w:type="spellEnd"/>
      <w:r w:rsidR="00C2163F" w:rsidRPr="006131D0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791725" w:rsidRPr="006131D0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比</w:t>
      </w:r>
      <w:r w:rsidR="00791725" w:rsidRPr="006131D0">
        <w:rPr>
          <w:rFonts w:ascii="Kaiti TC" w:eastAsia="Kaiti TC" w:hAnsi="Kaiti TC" w:cs="Arial"/>
          <w:color w:val="000000" w:themeColor="text1"/>
          <w:shd w:val="clear" w:color="auto" w:fill="FFFFFF"/>
        </w:rPr>
        <w:t>Novartis</w:t>
      </w:r>
      <w:r w:rsidR="00791725" w:rsidRPr="006131D0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的</w:t>
      </w:r>
      <w:proofErr w:type="spellStart"/>
      <w:r w:rsidR="00791725" w:rsidRPr="006131D0">
        <w:rPr>
          <w:rFonts w:ascii="Kaiti TC" w:eastAsia="Kaiti TC" w:hAnsi="Kaiti TC" w:cs="Arial"/>
          <w:color w:val="000000" w:themeColor="text1"/>
          <w:shd w:val="clear" w:color="auto" w:fill="FFFFFF"/>
        </w:rPr>
        <w:t>Cosentyx</w:t>
      </w:r>
      <w:proofErr w:type="spellEnd"/>
      <w:r w:rsidR="00791725" w:rsidRPr="006131D0">
        <w:rPr>
          <w:rFonts w:ascii="Kaiti TC" w:eastAsia="Kaiti TC" w:hAnsi="Kaiti TC" w:cs="Arial"/>
          <w:color w:val="000000" w:themeColor="text1"/>
        </w:rPr>
        <w:t xml:space="preserve"> (</w:t>
      </w:r>
      <w:proofErr w:type="spellStart"/>
      <w:r w:rsidR="00791725" w:rsidRPr="006131D0">
        <w:rPr>
          <w:rFonts w:ascii="Kaiti TC" w:eastAsia="Kaiti TC" w:hAnsi="Kaiti TC"/>
          <w:color w:val="000000" w:themeColor="text1"/>
          <w:shd w:val="clear" w:color="auto" w:fill="FFFFFF"/>
        </w:rPr>
        <w:t>s</w:t>
      </w:r>
      <w:r w:rsidR="00791725" w:rsidRPr="006131D0">
        <w:rPr>
          <w:rFonts w:ascii="Kaiti TC" w:eastAsia="Kaiti TC" w:hAnsi="Kaiti TC"/>
          <w:color w:val="000000" w:themeColor="text1"/>
          <w:shd w:val="clear" w:color="auto" w:fill="FFFFFF"/>
        </w:rPr>
        <w:t>ecukinumab</w:t>
      </w:r>
      <w:proofErr w:type="spellEnd"/>
      <w:r w:rsidR="00791725" w:rsidRPr="006131D0">
        <w:rPr>
          <w:rFonts w:ascii="Kaiti TC" w:eastAsia="Kaiti TC" w:hAnsi="Kaiti TC"/>
          <w:color w:val="000000" w:themeColor="text1"/>
          <w:shd w:val="clear" w:color="auto" w:fill="FFFFFF"/>
        </w:rPr>
        <w:t>)</w:t>
      </w:r>
      <w:r w:rsidR="00791725" w:rsidRPr="006131D0">
        <w:rPr>
          <w:rFonts w:ascii="Kaiti TC" w:eastAsia="Kaiti TC" w:hAnsi="Kaiti TC" w:hint="eastAsia"/>
          <w:color w:val="000000" w:themeColor="text1"/>
          <w:shd w:val="clear" w:color="auto" w:fill="FFFFFF"/>
        </w:rPr>
        <w:t>晚上市</w:t>
      </w:r>
      <w:r w:rsidR="00791725" w:rsidRPr="006131D0">
        <w:rPr>
          <w:rFonts w:ascii="Kaiti TC" w:eastAsia="Kaiti TC" w:hAnsi="Kaiti TC" w:cs="PingFang TC" w:hint="eastAsia"/>
          <w:color w:val="000000" w:themeColor="text1"/>
        </w:rPr>
        <w:t>。</w:t>
      </w:r>
      <w:r w:rsidR="00061A78" w:rsidRPr="006131D0">
        <w:rPr>
          <w:rFonts w:ascii="Kaiti TC" w:eastAsia="Kaiti TC" w:hAnsi="Kaiti TC"/>
          <w:color w:val="000000" w:themeColor="text1"/>
        </w:rPr>
        <w:t>A</w:t>
      </w:r>
      <w:r w:rsidR="00061A78" w:rsidRPr="006131D0">
        <w:rPr>
          <w:rFonts w:ascii="Kaiti TC" w:eastAsia="Kaiti TC" w:hAnsi="Kaiti TC"/>
          <w:color w:val="000000" w:themeColor="text1"/>
        </w:rPr>
        <w:t>stra</w:t>
      </w:r>
      <w:r w:rsidR="00794C5C">
        <w:rPr>
          <w:rFonts w:ascii="Kaiti TC" w:eastAsia="Kaiti TC" w:hAnsi="Kaiti TC"/>
          <w:color w:val="000000" w:themeColor="text1"/>
        </w:rPr>
        <w:t>Z</w:t>
      </w:r>
      <w:r w:rsidR="00061A78" w:rsidRPr="006131D0">
        <w:rPr>
          <w:rFonts w:ascii="Kaiti TC" w:eastAsia="Kaiti TC" w:hAnsi="Kaiti TC"/>
          <w:color w:val="000000" w:themeColor="text1"/>
        </w:rPr>
        <w:t>eneca</w:t>
      </w:r>
      <w:r w:rsidR="00061A78" w:rsidRPr="006131D0">
        <w:rPr>
          <w:rFonts w:ascii="Kaiti TC" w:eastAsia="Kaiti TC" w:hAnsi="Kaiti TC" w:hint="eastAsia"/>
          <w:color w:val="000000" w:themeColor="text1"/>
        </w:rPr>
        <w:t>的營收截至</w:t>
      </w:r>
      <w:r w:rsidR="00061A78" w:rsidRPr="006131D0">
        <w:rPr>
          <w:rFonts w:ascii="Kaiti TC" w:eastAsia="Kaiti TC" w:hAnsi="Kaiti TC"/>
          <w:color w:val="000000" w:themeColor="text1"/>
        </w:rPr>
        <w:t>2017</w:t>
      </w:r>
      <w:r w:rsidR="00061A78" w:rsidRPr="006131D0">
        <w:rPr>
          <w:rFonts w:ascii="Kaiti TC" w:eastAsia="Kaiti TC" w:hAnsi="Kaiti TC" w:hint="eastAsia"/>
          <w:color w:val="000000" w:themeColor="text1"/>
        </w:rPr>
        <w:t>年也減少而進行組織重組</w:t>
      </w:r>
      <w:r w:rsidR="00061A78" w:rsidRPr="006131D0">
        <w:rPr>
          <w:rFonts w:ascii="Kaiti TC" w:eastAsia="Kaiti TC" w:hAnsi="Kaiti TC" w:cs="PingFang TC" w:hint="eastAsia"/>
          <w:color w:val="000000" w:themeColor="text1"/>
        </w:rPr>
        <w:t>，</w:t>
      </w:r>
      <w:r w:rsidR="00061A78" w:rsidRPr="006131D0">
        <w:rPr>
          <w:rFonts w:ascii="Kaiti TC" w:eastAsia="Kaiti TC" w:hAnsi="Kaiti TC" w:hint="eastAsia"/>
          <w:color w:val="000000" w:themeColor="text1"/>
        </w:rPr>
        <w:t>但是</w:t>
      </w:r>
      <w:r w:rsidR="00061A78" w:rsidRPr="006131D0">
        <w:rPr>
          <w:rFonts w:ascii="Kaiti TC" w:eastAsia="Kaiti TC" w:hAnsi="Kaiti TC"/>
          <w:color w:val="000000" w:themeColor="text1"/>
        </w:rPr>
        <w:t>2017</w:t>
      </w:r>
      <w:r w:rsidR="00061A78" w:rsidRPr="006131D0">
        <w:rPr>
          <w:rFonts w:ascii="Kaiti TC" w:eastAsia="Kaiti TC" w:hAnsi="Kaiti TC" w:hint="eastAsia"/>
          <w:color w:val="000000" w:themeColor="text1"/>
        </w:rPr>
        <w:t>年</w:t>
      </w:r>
      <w:r w:rsidR="00061A78" w:rsidRPr="006131D0">
        <w:rPr>
          <w:rFonts w:ascii="Kaiti TC" w:eastAsia="Kaiti TC" w:hAnsi="Kaiti TC"/>
          <w:color w:val="000000" w:themeColor="text1"/>
        </w:rPr>
        <w:t>、2018年</w:t>
      </w:r>
      <w:r w:rsidR="00061A78" w:rsidRPr="006131D0">
        <w:rPr>
          <w:rFonts w:ascii="Kaiti TC" w:eastAsia="Kaiti TC" w:hAnsi="Kaiti TC" w:hint="eastAsia"/>
          <w:color w:val="000000" w:themeColor="text1"/>
        </w:rPr>
        <w:t>增加人力</w:t>
      </w:r>
      <w:r w:rsidR="00061A78" w:rsidRPr="006131D0">
        <w:rPr>
          <w:rFonts w:ascii="Kaiti TC" w:eastAsia="Kaiti TC" w:hAnsi="Kaiti TC" w:cs="PingFang TC" w:hint="eastAsia"/>
          <w:color w:val="000000" w:themeColor="text1"/>
        </w:rPr>
        <w:t>，</w:t>
      </w:r>
      <w:r w:rsidR="00061A78" w:rsidRPr="006131D0">
        <w:rPr>
          <w:rFonts w:ascii="Kaiti TC" w:eastAsia="Kaiti TC" w:hAnsi="Kaiti TC" w:cs="PingFang TC"/>
          <w:color w:val="000000" w:themeColor="text1"/>
        </w:rPr>
        <w:t>產品銷售</w:t>
      </w:r>
      <w:r w:rsidR="00061A78" w:rsidRPr="006131D0">
        <w:rPr>
          <w:rFonts w:ascii="Kaiti TC" w:eastAsia="Kaiti TC" w:hAnsi="Kaiti TC" w:cs="PingFang TC" w:hint="eastAsia"/>
          <w:color w:val="000000" w:themeColor="text1"/>
        </w:rPr>
        <w:t>額終於</w:t>
      </w:r>
      <w:r w:rsidR="00061A78" w:rsidRPr="006131D0">
        <w:rPr>
          <w:rFonts w:ascii="Kaiti TC" w:eastAsia="Kaiti TC" w:hAnsi="Kaiti TC" w:cs="PingFang TC"/>
          <w:color w:val="000000" w:themeColor="text1"/>
        </w:rPr>
        <w:t>從</w:t>
      </w:r>
      <w:r w:rsidR="00061A78" w:rsidRPr="006131D0">
        <w:rPr>
          <w:rFonts w:ascii="Kaiti TC" w:eastAsia="Kaiti TC" w:hAnsi="Kaiti TC" w:cs="PingFang TC" w:hint="eastAsia"/>
          <w:color w:val="000000" w:themeColor="text1"/>
        </w:rPr>
        <w:t>2</w:t>
      </w:r>
      <w:r w:rsidR="00061A78" w:rsidRPr="006131D0">
        <w:rPr>
          <w:rFonts w:ascii="Kaiti TC" w:eastAsia="Kaiti TC" w:hAnsi="Kaiti TC" w:cs="PingFang TC"/>
          <w:color w:val="000000" w:themeColor="text1"/>
        </w:rPr>
        <w:t>0</w:t>
      </w:r>
      <w:r w:rsidR="00061A78" w:rsidRPr="006131D0">
        <w:rPr>
          <w:rFonts w:ascii="Kaiti TC" w:eastAsia="Kaiti TC" w:hAnsi="Kaiti TC" w:cs="PingFang TC"/>
          <w:color w:val="000000" w:themeColor="text1"/>
        </w:rPr>
        <w:t>18年開始增加。</w:t>
      </w:r>
    </w:p>
    <w:p w14:paraId="57AB6C28" w14:textId="6406E9AA" w:rsidR="006131D0" w:rsidRPr="00620C15" w:rsidRDefault="006131D0" w:rsidP="00620C15">
      <w:pPr>
        <w:spacing w:beforeLines="50" w:before="180" w:line="0" w:lineRule="atLeast"/>
        <w:jc w:val="both"/>
        <w:rPr>
          <w:rFonts w:ascii="Kaiti TC" w:eastAsia="Kaiti TC" w:hAnsi="Kaiti TC" w:hint="eastAsia"/>
        </w:rPr>
      </w:pPr>
      <w:r>
        <w:rPr>
          <w:rFonts w:ascii="Kaiti TC" w:eastAsia="Kaiti TC" w:hAnsi="Kaiti TC" w:cs="PingFang TC" w:hint="eastAsia"/>
          <w:color w:val="000000"/>
        </w:rPr>
        <w:t xml:space="preserve"> </w:t>
      </w:r>
      <w:r>
        <w:rPr>
          <w:rFonts w:ascii="Kaiti TC" w:eastAsia="Kaiti TC" w:hAnsi="Kaiti TC" w:cs="PingFang TC"/>
          <w:color w:val="000000"/>
        </w:rPr>
        <w:t xml:space="preserve"> </w:t>
      </w:r>
      <w:r w:rsidRPr="00620C15">
        <w:rPr>
          <w:rFonts w:ascii="Kaiti TC" w:eastAsia="Kaiti TC" w:hAnsi="Kaiti TC"/>
          <w:color w:val="000000" w:themeColor="text1"/>
        </w:rPr>
        <w:t>綜觀各大企業，可以說</w:t>
      </w:r>
      <w:r w:rsidR="00620C15" w:rsidRPr="00620C15">
        <w:rPr>
          <w:rFonts w:ascii="Kaiti TC" w:eastAsia="Kaiti TC" w:hAnsi="Kaiti TC"/>
          <w:color w:val="000000" w:themeColor="text1"/>
        </w:rPr>
        <w:t>被劃分為像</w:t>
      </w:r>
      <w:r w:rsidR="00620C15" w:rsidRPr="00620C15">
        <w:rPr>
          <w:rFonts w:ascii="Kaiti TC" w:eastAsia="Kaiti TC" w:hAnsi="Kaiti TC" w:hint="eastAsia"/>
          <w:color w:val="000000" w:themeColor="text1"/>
        </w:rPr>
        <w:t>P</w:t>
      </w:r>
      <w:r w:rsidR="00620C15" w:rsidRPr="00620C15">
        <w:rPr>
          <w:rFonts w:ascii="Kaiti TC" w:eastAsia="Kaiti TC" w:hAnsi="Kaiti TC"/>
          <w:color w:val="000000" w:themeColor="text1"/>
        </w:rPr>
        <w:t>fizer</w:t>
      </w:r>
      <w:r w:rsidR="00620C15" w:rsidRPr="00620C15">
        <w:rPr>
          <w:rFonts w:ascii="Kaiti TC" w:eastAsia="Kaiti TC" w:hAnsi="Kaiti TC"/>
          <w:color w:val="000000" w:themeColor="text1"/>
        </w:rPr>
        <w:t>那樣</w:t>
      </w:r>
      <w:r w:rsidR="00620C15" w:rsidRPr="00620C15">
        <w:rPr>
          <w:rFonts w:ascii="Kaiti TC" w:eastAsia="Kaiti TC" w:hAnsi="Kaiti TC" w:hint="eastAsia"/>
          <w:color w:val="000000" w:themeColor="text1"/>
        </w:rPr>
        <w:t>開始邁向新時代的製藥公司和無法從</w:t>
      </w:r>
      <w:r w:rsidR="00620C15" w:rsidRPr="00620C15">
        <w:rPr>
          <w:rFonts w:ascii="Kaiti TC" w:eastAsia="Kaiti TC" w:hAnsi="Kaiti TC"/>
          <w:color w:val="000000" w:themeColor="text1"/>
        </w:rPr>
        <w:t>慢性病時代擺脫</w:t>
      </w:r>
      <w:r w:rsidR="00620C15" w:rsidRPr="00620C15">
        <w:rPr>
          <w:rFonts w:ascii="Kaiti TC" w:eastAsia="Kaiti TC" w:hAnsi="Kaiti TC" w:hint="eastAsia"/>
          <w:color w:val="000000" w:themeColor="text1"/>
        </w:rPr>
        <w:t>的</w:t>
      </w:r>
      <w:r w:rsidR="00620C15" w:rsidRPr="00620C15">
        <w:rPr>
          <w:rFonts w:ascii="Kaiti TC" w:eastAsia="Kaiti TC" w:hAnsi="Kaiti TC"/>
          <w:color w:val="000000" w:themeColor="text1"/>
        </w:rPr>
        <w:t>製藥公司</w:t>
      </w:r>
      <w:r w:rsidR="00620C15" w:rsidRPr="00620C15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2A0CB5B2" w14:textId="72141D9C" w:rsidR="00724609" w:rsidRPr="00BA60E0" w:rsidRDefault="00724609" w:rsidP="00724609">
      <w:pPr>
        <w:spacing w:beforeLines="50" w:before="180" w:line="0" w:lineRule="atLeast"/>
        <w:ind w:left="238"/>
        <w:jc w:val="center"/>
        <w:rPr>
          <w:rFonts w:ascii="Kaiti TC" w:eastAsia="Kaiti TC" w:hAnsi="Kaiti TC" w:cs="PingFang TC"/>
          <w:color w:val="000000" w:themeColor="text1"/>
          <w:sz w:val="32"/>
          <w:szCs w:val="32"/>
        </w:rPr>
      </w:pPr>
      <w:r w:rsidRPr="00BA60E0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BA60E0">
        <w:rPr>
          <w:rFonts w:ascii="Kaiti TC" w:eastAsia="Kaiti TC" w:hAnsi="Kaiti TC" w:cs="細明體"/>
          <w:color w:val="000000" w:themeColor="text1"/>
        </w:rPr>
        <w:t>※</w:t>
      </w:r>
      <w:r w:rsidR="00D6609E" w:rsidRPr="00BA60E0">
        <w:rPr>
          <w:rFonts w:ascii="Kaiti TC" w:eastAsia="Kaiti TC" w:hAnsi="Kaiti TC" w:cs="PingFang TC" w:hint="eastAsia"/>
          <w:color w:val="000000" w:themeColor="text1"/>
          <w:sz w:val="32"/>
          <w:szCs w:val="32"/>
        </w:rPr>
        <w:t xml:space="preserve"> </w:t>
      </w:r>
      <w:r w:rsidR="00D6609E" w:rsidRPr="00BA60E0">
        <w:rPr>
          <w:rFonts w:ascii="Kaiti TC" w:eastAsia="Kaiti TC" w:hAnsi="Kaiti TC" w:cs="PingFang TC"/>
          <w:color w:val="000000" w:themeColor="text1"/>
          <w:sz w:val="32"/>
          <w:szCs w:val="32"/>
        </w:rPr>
        <w:t xml:space="preserve"> </w:t>
      </w:r>
    </w:p>
    <w:p w14:paraId="63DAC9C3" w14:textId="6D409AAF" w:rsidR="00D61EFB" w:rsidRDefault="00794C5C" w:rsidP="00EF1926">
      <w:pPr>
        <w:spacing w:beforeLines="50" w:before="180" w:line="0" w:lineRule="atLeast"/>
        <w:ind w:firstLineChars="100" w:firstLine="270"/>
        <w:jc w:val="both"/>
        <w:rPr>
          <w:rFonts w:ascii="Kaiti TC" w:eastAsia="Kaiti TC" w:hAnsi="Kaiti TC" w:cs="Arial"/>
          <w:color w:val="000000" w:themeColor="text1"/>
        </w:rPr>
      </w:pPr>
      <w:r>
        <w:rPr>
          <w:rFonts w:ascii="Kaiti TC" w:eastAsia="Kaiti TC" w:hAnsi="Kaiti TC" w:cs="Arial" w:hint="eastAsia"/>
          <w:color w:val="000000" w:themeColor="text1"/>
          <w:spacing w:val="15"/>
        </w:rPr>
        <w:t>最近</w:t>
      </w:r>
      <w:r w:rsidR="00EF1926" w:rsidRPr="00BA60E0">
        <w:rPr>
          <w:rFonts w:ascii="Kaiti TC" w:eastAsia="Kaiti TC" w:hAnsi="Kaiti TC" w:cs="Arial"/>
          <w:color w:val="000000" w:themeColor="text1"/>
          <w:spacing w:val="15"/>
        </w:rPr>
        <w:t>，</w:t>
      </w:r>
      <w:r w:rsidR="00A3378A">
        <w:rPr>
          <w:rFonts w:ascii="Kaiti TC" w:eastAsia="Kaiti TC" w:hAnsi="Kaiti TC" w:cs="Arial" w:hint="eastAsia"/>
          <w:color w:val="000000" w:themeColor="text1"/>
          <w:spacing w:val="15"/>
        </w:rPr>
        <w:t>一些藥廠開始挑戰藥品以外的商務</w:t>
      </w:r>
      <w:r w:rsidR="00A3378A" w:rsidRPr="00D455E5">
        <w:rPr>
          <w:rFonts w:ascii="Kaiti TC" w:eastAsia="Kaiti TC" w:hAnsi="Kaiti TC" w:cs="PingFang TC" w:hint="eastAsia"/>
          <w:color w:val="000000"/>
        </w:rPr>
        <w:t>。</w:t>
      </w:r>
      <w:r w:rsidR="00A3378A">
        <w:rPr>
          <w:rFonts w:ascii="Kaiti TC" w:eastAsia="Kaiti TC" w:hAnsi="Kaiti TC" w:cs="PingFang TC" w:hint="eastAsia"/>
          <w:color w:val="000000"/>
        </w:rPr>
        <w:t>除了開發治療用的</w:t>
      </w:r>
      <w:r w:rsidR="00576CF5">
        <w:rPr>
          <w:rFonts w:ascii="Kaiti TC" w:eastAsia="Kaiti TC" w:hAnsi="Kaiti TC" w:cs="PingFang TC" w:hint="eastAsia"/>
          <w:color w:val="000000"/>
        </w:rPr>
        <w:t>應用程式和裝置</w:t>
      </w:r>
      <w:r w:rsidR="00576CF5" w:rsidRPr="00D455E5">
        <w:rPr>
          <w:rFonts w:ascii="Kaiti TC" w:eastAsia="Kaiti TC" w:hAnsi="Kaiti TC" w:cs="PingFang TC" w:hint="eastAsia"/>
          <w:color w:val="000000"/>
        </w:rPr>
        <w:t>，</w:t>
      </w:r>
      <w:r w:rsidR="00BD65AF">
        <w:rPr>
          <w:rFonts w:ascii="Kaiti TC" w:eastAsia="Kaiti TC" w:hAnsi="Kaiti TC" w:cs="PingFang TC" w:hint="eastAsia"/>
          <w:color w:val="000000"/>
        </w:rPr>
        <w:t>也有企業以進入</w:t>
      </w:r>
      <w:r w:rsidR="00BD37DE">
        <w:rPr>
          <w:rFonts w:ascii="Kaiti TC" w:eastAsia="Kaiti TC" w:hAnsi="Kaiti TC" w:cs="PingFang TC" w:hint="eastAsia"/>
          <w:color w:val="000000"/>
        </w:rPr>
        <w:t>非疾病</w:t>
      </w:r>
      <w:r w:rsidR="00BD65AF">
        <w:rPr>
          <w:rFonts w:ascii="Kaiti TC" w:eastAsia="Kaiti TC" w:hAnsi="Kaiti TC" w:cs="PingFang TC" w:hint="eastAsia"/>
          <w:color w:val="000000"/>
        </w:rPr>
        <w:t>照護或預防領域為目</w:t>
      </w:r>
      <w:r w:rsidR="00BD37DE">
        <w:rPr>
          <w:rFonts w:ascii="Kaiti TC" w:eastAsia="Kaiti TC" w:hAnsi="Kaiti TC" w:cs="PingFang TC" w:hint="eastAsia"/>
          <w:color w:val="000000"/>
        </w:rPr>
        <w:t>標</w:t>
      </w:r>
      <w:r w:rsidR="00EF1926" w:rsidRPr="00BA60E0">
        <w:rPr>
          <w:rFonts w:ascii="Kaiti TC" w:eastAsia="Kaiti TC" w:hAnsi="Kaiti TC" w:cs="Arial"/>
          <w:color w:val="000000" w:themeColor="text1"/>
        </w:rPr>
        <w:t>。</w:t>
      </w:r>
    </w:p>
    <w:p w14:paraId="627B2688" w14:textId="25F556DE" w:rsidR="00BD37DE" w:rsidRDefault="00BD37DE" w:rsidP="00EF192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Arial" w:hint="eastAsia"/>
          <w:color w:val="000000" w:themeColor="text1"/>
        </w:rPr>
      </w:pPr>
      <w:r>
        <w:rPr>
          <w:rFonts w:ascii="Kaiti TC" w:eastAsia="Kaiti TC" w:hAnsi="Kaiti TC" w:cs="Arial" w:hint="eastAsia"/>
          <w:color w:val="000000" w:themeColor="text1"/>
        </w:rPr>
        <w:t>在這樣的變化環境下</w:t>
      </w:r>
      <w:r w:rsidRPr="00620C15">
        <w:rPr>
          <w:rFonts w:ascii="Kaiti TC" w:eastAsia="Kaiti TC" w:hAnsi="Kaiti TC"/>
          <w:color w:val="000000" w:themeColor="text1"/>
        </w:rPr>
        <w:t>，</w:t>
      </w:r>
      <w:r>
        <w:rPr>
          <w:rFonts w:ascii="Kaiti TC" w:eastAsia="Kaiti TC" w:hAnsi="Kaiti TC" w:hint="eastAsia"/>
          <w:color w:val="000000" w:themeColor="text1"/>
        </w:rPr>
        <w:t>M</w:t>
      </w:r>
      <w:r>
        <w:rPr>
          <w:rFonts w:ascii="Kaiti TC" w:eastAsia="Kaiti TC" w:hAnsi="Kaiti TC"/>
          <w:color w:val="000000" w:themeColor="text1"/>
        </w:rPr>
        <w:t>R</w:t>
      </w:r>
      <w:r w:rsidR="00306E95">
        <w:rPr>
          <w:rFonts w:ascii="Kaiti TC" w:eastAsia="Kaiti TC" w:hAnsi="Kaiti TC" w:hint="eastAsia"/>
          <w:color w:val="000000" w:themeColor="text1"/>
        </w:rPr>
        <w:t>必須</w:t>
      </w:r>
      <w:r w:rsidR="00FE4E8E">
        <w:rPr>
          <w:rFonts w:ascii="Kaiti TC" w:eastAsia="Kaiti TC" w:hAnsi="Kaiti TC" w:hint="eastAsia"/>
          <w:color w:val="000000" w:themeColor="text1"/>
        </w:rPr>
        <w:t>跳脫以往既定的模式</w:t>
      </w:r>
      <w:r w:rsidR="00FE4E8E" w:rsidRPr="00D455E5">
        <w:rPr>
          <w:rFonts w:ascii="Kaiti TC" w:eastAsia="Kaiti TC" w:hAnsi="Kaiti TC" w:cs="PingFang TC" w:hint="eastAsia"/>
          <w:color w:val="000000"/>
        </w:rPr>
        <w:t>，</w:t>
      </w:r>
      <w:r>
        <w:rPr>
          <w:rFonts w:ascii="Kaiti TC" w:eastAsia="Kaiti TC" w:hAnsi="Kaiti TC" w:hint="eastAsia"/>
          <w:color w:val="000000" w:themeColor="text1"/>
        </w:rPr>
        <w:t>敏銳</w:t>
      </w:r>
      <w:r w:rsidR="00306E95">
        <w:rPr>
          <w:rFonts w:ascii="Kaiti TC" w:eastAsia="Kaiti TC" w:hAnsi="Kaiti TC" w:hint="eastAsia"/>
          <w:color w:val="000000" w:themeColor="text1"/>
        </w:rPr>
        <w:t>發</w:t>
      </w:r>
      <w:r w:rsidR="00652366">
        <w:rPr>
          <w:rFonts w:ascii="Kaiti TC" w:eastAsia="Kaiti TC" w:hAnsi="Kaiti TC" w:hint="eastAsia"/>
          <w:color w:val="000000" w:themeColor="text1"/>
        </w:rPr>
        <w:t>掘</w:t>
      </w:r>
      <w:r>
        <w:rPr>
          <w:rFonts w:ascii="Kaiti TC" w:eastAsia="Kaiti TC" w:hAnsi="Kaiti TC" w:hint="eastAsia"/>
          <w:color w:val="000000" w:themeColor="text1"/>
        </w:rPr>
        <w:t>機會點和危機點</w:t>
      </w:r>
      <w:r w:rsidRPr="00D455E5">
        <w:rPr>
          <w:rFonts w:ascii="Kaiti TC" w:eastAsia="Kaiti TC" w:hAnsi="Kaiti TC" w:cs="PingFang TC" w:hint="eastAsia"/>
          <w:color w:val="000000"/>
        </w:rPr>
        <w:t>，</w:t>
      </w:r>
      <w:r w:rsidR="00F030C7">
        <w:rPr>
          <w:rFonts w:ascii="Kaiti TC" w:eastAsia="Kaiti TC" w:hAnsi="Kaiti TC" w:cs="PingFang TC" w:hint="eastAsia"/>
          <w:color w:val="000000"/>
        </w:rPr>
        <w:t>充實</w:t>
      </w:r>
      <w:r w:rsidR="00652366">
        <w:rPr>
          <w:rFonts w:ascii="Kaiti TC" w:eastAsia="Kaiti TC" w:hAnsi="Kaiti TC" w:cs="PingFang TC" w:hint="eastAsia"/>
          <w:color w:val="000000"/>
        </w:rPr>
        <w:t>與</w:t>
      </w:r>
      <w:r w:rsidR="00F030C7">
        <w:rPr>
          <w:rFonts w:ascii="Kaiti TC" w:eastAsia="Kaiti TC" w:hAnsi="Kaiti TC" w:cs="PingFang TC" w:hint="eastAsia"/>
          <w:color w:val="000000"/>
        </w:rPr>
        <w:t>發揮自己的硬實力和軟實力</w:t>
      </w:r>
      <w:r w:rsidR="00311531" w:rsidRPr="00D455E5">
        <w:rPr>
          <w:rFonts w:ascii="Kaiti TC" w:eastAsia="Kaiti TC" w:hAnsi="Kaiti TC" w:cs="PingFang TC" w:hint="eastAsia"/>
          <w:color w:val="000000"/>
        </w:rPr>
        <w:t>，</w:t>
      </w:r>
      <w:r w:rsidR="00311531">
        <w:rPr>
          <w:rFonts w:ascii="Kaiti TC" w:eastAsia="Kaiti TC" w:hAnsi="Kaiti TC" w:cs="PingFang TC" w:hint="eastAsia"/>
          <w:color w:val="000000"/>
        </w:rPr>
        <w:t>創造自己的</w:t>
      </w:r>
      <w:r w:rsidR="006C322F">
        <w:rPr>
          <w:rFonts w:ascii="Kaiti TC" w:eastAsia="Kaiti TC" w:hAnsi="Kaiti TC" w:cs="PingFang TC" w:hint="eastAsia"/>
          <w:color w:val="000000"/>
        </w:rPr>
        <w:t>價值</w:t>
      </w:r>
      <w:r w:rsidR="006C322F" w:rsidRPr="00BA60E0">
        <w:rPr>
          <w:rFonts w:ascii="Kaiti TC" w:eastAsia="Kaiti TC" w:hAnsi="Kaiti TC" w:cs="Arial"/>
          <w:color w:val="000000" w:themeColor="text1"/>
        </w:rPr>
        <w:t>。</w:t>
      </w:r>
    </w:p>
    <w:p w14:paraId="5C05CE6C" w14:textId="0E1F9916" w:rsidR="005B52C1" w:rsidRPr="00E63AA5" w:rsidRDefault="00BD37DE" w:rsidP="00E63AA5">
      <w:pPr>
        <w:pStyle w:val="2"/>
        <w:textAlignment w:val="center"/>
        <w:rPr>
          <w:rFonts w:ascii="Kaiti TC" w:hAnsi="Kaiti TC"/>
          <w:b w:val="0"/>
          <w:bCs w:val="0"/>
          <w:color w:val="000000"/>
          <w:sz w:val="24"/>
          <w:szCs w:val="24"/>
          <w:lang w:eastAsia="zh-CN"/>
        </w:rPr>
      </w:pPr>
      <w:r w:rsidRPr="00E63AA5">
        <w:rPr>
          <w:rFonts w:ascii="Kaiti TC" w:hAnsi="Kaiti TC" w:hint="eastAsia"/>
          <w:b w:val="0"/>
          <w:bCs w:val="0"/>
          <w:sz w:val="24"/>
          <w:szCs w:val="24"/>
        </w:rPr>
        <w:t xml:space="preserve"> </w:t>
      </w:r>
      <w:r w:rsidR="005B52C1" w:rsidRPr="00E63AA5">
        <w:rPr>
          <w:rFonts w:ascii="Kaiti TC" w:hAnsi="Kaiti TC" w:hint="eastAsia"/>
          <w:b w:val="0"/>
          <w:bCs w:val="0"/>
          <w:sz w:val="24"/>
          <w:szCs w:val="24"/>
          <w:lang w:eastAsia="zh-CN"/>
        </w:rPr>
        <w:t>(</w:t>
      </w:r>
      <w:r w:rsidR="005B52C1" w:rsidRPr="00E63AA5">
        <w:rPr>
          <w:rFonts w:ascii="Kaiti TC" w:hAnsi="Kaiti TC" w:cs="Arial" w:hint="eastAsia"/>
          <w:b w:val="0"/>
          <w:bCs w:val="0"/>
          <w:sz w:val="24"/>
          <w:szCs w:val="24"/>
          <w:lang w:eastAsia="zh-CN"/>
        </w:rPr>
        <w:t>取材自</w:t>
      </w:r>
      <w:r w:rsidR="00E63AA5" w:rsidRPr="00E63AA5">
        <w:rPr>
          <w:rFonts w:ascii="Kaiti TC" w:hAnsi="Kaiti TC"/>
          <w:b w:val="0"/>
          <w:bCs w:val="0"/>
          <w:color w:val="000000"/>
          <w:sz w:val="24"/>
          <w:szCs w:val="24"/>
          <w:lang w:eastAsia="zh-CN"/>
        </w:rPr>
        <w:t>医薬経済WEB</w:t>
      </w:r>
      <w:r w:rsidR="005B52C1" w:rsidRPr="00E63AA5">
        <w:rPr>
          <w:rFonts w:ascii="Kaiti TC" w:hAnsi="Kaiti TC"/>
          <w:b w:val="0"/>
          <w:bCs w:val="0"/>
          <w:sz w:val="24"/>
          <w:szCs w:val="24"/>
          <w:lang w:eastAsia="zh-CN"/>
        </w:rPr>
        <w:t>)</w:t>
      </w:r>
    </w:p>
    <w:p w14:paraId="49313050" w14:textId="6ABC9A59" w:rsidR="00B23683" w:rsidRPr="00BA60E0" w:rsidRDefault="001B0AF3" w:rsidP="00EF03D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BA60E0">
        <w:rPr>
          <w:rFonts w:ascii="Kaiti TC" w:eastAsia="Kaiti TC" w:hAnsi="Kaiti TC" w:cs="RyuminPro-Light"/>
          <w:color w:val="000000" w:themeColor="text1"/>
        </w:rPr>
        <w:t>–</w:t>
      </w:r>
      <w:r w:rsidRPr="00BA60E0">
        <w:rPr>
          <w:rFonts w:ascii="Kaiti TC" w:eastAsia="Kaiti TC" w:hAnsi="Kaiti TC" w:cs="RyuminPro-Light" w:hint="eastAsia"/>
          <w:color w:val="000000" w:themeColor="text1"/>
        </w:rPr>
        <w:t>End</w:t>
      </w:r>
      <w:r w:rsidRPr="00BA60E0">
        <w:rPr>
          <w:rFonts w:ascii="Kaiti TC" w:eastAsia="Kaiti TC" w:hAnsi="Kaiti TC" w:cs="RyuminPro-Light"/>
          <w:color w:val="000000" w:themeColor="text1"/>
        </w:rPr>
        <w:t>–</w:t>
      </w:r>
    </w:p>
    <w:sectPr w:rsidR="00B23683" w:rsidRPr="00BA60E0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B70D" w14:textId="77777777" w:rsidR="00AA43BB" w:rsidRDefault="00AA43BB" w:rsidP="00D432A3">
      <w:pPr>
        <w:spacing w:before="120"/>
      </w:pPr>
      <w:r>
        <w:separator/>
      </w:r>
    </w:p>
  </w:endnote>
  <w:endnote w:type="continuationSeparator" w:id="0">
    <w:p w14:paraId="06381608" w14:textId="77777777" w:rsidR="00AA43BB" w:rsidRDefault="00AA43BB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76561" w14:textId="77777777" w:rsidR="00AA43BB" w:rsidRDefault="00AA43BB" w:rsidP="00D432A3">
      <w:pPr>
        <w:spacing w:before="120"/>
      </w:pPr>
      <w:r>
        <w:separator/>
      </w:r>
    </w:p>
  </w:footnote>
  <w:footnote w:type="continuationSeparator" w:id="0">
    <w:p w14:paraId="373284D8" w14:textId="77777777" w:rsidR="00AA43BB" w:rsidRDefault="00AA43BB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E3CC1"/>
    <w:multiLevelType w:val="hybridMultilevel"/>
    <w:tmpl w:val="F7089D4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E24D50"/>
    <w:multiLevelType w:val="hybridMultilevel"/>
    <w:tmpl w:val="789C6D6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F485426"/>
    <w:multiLevelType w:val="hybridMultilevel"/>
    <w:tmpl w:val="06508122"/>
    <w:lvl w:ilvl="0" w:tplc="2BAE0F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E419FF"/>
    <w:multiLevelType w:val="hybridMultilevel"/>
    <w:tmpl w:val="8E98FD46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E62FA"/>
    <w:multiLevelType w:val="hybridMultilevel"/>
    <w:tmpl w:val="24040BB0"/>
    <w:lvl w:ilvl="0" w:tplc="590446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4"/>
  </w:num>
  <w:num w:numId="5">
    <w:abstractNumId w:val="9"/>
  </w:num>
  <w:num w:numId="6">
    <w:abstractNumId w:val="22"/>
  </w:num>
  <w:num w:numId="7">
    <w:abstractNumId w:val="1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18"/>
  </w:num>
  <w:num w:numId="13">
    <w:abstractNumId w:val="12"/>
  </w:num>
  <w:num w:numId="14">
    <w:abstractNumId w:val="17"/>
  </w:num>
  <w:num w:numId="15">
    <w:abstractNumId w:val="16"/>
  </w:num>
  <w:num w:numId="16">
    <w:abstractNumId w:val="20"/>
  </w:num>
  <w:num w:numId="17">
    <w:abstractNumId w:val="21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A2C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40D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A"/>
    <w:rsid w:val="000119AC"/>
    <w:rsid w:val="00011B01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EF5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50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D19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3E1A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81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936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976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A78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6BC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1E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1FE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15"/>
    <w:rsid w:val="00086A5D"/>
    <w:rsid w:val="00086ADF"/>
    <w:rsid w:val="00086C44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64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61B"/>
    <w:rsid w:val="000A18D8"/>
    <w:rsid w:val="000A1925"/>
    <w:rsid w:val="000A1A6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B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44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ACE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2FD"/>
    <w:rsid w:val="000B752B"/>
    <w:rsid w:val="000B7A4D"/>
    <w:rsid w:val="000B7C8F"/>
    <w:rsid w:val="000B7DA8"/>
    <w:rsid w:val="000B7DE9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429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932"/>
    <w:rsid w:val="000C5989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0B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438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503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ACF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464"/>
    <w:rsid w:val="0010267E"/>
    <w:rsid w:val="00102881"/>
    <w:rsid w:val="00102EA5"/>
    <w:rsid w:val="00103243"/>
    <w:rsid w:val="0010338D"/>
    <w:rsid w:val="0010355E"/>
    <w:rsid w:val="0010359A"/>
    <w:rsid w:val="0010361C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1F26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5A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B95"/>
    <w:rsid w:val="00121CF4"/>
    <w:rsid w:val="00121CFA"/>
    <w:rsid w:val="00121D71"/>
    <w:rsid w:val="00121E37"/>
    <w:rsid w:val="00121F98"/>
    <w:rsid w:val="00121FEB"/>
    <w:rsid w:val="00122045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2E"/>
    <w:rsid w:val="00132F92"/>
    <w:rsid w:val="00132FC2"/>
    <w:rsid w:val="001330E2"/>
    <w:rsid w:val="001332D8"/>
    <w:rsid w:val="00133367"/>
    <w:rsid w:val="00133666"/>
    <w:rsid w:val="00133772"/>
    <w:rsid w:val="0013381E"/>
    <w:rsid w:val="00133935"/>
    <w:rsid w:val="00133B65"/>
    <w:rsid w:val="00133C18"/>
    <w:rsid w:val="00133D73"/>
    <w:rsid w:val="00133E1F"/>
    <w:rsid w:val="00133F2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92E"/>
    <w:rsid w:val="001359A9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969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086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0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D84"/>
    <w:rsid w:val="00161E0C"/>
    <w:rsid w:val="00162089"/>
    <w:rsid w:val="001621D0"/>
    <w:rsid w:val="0016223C"/>
    <w:rsid w:val="001622EA"/>
    <w:rsid w:val="001623E5"/>
    <w:rsid w:val="001626BA"/>
    <w:rsid w:val="001626FD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417"/>
    <w:rsid w:val="00167531"/>
    <w:rsid w:val="00167848"/>
    <w:rsid w:val="00167886"/>
    <w:rsid w:val="0016789F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0F4A"/>
    <w:rsid w:val="00171085"/>
    <w:rsid w:val="0017123B"/>
    <w:rsid w:val="001713BC"/>
    <w:rsid w:val="001713FD"/>
    <w:rsid w:val="0017140C"/>
    <w:rsid w:val="0017157E"/>
    <w:rsid w:val="00171692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40B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79C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C82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0E7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7E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6E4"/>
    <w:rsid w:val="00195761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8B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9D4"/>
    <w:rsid w:val="001C0BD7"/>
    <w:rsid w:val="001C0D82"/>
    <w:rsid w:val="001C0D9E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ADD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01F"/>
    <w:rsid w:val="001D6339"/>
    <w:rsid w:val="001D6454"/>
    <w:rsid w:val="001D64D7"/>
    <w:rsid w:val="001D652C"/>
    <w:rsid w:val="001D66D2"/>
    <w:rsid w:val="001D6C10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75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51A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8E"/>
    <w:rsid w:val="002120A5"/>
    <w:rsid w:val="00212220"/>
    <w:rsid w:val="002122CE"/>
    <w:rsid w:val="002126D3"/>
    <w:rsid w:val="00212CB6"/>
    <w:rsid w:val="00212CE1"/>
    <w:rsid w:val="00212DB2"/>
    <w:rsid w:val="00212DD0"/>
    <w:rsid w:val="00212FE5"/>
    <w:rsid w:val="002131F2"/>
    <w:rsid w:val="0021335A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1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3E4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5FD8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6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B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D25"/>
    <w:rsid w:val="00237F4C"/>
    <w:rsid w:val="00240088"/>
    <w:rsid w:val="002402D4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EBF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8DA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A07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3C1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E23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4A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4F1"/>
    <w:rsid w:val="002865CD"/>
    <w:rsid w:val="00286663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BD5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782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1D9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B38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1F7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40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1BB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75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0EC9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DC5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529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AE8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73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0FF8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C7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78"/>
    <w:rsid w:val="00302EDE"/>
    <w:rsid w:val="00302FA3"/>
    <w:rsid w:val="00302FB5"/>
    <w:rsid w:val="00302FE2"/>
    <w:rsid w:val="00303106"/>
    <w:rsid w:val="00303630"/>
    <w:rsid w:val="003036DD"/>
    <w:rsid w:val="003036E7"/>
    <w:rsid w:val="003036FD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E95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31"/>
    <w:rsid w:val="0031155B"/>
    <w:rsid w:val="003116BE"/>
    <w:rsid w:val="00311707"/>
    <w:rsid w:val="003117CD"/>
    <w:rsid w:val="00311A7A"/>
    <w:rsid w:val="00311BBA"/>
    <w:rsid w:val="00311C05"/>
    <w:rsid w:val="00312406"/>
    <w:rsid w:val="0031256B"/>
    <w:rsid w:val="0031258C"/>
    <w:rsid w:val="003125BC"/>
    <w:rsid w:val="0031270E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3CC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86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22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1BF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B8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51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A2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951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5DA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26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6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72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56"/>
    <w:rsid w:val="003674B1"/>
    <w:rsid w:val="0036756A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84A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088"/>
    <w:rsid w:val="0037420C"/>
    <w:rsid w:val="003744F6"/>
    <w:rsid w:val="00374509"/>
    <w:rsid w:val="003745EA"/>
    <w:rsid w:val="00374631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A55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0C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1B6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8D2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304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2F9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104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A6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3B0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BF8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13"/>
    <w:rsid w:val="003C2CC6"/>
    <w:rsid w:val="003C2FDC"/>
    <w:rsid w:val="003C301F"/>
    <w:rsid w:val="003C3043"/>
    <w:rsid w:val="003C30ED"/>
    <w:rsid w:val="003C326D"/>
    <w:rsid w:val="003C32B1"/>
    <w:rsid w:val="003C34C3"/>
    <w:rsid w:val="003C34ED"/>
    <w:rsid w:val="003C35E0"/>
    <w:rsid w:val="003C36B3"/>
    <w:rsid w:val="003C371A"/>
    <w:rsid w:val="003C38BD"/>
    <w:rsid w:val="003C3A08"/>
    <w:rsid w:val="003C3AC0"/>
    <w:rsid w:val="003C3C14"/>
    <w:rsid w:val="003C3D75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6F0B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29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3A9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35E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EDD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B62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9F7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141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9DE"/>
    <w:rsid w:val="00401AAD"/>
    <w:rsid w:val="00401B89"/>
    <w:rsid w:val="00401D42"/>
    <w:rsid w:val="00401E9C"/>
    <w:rsid w:val="00401F0D"/>
    <w:rsid w:val="00401F27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9D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659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2E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4F1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89F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03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96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C89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010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8F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40"/>
    <w:rsid w:val="00481278"/>
    <w:rsid w:val="00481329"/>
    <w:rsid w:val="00481385"/>
    <w:rsid w:val="00481463"/>
    <w:rsid w:val="004815A5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77B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1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13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6D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62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09C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78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66E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BED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0C6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DEC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4FB6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857"/>
    <w:rsid w:val="004C6A34"/>
    <w:rsid w:val="004C6AE8"/>
    <w:rsid w:val="004C6CAD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E9E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D33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66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7A8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A12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92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282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35F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98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E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0B6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57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D5B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5DD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88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CBB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D14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9F"/>
    <w:rsid w:val="005702A2"/>
    <w:rsid w:val="0057037E"/>
    <w:rsid w:val="00570443"/>
    <w:rsid w:val="0057061C"/>
    <w:rsid w:val="00570660"/>
    <w:rsid w:val="005708E0"/>
    <w:rsid w:val="00570B5B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CF5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DBA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A93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28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67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766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2C1"/>
    <w:rsid w:val="005B54B1"/>
    <w:rsid w:val="005B55C0"/>
    <w:rsid w:val="005B5955"/>
    <w:rsid w:val="005B59E3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04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049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09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0E53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6FFF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15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630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819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BE8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779"/>
    <w:rsid w:val="00610ABD"/>
    <w:rsid w:val="00610B6E"/>
    <w:rsid w:val="00610BD9"/>
    <w:rsid w:val="00610BF5"/>
    <w:rsid w:val="00610C54"/>
    <w:rsid w:val="00610C9A"/>
    <w:rsid w:val="00610DFC"/>
    <w:rsid w:val="00610DFE"/>
    <w:rsid w:val="00610F4B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1D0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33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78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15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3BB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3C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DCC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6D9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528"/>
    <w:rsid w:val="006316BA"/>
    <w:rsid w:val="006317C0"/>
    <w:rsid w:val="0063186F"/>
    <w:rsid w:val="006319D4"/>
    <w:rsid w:val="00631CDE"/>
    <w:rsid w:val="00631F0B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ABB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3C"/>
    <w:rsid w:val="00634757"/>
    <w:rsid w:val="00634B1F"/>
    <w:rsid w:val="00634B7F"/>
    <w:rsid w:val="00634BE0"/>
    <w:rsid w:val="00634E6E"/>
    <w:rsid w:val="00635037"/>
    <w:rsid w:val="006350F7"/>
    <w:rsid w:val="00635102"/>
    <w:rsid w:val="006351C7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5B1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5E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2FA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5E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66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3D3"/>
    <w:rsid w:val="006605A9"/>
    <w:rsid w:val="00660674"/>
    <w:rsid w:val="00660793"/>
    <w:rsid w:val="00660830"/>
    <w:rsid w:val="00660932"/>
    <w:rsid w:val="00660A59"/>
    <w:rsid w:val="00660ADE"/>
    <w:rsid w:val="00660B74"/>
    <w:rsid w:val="00660D9A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8C0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49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1EC"/>
    <w:rsid w:val="00674250"/>
    <w:rsid w:val="00674321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61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0B3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21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290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7C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CA7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43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1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2F"/>
    <w:rsid w:val="006C329A"/>
    <w:rsid w:val="006C352E"/>
    <w:rsid w:val="006C3936"/>
    <w:rsid w:val="006C3B59"/>
    <w:rsid w:val="006C3D54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0BC"/>
    <w:rsid w:val="006C624B"/>
    <w:rsid w:val="006C6354"/>
    <w:rsid w:val="006C63E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7B6"/>
    <w:rsid w:val="006D58F3"/>
    <w:rsid w:val="006D5D27"/>
    <w:rsid w:val="006D5D3D"/>
    <w:rsid w:val="006D5F5A"/>
    <w:rsid w:val="006D6017"/>
    <w:rsid w:val="006D604D"/>
    <w:rsid w:val="006D60A8"/>
    <w:rsid w:val="006D6237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9A9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A09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2BF"/>
    <w:rsid w:val="006F334E"/>
    <w:rsid w:val="006F3532"/>
    <w:rsid w:val="006F3797"/>
    <w:rsid w:val="006F386B"/>
    <w:rsid w:val="006F3B4E"/>
    <w:rsid w:val="006F3B83"/>
    <w:rsid w:val="006F3D36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496"/>
    <w:rsid w:val="006F56ED"/>
    <w:rsid w:val="006F575A"/>
    <w:rsid w:val="006F57DD"/>
    <w:rsid w:val="006F57FB"/>
    <w:rsid w:val="006F58CB"/>
    <w:rsid w:val="006F594E"/>
    <w:rsid w:val="006F5A4F"/>
    <w:rsid w:val="006F5AE8"/>
    <w:rsid w:val="006F5E5F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94A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ACA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13C"/>
    <w:rsid w:val="00706217"/>
    <w:rsid w:val="00706AF6"/>
    <w:rsid w:val="00706B11"/>
    <w:rsid w:val="00706B20"/>
    <w:rsid w:val="00706B2B"/>
    <w:rsid w:val="00706E4F"/>
    <w:rsid w:val="007073BA"/>
    <w:rsid w:val="007074B9"/>
    <w:rsid w:val="0070750D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C57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B8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09"/>
    <w:rsid w:val="0072469D"/>
    <w:rsid w:val="007246EE"/>
    <w:rsid w:val="00724781"/>
    <w:rsid w:val="007247B2"/>
    <w:rsid w:val="007247EA"/>
    <w:rsid w:val="00724891"/>
    <w:rsid w:val="00724B9D"/>
    <w:rsid w:val="00724CE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7DA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33A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3E89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D07"/>
    <w:rsid w:val="00745FA7"/>
    <w:rsid w:val="00746551"/>
    <w:rsid w:val="007465F6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4E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071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88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E42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3CD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DC1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3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BA6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4FF9"/>
    <w:rsid w:val="0078541B"/>
    <w:rsid w:val="0078548C"/>
    <w:rsid w:val="007859DF"/>
    <w:rsid w:val="00785BBC"/>
    <w:rsid w:val="00785C3F"/>
    <w:rsid w:val="00785F22"/>
    <w:rsid w:val="00785F7B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677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725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C5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5AE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43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25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13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0B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54C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37C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8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1A7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26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28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0B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607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BF1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DA5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15B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8C6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3FD0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B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3A1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A12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30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1F32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47F58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A88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808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27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3AB"/>
    <w:rsid w:val="008744D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3F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81"/>
    <w:rsid w:val="008849A8"/>
    <w:rsid w:val="00884EBC"/>
    <w:rsid w:val="00884F72"/>
    <w:rsid w:val="008850C7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49D"/>
    <w:rsid w:val="0089059A"/>
    <w:rsid w:val="0089063A"/>
    <w:rsid w:val="00890778"/>
    <w:rsid w:val="00890849"/>
    <w:rsid w:val="00890972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58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5C34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7D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A5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1E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8C7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3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5C"/>
    <w:rsid w:val="008C4868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B4C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7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58A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B03"/>
    <w:rsid w:val="008D6CAB"/>
    <w:rsid w:val="008D6D80"/>
    <w:rsid w:val="008D6E53"/>
    <w:rsid w:val="008D700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996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AE5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222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1F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142"/>
    <w:rsid w:val="0091520E"/>
    <w:rsid w:val="00915292"/>
    <w:rsid w:val="00915328"/>
    <w:rsid w:val="0091546F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761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746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9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466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E69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E2E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01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6C2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5D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5DA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D92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4A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51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D0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B1C"/>
    <w:rsid w:val="009B3CFB"/>
    <w:rsid w:val="009B3D4A"/>
    <w:rsid w:val="009B3E18"/>
    <w:rsid w:val="009B3E79"/>
    <w:rsid w:val="009B3F74"/>
    <w:rsid w:val="009B3FBE"/>
    <w:rsid w:val="009B430C"/>
    <w:rsid w:val="009B4493"/>
    <w:rsid w:val="009B4533"/>
    <w:rsid w:val="009B478D"/>
    <w:rsid w:val="009B4897"/>
    <w:rsid w:val="009B4BF4"/>
    <w:rsid w:val="009B4D15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DB2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280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3FE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C17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97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11"/>
    <w:rsid w:val="00A0377C"/>
    <w:rsid w:val="00A03913"/>
    <w:rsid w:val="00A03B93"/>
    <w:rsid w:val="00A03BD4"/>
    <w:rsid w:val="00A03D85"/>
    <w:rsid w:val="00A03E55"/>
    <w:rsid w:val="00A03FDC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29C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D56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E97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BA5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1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0A68"/>
    <w:rsid w:val="00A310B5"/>
    <w:rsid w:val="00A31182"/>
    <w:rsid w:val="00A313B0"/>
    <w:rsid w:val="00A313FF"/>
    <w:rsid w:val="00A31427"/>
    <w:rsid w:val="00A317F7"/>
    <w:rsid w:val="00A318F2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78A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B33"/>
    <w:rsid w:val="00A34E31"/>
    <w:rsid w:val="00A35009"/>
    <w:rsid w:val="00A350A6"/>
    <w:rsid w:val="00A351C0"/>
    <w:rsid w:val="00A3520F"/>
    <w:rsid w:val="00A353B7"/>
    <w:rsid w:val="00A355C3"/>
    <w:rsid w:val="00A355EF"/>
    <w:rsid w:val="00A356E7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8D"/>
    <w:rsid w:val="00A37BF5"/>
    <w:rsid w:val="00A37C54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CF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01"/>
    <w:rsid w:val="00A55473"/>
    <w:rsid w:val="00A554E5"/>
    <w:rsid w:val="00A555AE"/>
    <w:rsid w:val="00A5578C"/>
    <w:rsid w:val="00A557E3"/>
    <w:rsid w:val="00A55957"/>
    <w:rsid w:val="00A55BDA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571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26A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4C9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1F99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31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40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67D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3B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EC0"/>
    <w:rsid w:val="00AB3FF4"/>
    <w:rsid w:val="00AB4072"/>
    <w:rsid w:val="00AB412B"/>
    <w:rsid w:val="00AB41B0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B31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EA7"/>
    <w:rsid w:val="00AC7F3C"/>
    <w:rsid w:val="00AD019C"/>
    <w:rsid w:val="00AD03DD"/>
    <w:rsid w:val="00AD05FD"/>
    <w:rsid w:val="00AD0644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88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A7B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20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3A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86"/>
    <w:rsid w:val="00AF1AC5"/>
    <w:rsid w:val="00AF1B48"/>
    <w:rsid w:val="00AF1EEA"/>
    <w:rsid w:val="00AF1F64"/>
    <w:rsid w:val="00AF21FC"/>
    <w:rsid w:val="00AF22FA"/>
    <w:rsid w:val="00AF2674"/>
    <w:rsid w:val="00AF2741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09"/>
    <w:rsid w:val="00AF3FDD"/>
    <w:rsid w:val="00AF4096"/>
    <w:rsid w:val="00AF427C"/>
    <w:rsid w:val="00AF44A5"/>
    <w:rsid w:val="00AF45A3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579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992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50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3D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19B"/>
    <w:rsid w:val="00B231DB"/>
    <w:rsid w:val="00B23256"/>
    <w:rsid w:val="00B23453"/>
    <w:rsid w:val="00B2368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69D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4E"/>
    <w:rsid w:val="00B377A7"/>
    <w:rsid w:val="00B37C0E"/>
    <w:rsid w:val="00B37E09"/>
    <w:rsid w:val="00B37E75"/>
    <w:rsid w:val="00B37EE5"/>
    <w:rsid w:val="00B37EE6"/>
    <w:rsid w:val="00B37FEB"/>
    <w:rsid w:val="00B4023E"/>
    <w:rsid w:val="00B40313"/>
    <w:rsid w:val="00B408EB"/>
    <w:rsid w:val="00B4096D"/>
    <w:rsid w:val="00B409A9"/>
    <w:rsid w:val="00B409F2"/>
    <w:rsid w:val="00B40F21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17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9F5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43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ADE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782"/>
    <w:rsid w:val="00B64B43"/>
    <w:rsid w:val="00B64E6E"/>
    <w:rsid w:val="00B64F3F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35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164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D3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746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997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75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EFC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4E"/>
    <w:rsid w:val="00BA5C8D"/>
    <w:rsid w:val="00BA5DA2"/>
    <w:rsid w:val="00BA5DF0"/>
    <w:rsid w:val="00BA5E29"/>
    <w:rsid w:val="00BA60E0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63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7E6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7DE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A94"/>
    <w:rsid w:val="00BD5BD3"/>
    <w:rsid w:val="00BD5BFE"/>
    <w:rsid w:val="00BD5DCD"/>
    <w:rsid w:val="00BD5E2E"/>
    <w:rsid w:val="00BD5EE6"/>
    <w:rsid w:val="00BD60CE"/>
    <w:rsid w:val="00BD6160"/>
    <w:rsid w:val="00BD61F0"/>
    <w:rsid w:val="00BD62C1"/>
    <w:rsid w:val="00BD636D"/>
    <w:rsid w:val="00BD63D7"/>
    <w:rsid w:val="00BD6568"/>
    <w:rsid w:val="00BD65AF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0F5D"/>
    <w:rsid w:val="00BE10B2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6EB9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A3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CAA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3F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CF4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2E6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9"/>
    <w:rsid w:val="00C31A6F"/>
    <w:rsid w:val="00C31A85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DE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AF2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3F2"/>
    <w:rsid w:val="00C40573"/>
    <w:rsid w:val="00C407D3"/>
    <w:rsid w:val="00C40855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47F06"/>
    <w:rsid w:val="00C500A8"/>
    <w:rsid w:val="00C50325"/>
    <w:rsid w:val="00C50329"/>
    <w:rsid w:val="00C5041C"/>
    <w:rsid w:val="00C505BB"/>
    <w:rsid w:val="00C5060F"/>
    <w:rsid w:val="00C5061D"/>
    <w:rsid w:val="00C50665"/>
    <w:rsid w:val="00C5067E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B63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D35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55"/>
    <w:rsid w:val="00C63BB3"/>
    <w:rsid w:val="00C63D19"/>
    <w:rsid w:val="00C63ED7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AAE"/>
    <w:rsid w:val="00C67B36"/>
    <w:rsid w:val="00C67B8E"/>
    <w:rsid w:val="00C67BEE"/>
    <w:rsid w:val="00C67D0B"/>
    <w:rsid w:val="00C67DF2"/>
    <w:rsid w:val="00C67FBB"/>
    <w:rsid w:val="00C67FCC"/>
    <w:rsid w:val="00C67FDE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06"/>
    <w:rsid w:val="00C7765B"/>
    <w:rsid w:val="00C77871"/>
    <w:rsid w:val="00C779CA"/>
    <w:rsid w:val="00C77A12"/>
    <w:rsid w:val="00C77B49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257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1C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A71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C74"/>
    <w:rsid w:val="00C95D6C"/>
    <w:rsid w:val="00C95DC2"/>
    <w:rsid w:val="00C95DC7"/>
    <w:rsid w:val="00C95DE7"/>
    <w:rsid w:val="00C96662"/>
    <w:rsid w:val="00C96744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C7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DE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DCC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0E6"/>
    <w:rsid w:val="00CB330C"/>
    <w:rsid w:val="00CB3458"/>
    <w:rsid w:val="00CB36CE"/>
    <w:rsid w:val="00CB3738"/>
    <w:rsid w:val="00CB383D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B3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03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1C9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9B0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1FA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D5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336"/>
    <w:rsid w:val="00CE54FE"/>
    <w:rsid w:val="00CE552B"/>
    <w:rsid w:val="00CE5700"/>
    <w:rsid w:val="00CE5778"/>
    <w:rsid w:val="00CE57A1"/>
    <w:rsid w:val="00CE57D1"/>
    <w:rsid w:val="00CE5B95"/>
    <w:rsid w:val="00CE5E3A"/>
    <w:rsid w:val="00CE5E4A"/>
    <w:rsid w:val="00CE5F13"/>
    <w:rsid w:val="00CE5F5B"/>
    <w:rsid w:val="00CE5FF5"/>
    <w:rsid w:val="00CE6071"/>
    <w:rsid w:val="00CE6127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E94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D55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2A5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B6F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3D2"/>
    <w:rsid w:val="00D37527"/>
    <w:rsid w:val="00D37565"/>
    <w:rsid w:val="00D37B7E"/>
    <w:rsid w:val="00D37E8E"/>
    <w:rsid w:val="00D4008F"/>
    <w:rsid w:val="00D400C5"/>
    <w:rsid w:val="00D4019B"/>
    <w:rsid w:val="00D402AD"/>
    <w:rsid w:val="00D4037F"/>
    <w:rsid w:val="00D4039A"/>
    <w:rsid w:val="00D406D9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E38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7F"/>
    <w:rsid w:val="00D4349D"/>
    <w:rsid w:val="00D43525"/>
    <w:rsid w:val="00D439DE"/>
    <w:rsid w:val="00D43A3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3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01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B4E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EFB"/>
    <w:rsid w:val="00D61F22"/>
    <w:rsid w:val="00D620BC"/>
    <w:rsid w:val="00D6222B"/>
    <w:rsid w:val="00D623A3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09E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3FE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04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D4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7D3"/>
    <w:rsid w:val="00DA095D"/>
    <w:rsid w:val="00DA09A1"/>
    <w:rsid w:val="00DA0D04"/>
    <w:rsid w:val="00DA0D7F"/>
    <w:rsid w:val="00DA0E6C"/>
    <w:rsid w:val="00DA0E82"/>
    <w:rsid w:val="00DA0EFB"/>
    <w:rsid w:val="00DA0FEF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3F84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1C5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8DE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86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25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8E0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1E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44"/>
    <w:rsid w:val="00DD5482"/>
    <w:rsid w:val="00DD556F"/>
    <w:rsid w:val="00DD57A6"/>
    <w:rsid w:val="00DD5D99"/>
    <w:rsid w:val="00DD5DE5"/>
    <w:rsid w:val="00DD5E4A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CCB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30C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C7C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DAE"/>
    <w:rsid w:val="00DF2E57"/>
    <w:rsid w:val="00DF2F02"/>
    <w:rsid w:val="00DF2F2F"/>
    <w:rsid w:val="00DF3065"/>
    <w:rsid w:val="00DF310A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77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58F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A14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20"/>
    <w:rsid w:val="00E147A6"/>
    <w:rsid w:val="00E14946"/>
    <w:rsid w:val="00E14AC8"/>
    <w:rsid w:val="00E14B18"/>
    <w:rsid w:val="00E14C36"/>
    <w:rsid w:val="00E14D05"/>
    <w:rsid w:val="00E14E6E"/>
    <w:rsid w:val="00E1500C"/>
    <w:rsid w:val="00E1532A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AC9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E91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39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4EE0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189"/>
    <w:rsid w:val="00E56466"/>
    <w:rsid w:val="00E564DF"/>
    <w:rsid w:val="00E566C4"/>
    <w:rsid w:val="00E56765"/>
    <w:rsid w:val="00E56768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0B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A5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3B2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0A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4C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997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CE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5A2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2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B7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8C1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A99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EC7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975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0DB"/>
    <w:rsid w:val="00EB0363"/>
    <w:rsid w:val="00EB0370"/>
    <w:rsid w:val="00EB05BC"/>
    <w:rsid w:val="00EB05E9"/>
    <w:rsid w:val="00EB08F8"/>
    <w:rsid w:val="00EB0982"/>
    <w:rsid w:val="00EB0B37"/>
    <w:rsid w:val="00EB0C19"/>
    <w:rsid w:val="00EB0D1C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83B"/>
    <w:rsid w:val="00EB79EB"/>
    <w:rsid w:val="00EB7CC9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A2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4EA"/>
    <w:rsid w:val="00ED4707"/>
    <w:rsid w:val="00ED50B4"/>
    <w:rsid w:val="00ED5161"/>
    <w:rsid w:val="00ED5203"/>
    <w:rsid w:val="00ED52C0"/>
    <w:rsid w:val="00ED557A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CD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DDD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3D3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26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0C7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6C2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73A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B14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929"/>
    <w:rsid w:val="00F16A16"/>
    <w:rsid w:val="00F16A7C"/>
    <w:rsid w:val="00F16C7F"/>
    <w:rsid w:val="00F16D86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2F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8A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74B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0EC9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58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3F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BEB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9B2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32F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87B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5E"/>
    <w:rsid w:val="00F7119E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EB1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DF6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2BC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4CB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6A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2FF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90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8E7"/>
    <w:rsid w:val="00FB6A03"/>
    <w:rsid w:val="00FB6A20"/>
    <w:rsid w:val="00FB6B75"/>
    <w:rsid w:val="00FB6B7D"/>
    <w:rsid w:val="00FB6BA4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70D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C9C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EA4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9D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85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DB3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8E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BD8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60"/>
    <w:rsid w:val="00FF23CD"/>
    <w:rsid w:val="00FF2454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607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31D0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paragraph" w:customStyle="1" w:styleId="mid-author">
    <w:name w:val="mid-author"/>
    <w:basedOn w:val="a"/>
    <w:rsid w:val="00D944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27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79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789C-8461-934E-9B43-6651D418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241</cp:revision>
  <cp:lastPrinted>2019-11-25T03:54:00Z</cp:lastPrinted>
  <dcterms:created xsi:type="dcterms:W3CDTF">2019-11-04T01:58:00Z</dcterms:created>
  <dcterms:modified xsi:type="dcterms:W3CDTF">2019-11-25T04:00:00Z</dcterms:modified>
</cp:coreProperties>
</file>