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3395" w14:textId="18CEC3CA" w:rsidR="0069314E" w:rsidRPr="00FF31F8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FF31F8">
        <w:rPr>
          <w:rFonts w:ascii="Kaiti TC" w:eastAsia="Kaiti TC" w:hAnsi="Kaiti TC" w:hint="eastAsia"/>
          <w:color w:val="000000" w:themeColor="text1"/>
        </w:rPr>
        <w:t>201</w:t>
      </w:r>
      <w:r w:rsidR="004D7C1F" w:rsidRPr="00FF31F8">
        <w:rPr>
          <w:rFonts w:ascii="Kaiti TC" w:eastAsia="Kaiti TC" w:hAnsi="Kaiti TC"/>
          <w:color w:val="000000" w:themeColor="text1"/>
        </w:rPr>
        <w:t>9</w:t>
      </w:r>
      <w:r w:rsidRPr="00FF31F8">
        <w:rPr>
          <w:rFonts w:ascii="Kaiti TC" w:eastAsia="Kaiti TC" w:hAnsi="Kaiti TC" w:hint="eastAsia"/>
          <w:color w:val="000000" w:themeColor="text1"/>
        </w:rPr>
        <w:t>-</w:t>
      </w:r>
      <w:r w:rsidR="004D7C1F" w:rsidRPr="00FF31F8">
        <w:rPr>
          <w:rFonts w:ascii="Kaiti TC" w:eastAsia="Kaiti TC" w:hAnsi="Kaiti TC"/>
          <w:color w:val="000000" w:themeColor="text1"/>
        </w:rPr>
        <w:t>0</w:t>
      </w:r>
      <w:r w:rsidR="00387A28" w:rsidRPr="00FF31F8">
        <w:rPr>
          <w:rFonts w:ascii="Kaiti TC" w:eastAsia="Kaiti TC" w:hAnsi="Kaiti TC"/>
          <w:color w:val="000000" w:themeColor="text1"/>
        </w:rPr>
        <w:t>4</w:t>
      </w:r>
      <w:r w:rsidR="00C649C7" w:rsidRPr="00FF31F8">
        <w:rPr>
          <w:rFonts w:ascii="Kaiti TC" w:eastAsia="Kaiti TC" w:hAnsi="Kaiti TC"/>
          <w:color w:val="000000" w:themeColor="text1"/>
        </w:rPr>
        <w:t>-</w:t>
      </w:r>
      <w:r w:rsidR="00F046E2">
        <w:rPr>
          <w:rFonts w:ascii="Kaiti TC" w:eastAsia="Kaiti TC" w:hAnsi="Kaiti TC"/>
          <w:color w:val="000000" w:themeColor="text1"/>
        </w:rPr>
        <w:t>15</w:t>
      </w:r>
    </w:p>
    <w:p w14:paraId="13CB33E9" w14:textId="77777777" w:rsidR="000D6011" w:rsidRPr="00FF31F8" w:rsidRDefault="000D6011" w:rsidP="00AE5F9A">
      <w:pPr>
        <w:spacing w:beforeLines="50" w:before="180" w:afterLines="50" w:after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FF31F8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51DA7704" w14:textId="6D96274C" w:rsidR="000B39DD" w:rsidRPr="000B39DD" w:rsidRDefault="00456364" w:rsidP="00AD10EC">
      <w:pPr>
        <w:spacing w:beforeLines="100" w:before="360" w:line="240" w:lineRule="atLeast"/>
        <w:jc w:val="both"/>
        <w:rPr>
          <w:rFonts w:ascii="Kaiti TC" w:eastAsia="Kaiti TC" w:hAnsi="Kaiti TC"/>
          <w:b/>
          <w:sz w:val="32"/>
          <w:szCs w:val="32"/>
        </w:rPr>
      </w:pPr>
      <w:r>
        <w:rPr>
          <w:rFonts w:ascii="Kaiti TC" w:eastAsia="Kaiti TC" w:hAnsi="Kaiti TC" w:hint="eastAsia"/>
          <w:b/>
          <w:sz w:val="32"/>
          <w:szCs w:val="32"/>
        </w:rPr>
        <w:t>日本</w:t>
      </w:r>
      <w:r w:rsidR="000B39DD" w:rsidRPr="000B39DD">
        <w:rPr>
          <w:rFonts w:ascii="Kaiti TC" w:eastAsia="Kaiti TC" w:hAnsi="Kaiti TC"/>
          <w:b/>
          <w:sz w:val="32"/>
          <w:szCs w:val="32"/>
        </w:rPr>
        <w:t>銷售</w:t>
      </w:r>
      <w:r w:rsidR="009110CA">
        <w:rPr>
          <w:rFonts w:ascii="Kaiti TC" w:eastAsia="Kaiti TC" w:hAnsi="Kaiti TC" w:hint="eastAsia"/>
          <w:b/>
          <w:sz w:val="32"/>
          <w:szCs w:val="32"/>
        </w:rPr>
        <w:t>資訊</w:t>
      </w:r>
      <w:r w:rsidR="000B39DD" w:rsidRPr="000B39DD">
        <w:rPr>
          <w:rFonts w:ascii="Kaiti TC" w:eastAsia="Kaiti TC" w:hAnsi="Kaiti TC"/>
          <w:b/>
          <w:sz w:val="32"/>
          <w:szCs w:val="32"/>
        </w:rPr>
        <w:t>提供活動</w:t>
      </w:r>
      <w:r w:rsidR="00F8545A">
        <w:rPr>
          <w:rFonts w:ascii="Kaiti TC" w:eastAsia="Kaiti TC" w:hAnsi="Kaiti TC"/>
          <w:b/>
          <w:sz w:val="32"/>
          <w:szCs w:val="32"/>
        </w:rPr>
        <w:t>GL</w:t>
      </w:r>
      <w:r w:rsidR="000B39DD" w:rsidRPr="000B39DD">
        <w:rPr>
          <w:rFonts w:ascii="Kaiti TC" w:eastAsia="Kaiti TC" w:hAnsi="Kaiti TC"/>
          <w:b/>
          <w:sz w:val="32"/>
          <w:szCs w:val="32"/>
        </w:rPr>
        <w:t>實施</w:t>
      </w:r>
      <w:r w:rsidR="000B39DD">
        <w:rPr>
          <w:rFonts w:ascii="Kaiti TC" w:eastAsia="Kaiti TC" w:hAnsi="Kaiti TC" w:hint="eastAsia"/>
          <w:b/>
          <w:sz w:val="32"/>
          <w:szCs w:val="32"/>
        </w:rPr>
        <w:t xml:space="preserve"> </w:t>
      </w:r>
      <w:r w:rsidR="000B39DD" w:rsidRPr="000B39DD">
        <w:rPr>
          <w:rFonts w:ascii="Kaiti TC" w:eastAsia="Kaiti TC" w:hAnsi="Kaiti TC"/>
          <w:b/>
          <w:sz w:val="32"/>
          <w:szCs w:val="32"/>
        </w:rPr>
        <w:t>將醫療領域的聲音轉換為企業文化</w:t>
      </w:r>
      <w:r w:rsidR="00293C65" w:rsidRPr="00293C65">
        <w:rPr>
          <w:rFonts w:ascii="Kaiti TC" w:eastAsia="Kaiti TC" w:hAnsi="Kaiti TC" w:cs="Tahoma"/>
          <w:b/>
          <w:color w:val="000000" w:themeColor="text1"/>
          <w:sz w:val="32"/>
          <w:szCs w:val="38"/>
        </w:rPr>
        <w:t>！</w:t>
      </w:r>
    </w:p>
    <w:p w14:paraId="3C4111CC" w14:textId="70235C2A" w:rsidR="00AD10EC" w:rsidRDefault="0005793A" w:rsidP="002453BE">
      <w:pPr>
        <w:spacing w:beforeLines="100" w:before="360" w:afterLines="50" w:after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5793A">
        <w:rPr>
          <w:rFonts w:ascii="Kaiti TC" w:eastAsia="Kaiti TC" w:hAnsi="Kaiti TC" w:hint="eastAsia"/>
        </w:rPr>
        <w:t>「</w:t>
      </w:r>
      <w:r w:rsidRPr="0005793A">
        <w:rPr>
          <w:rFonts w:ascii="Kaiti TC" w:eastAsia="Kaiti TC" w:hAnsi="Kaiti TC"/>
          <w:color w:val="000000" w:themeColor="text1"/>
        </w:rPr>
        <w:t>此時，斷</w:t>
      </w:r>
      <w:r w:rsidR="00AD10EC">
        <w:rPr>
          <w:rFonts w:ascii="Kaiti TC" w:eastAsia="Kaiti TC" w:hAnsi="Kaiti TC" w:hint="eastAsia"/>
          <w:color w:val="000000" w:themeColor="text1"/>
        </w:rPr>
        <w:t>開</w:t>
      </w:r>
      <w:r w:rsidRPr="0005793A">
        <w:rPr>
          <w:rFonts w:ascii="Kaiti TC" w:eastAsia="Kaiti TC" w:hAnsi="Kaiti TC"/>
          <w:color w:val="000000" w:themeColor="text1"/>
        </w:rPr>
        <w:t>傳統路線，並尋求完全轉換。</w:t>
      </w:r>
      <w:r w:rsidRPr="0005793A">
        <w:rPr>
          <w:rFonts w:ascii="Kaiti TC" w:eastAsia="Kaiti TC" w:hAnsi="Kaiti TC" w:hint="eastAsia"/>
        </w:rPr>
        <w:t>」</w:t>
      </w:r>
      <w:r w:rsidR="00BD2810" w:rsidRPr="0005793A">
        <w:rPr>
          <w:rFonts w:ascii="Kaiti TC" w:eastAsia="Kaiti TC" w:hAnsi="Kaiti TC" w:hint="eastAsia"/>
          <w:color w:val="000000" w:themeColor="text1"/>
        </w:rPr>
        <w:t>日本</w:t>
      </w:r>
      <w:r w:rsidR="00BD2810" w:rsidRPr="0005793A">
        <w:rPr>
          <w:rFonts w:ascii="Kaiti TC" w:eastAsia="Kaiti TC" w:hAnsi="Kaiti TC"/>
          <w:color w:val="000000" w:themeColor="text1"/>
        </w:rPr>
        <w:t>厚生勞動省的</w:t>
      </w:r>
      <w:r w:rsidR="00BD2810" w:rsidRPr="0005793A">
        <w:rPr>
          <w:rFonts w:ascii="Kaiti TC" w:eastAsia="Kaiti TC" w:hAnsi="Kaiti TC" w:hint="eastAsia"/>
          <w:color w:val="000000" w:themeColor="text1"/>
        </w:rPr>
        <w:t>「</w:t>
      </w:r>
      <w:r w:rsidR="00BD2810" w:rsidRPr="0005793A">
        <w:rPr>
          <w:rFonts w:ascii="Kaiti TC" w:eastAsia="Kaiti TC" w:hAnsi="Kaiti TC"/>
          <w:color w:val="000000" w:themeColor="text1"/>
        </w:rPr>
        <w:t>醫療藥品銷售</w:t>
      </w:r>
      <w:r w:rsidR="00BD2810" w:rsidRPr="0005793A">
        <w:rPr>
          <w:rFonts w:ascii="Kaiti TC" w:eastAsia="Kaiti TC" w:hAnsi="Kaiti TC" w:hint="eastAsia"/>
          <w:color w:val="000000" w:themeColor="text1"/>
        </w:rPr>
        <w:t>資訊</w:t>
      </w:r>
      <w:r w:rsidR="00BD2810" w:rsidRPr="0005793A">
        <w:rPr>
          <w:rFonts w:ascii="Kaiti TC" w:eastAsia="Kaiti TC" w:hAnsi="Kaiti TC"/>
          <w:color w:val="000000" w:themeColor="text1"/>
        </w:rPr>
        <w:t>指</w:t>
      </w:r>
      <w:r w:rsidR="003E315E" w:rsidRPr="0005793A">
        <w:rPr>
          <w:rFonts w:ascii="Kaiti TC" w:eastAsia="Kaiti TC" w:hAnsi="Kaiti TC" w:hint="eastAsia"/>
          <w:color w:val="000000" w:themeColor="text1"/>
        </w:rPr>
        <w:t>引</w:t>
      </w:r>
      <w:r w:rsidR="00BD2810" w:rsidRPr="0005793A">
        <w:rPr>
          <w:rFonts w:ascii="Kaiti TC" w:eastAsia="Kaiti TC" w:hAnsi="Kaiti TC" w:hint="eastAsia"/>
          <w:color w:val="000000" w:themeColor="text1"/>
        </w:rPr>
        <w:t>（</w:t>
      </w:r>
      <w:r w:rsidR="003E315E" w:rsidRPr="0005793A">
        <w:rPr>
          <w:rFonts w:ascii="Kaiti TC" w:eastAsia="Kaiti TC" w:hAnsi="Kaiti TC"/>
          <w:color w:val="000000" w:themeColor="text1"/>
        </w:rPr>
        <w:t>GL</w:t>
      </w:r>
      <w:r w:rsidR="00BD2810" w:rsidRPr="0005793A">
        <w:rPr>
          <w:rFonts w:ascii="Kaiti TC" w:eastAsia="Kaiti TC" w:hAnsi="Kaiti TC" w:hint="eastAsia"/>
          <w:color w:val="000000" w:themeColor="text1"/>
        </w:rPr>
        <w:t>）」</w:t>
      </w:r>
      <w:r w:rsidR="00BD2810" w:rsidRPr="0005793A">
        <w:rPr>
          <w:rFonts w:ascii="Kaiti TC" w:eastAsia="Kaiti TC" w:hAnsi="Kaiti TC"/>
          <w:color w:val="000000" w:themeColor="text1"/>
        </w:rPr>
        <w:t>於4月1日生效。</w:t>
      </w:r>
      <w:r w:rsidR="003E315E" w:rsidRPr="0005793A">
        <w:rPr>
          <w:rFonts w:ascii="Kaiti TC" w:eastAsia="Kaiti TC" w:hAnsi="Kaiti TC"/>
          <w:color w:val="000000" w:themeColor="text1"/>
        </w:rPr>
        <w:t>起初，經常聽到</w:t>
      </w:r>
      <w:r w:rsidR="007E1AD9" w:rsidRPr="0005793A">
        <w:rPr>
          <w:rFonts w:ascii="Kaiti TC" w:eastAsia="Kaiti TC" w:hAnsi="Kaiti TC"/>
          <w:color w:val="000000" w:themeColor="text1"/>
        </w:rPr>
        <w:t>負責人歎息</w:t>
      </w:r>
      <w:r w:rsidR="003E315E" w:rsidRPr="0005793A">
        <w:rPr>
          <w:rFonts w:ascii="Kaiti TC" w:eastAsia="Kaiti TC" w:hAnsi="Kaiti TC"/>
          <w:color w:val="000000" w:themeColor="text1"/>
        </w:rPr>
        <w:t>說：</w:t>
      </w:r>
      <w:r w:rsidR="003E315E" w:rsidRPr="0005793A">
        <w:rPr>
          <w:rFonts w:ascii="Kaiti TC" w:eastAsia="Kaiti TC" w:hAnsi="Kaiti TC" w:hint="eastAsia"/>
          <w:color w:val="000000" w:themeColor="text1"/>
        </w:rPr>
        <w:t>「</w:t>
      </w:r>
      <w:r w:rsidR="00574896" w:rsidRPr="0005793A">
        <w:rPr>
          <w:rFonts w:ascii="Kaiti TC" w:eastAsia="Kaiti TC" w:hAnsi="Kaiti TC" w:cs="微軟正黑體" w:hint="eastAsia"/>
          <w:color w:val="000000" w:themeColor="text1"/>
        </w:rPr>
        <w:t>限制</w:t>
      </w:r>
      <w:r w:rsidR="007E1AD9" w:rsidRPr="0005793A">
        <w:rPr>
          <w:rFonts w:ascii="Kaiti TC" w:eastAsia="Kaiti TC" w:hAnsi="Kaiti TC"/>
          <w:color w:val="000000" w:themeColor="text1"/>
        </w:rPr>
        <w:t>越來越嚴格</w:t>
      </w:r>
      <w:r w:rsidR="003E315E" w:rsidRPr="0005793A">
        <w:rPr>
          <w:rFonts w:ascii="Kaiti TC" w:eastAsia="Kaiti TC" w:hAnsi="Kaiti TC"/>
          <w:color w:val="000000" w:themeColor="text1"/>
        </w:rPr>
        <w:t>，MR活動</w:t>
      </w:r>
      <w:r w:rsidR="007E1AD9" w:rsidRPr="0005793A">
        <w:rPr>
          <w:rFonts w:ascii="Kaiti TC" w:eastAsia="Kaiti TC" w:hAnsi="Kaiti TC" w:hint="eastAsia"/>
          <w:color w:val="000000" w:themeColor="text1"/>
        </w:rPr>
        <w:t>將無法進行</w:t>
      </w:r>
      <w:r w:rsidR="003E315E" w:rsidRPr="0005793A">
        <w:rPr>
          <w:rFonts w:ascii="Kaiti TC" w:eastAsia="Kaiti TC" w:hAnsi="Kaiti TC" w:hint="eastAsia"/>
          <w:color w:val="000000" w:themeColor="text1"/>
        </w:rPr>
        <w:t>」</w:t>
      </w:r>
      <w:r w:rsidR="003E315E" w:rsidRPr="0005793A">
        <w:rPr>
          <w:rFonts w:ascii="Kaiti TC" w:eastAsia="Kaiti TC" w:hAnsi="Kaiti TC"/>
          <w:color w:val="000000" w:themeColor="text1"/>
        </w:rPr>
        <w:t>，但現在已經</w:t>
      </w:r>
      <w:r w:rsidR="00C421CC">
        <w:rPr>
          <w:rFonts w:ascii="Kaiti TC" w:eastAsia="Kaiti TC" w:hAnsi="Kaiti TC" w:hint="eastAsia"/>
          <w:color w:val="000000" w:themeColor="text1"/>
        </w:rPr>
        <w:t>有</w:t>
      </w:r>
      <w:r w:rsidR="007E1AD9" w:rsidRPr="0005793A">
        <w:rPr>
          <w:rFonts w:ascii="Kaiti TC" w:eastAsia="Kaiti TC" w:hAnsi="Kaiti TC"/>
          <w:color w:val="000000" w:themeColor="text1"/>
        </w:rPr>
        <w:t>顯現</w:t>
      </w:r>
      <w:r w:rsidR="003E315E" w:rsidRPr="0005793A">
        <w:rPr>
          <w:rFonts w:ascii="Kaiti TC" w:eastAsia="Kaiti TC" w:hAnsi="Kaiti TC"/>
          <w:color w:val="000000" w:themeColor="text1"/>
        </w:rPr>
        <w:t>變化的跡象了。</w:t>
      </w:r>
      <w:r w:rsidR="00F61981" w:rsidRPr="0005793A">
        <w:rPr>
          <w:rFonts w:ascii="Kaiti TC" w:eastAsia="Kaiti TC" w:hAnsi="Kaiti TC"/>
          <w:color w:val="000000" w:themeColor="text1"/>
        </w:rPr>
        <w:t>一些公司開始重新評估</w:t>
      </w:r>
      <w:r w:rsidR="00107966" w:rsidRPr="0005793A">
        <w:rPr>
          <w:rFonts w:ascii="Kaiti TC" w:eastAsia="Kaiti TC" w:hAnsi="Kaiti TC" w:cs="Arial"/>
          <w:color w:val="000000" w:themeColor="text1"/>
        </w:rPr>
        <w:t>有效的公司内部治理</w:t>
      </w:r>
      <w:r w:rsidR="00107966" w:rsidRPr="0005793A">
        <w:rPr>
          <w:rFonts w:ascii="Kaiti TC" w:eastAsia="Kaiti TC" w:hAnsi="Kaiti TC" w:cs="Arial" w:hint="eastAsia"/>
          <w:color w:val="000000" w:themeColor="text1"/>
        </w:rPr>
        <w:t>的</w:t>
      </w:r>
      <w:r w:rsidR="00F61981" w:rsidRPr="0005793A">
        <w:rPr>
          <w:rFonts w:ascii="Kaiti TC" w:eastAsia="Kaiti TC" w:hAnsi="Kaiti TC"/>
          <w:color w:val="000000" w:themeColor="text1"/>
        </w:rPr>
        <w:t>組織系統</w:t>
      </w:r>
      <w:r w:rsidR="00107966" w:rsidRPr="0005793A">
        <w:rPr>
          <w:rFonts w:ascii="Kaiti TC" w:eastAsia="Kaiti TC" w:hAnsi="Kaiti TC"/>
          <w:color w:val="000000" w:themeColor="text1"/>
        </w:rPr>
        <w:t>、重新評估MR評</w:t>
      </w:r>
      <w:r w:rsidR="00AD10EC">
        <w:rPr>
          <w:rFonts w:ascii="Kaiti TC" w:eastAsia="Kaiti TC" w:hAnsi="Kaiti TC" w:hint="eastAsia"/>
          <w:color w:val="000000" w:themeColor="text1"/>
        </w:rPr>
        <w:t>量</w:t>
      </w:r>
      <w:r w:rsidR="00107966" w:rsidRPr="0005793A">
        <w:rPr>
          <w:rFonts w:ascii="Kaiti TC" w:eastAsia="Kaiti TC" w:hAnsi="Kaiti TC"/>
          <w:color w:val="000000" w:themeColor="text1"/>
        </w:rPr>
        <w:t>(KPI設定)，</w:t>
      </w:r>
      <w:r w:rsidR="00107966" w:rsidRPr="0005793A">
        <w:rPr>
          <w:rFonts w:ascii="Kaiti TC" w:eastAsia="Kaiti TC" w:hAnsi="Kaiti TC" w:cs="Arial"/>
          <w:color w:val="000000" w:themeColor="text1"/>
        </w:rPr>
        <w:t>甚至</w:t>
      </w:r>
      <w:r w:rsidR="00107966" w:rsidRPr="0005793A">
        <w:rPr>
          <w:rFonts w:ascii="Kaiti TC" w:eastAsia="Kaiti TC" w:hAnsi="Kaiti TC" w:cs="Arial" w:hint="eastAsia"/>
          <w:color w:val="000000" w:themeColor="text1"/>
        </w:rPr>
        <w:t>業</w:t>
      </w:r>
      <w:r>
        <w:rPr>
          <w:rFonts w:ascii="Kaiti TC" w:eastAsia="Kaiti TC" w:hAnsi="Kaiti TC" w:cs="Arial" w:hint="eastAsia"/>
          <w:color w:val="000000" w:themeColor="text1"/>
        </w:rPr>
        <w:t>務</w:t>
      </w:r>
      <w:r w:rsidR="00107966" w:rsidRPr="0005793A">
        <w:rPr>
          <w:rFonts w:ascii="Kaiti TC" w:eastAsia="Kaiti TC" w:hAnsi="Kaiti TC" w:cs="Arial" w:hint="eastAsia"/>
          <w:color w:val="000000" w:themeColor="text1"/>
        </w:rPr>
        <w:t>日報等業務記錄的製作及管理方法</w:t>
      </w:r>
      <w:r w:rsidR="00F61981" w:rsidRPr="0005793A">
        <w:rPr>
          <w:rStyle w:val="a5"/>
          <w:rFonts w:ascii="Kaiti TC" w:eastAsia="Kaiti TC" w:hAnsi="Kaiti TC"/>
          <w:b w:val="0"/>
          <w:color w:val="000000" w:themeColor="text1"/>
          <w:bdr w:val="none" w:sz="0" w:space="0" w:color="auto" w:frame="1"/>
        </w:rPr>
        <w:t>。</w:t>
      </w:r>
      <w:r w:rsidR="00CB23E9" w:rsidRPr="0005793A">
        <w:rPr>
          <w:rStyle w:val="a5"/>
          <w:rFonts w:ascii="Kaiti TC" w:eastAsia="Kaiti TC" w:hAnsi="Kaiti TC" w:hint="eastAsia"/>
          <w:b w:val="0"/>
          <w:color w:val="000000" w:themeColor="text1"/>
          <w:bdr w:val="none" w:sz="0" w:space="0" w:color="auto" w:frame="1"/>
        </w:rPr>
        <w:t>這次</w:t>
      </w:r>
      <w:r w:rsidR="00CB23E9" w:rsidRPr="0005793A">
        <w:rPr>
          <w:rFonts w:ascii="Kaiti TC" w:eastAsia="Kaiti TC" w:hAnsi="Kaiti TC"/>
          <w:color w:val="000000" w:themeColor="text1"/>
        </w:rPr>
        <w:t>GL並</w:t>
      </w:r>
      <w:r w:rsidR="00CB23E9" w:rsidRPr="0005793A">
        <w:rPr>
          <w:rFonts w:ascii="Kaiti TC" w:eastAsia="Kaiti TC" w:hAnsi="Kaiti TC" w:hint="eastAsia"/>
          <w:color w:val="000000" w:themeColor="text1"/>
        </w:rPr>
        <w:t>沒有否定</w:t>
      </w:r>
      <w:r w:rsidR="00CB23E9" w:rsidRPr="0005793A">
        <w:rPr>
          <w:rFonts w:ascii="Kaiti TC" w:eastAsia="Kaiti TC" w:hAnsi="Kaiti TC"/>
          <w:color w:val="000000" w:themeColor="text1"/>
        </w:rPr>
        <w:t>企業</w:t>
      </w:r>
      <w:r w:rsidR="00CB23E9" w:rsidRPr="0005793A">
        <w:rPr>
          <w:rFonts w:ascii="Kaiti TC" w:eastAsia="Kaiti TC" w:hAnsi="Kaiti TC" w:hint="eastAsia"/>
          <w:color w:val="000000" w:themeColor="text1"/>
        </w:rPr>
        <w:t>的</w:t>
      </w:r>
      <w:r w:rsidR="00CB23E9" w:rsidRPr="0005793A">
        <w:rPr>
          <w:rFonts w:ascii="Kaiti TC" w:eastAsia="Kaiti TC" w:hAnsi="Kaiti TC"/>
          <w:color w:val="000000" w:themeColor="text1"/>
        </w:rPr>
        <w:t>經濟活動本身。</w:t>
      </w:r>
      <w:r w:rsidR="00917E42" w:rsidRPr="0005793A">
        <w:rPr>
          <w:rFonts w:ascii="Kaiti TC" w:eastAsia="Kaiti TC" w:hAnsi="Kaiti TC"/>
          <w:color w:val="000000" w:themeColor="text1"/>
        </w:rPr>
        <w:t>儘管如此，廢除醫療專業人士批評的營業額至上主義，</w:t>
      </w:r>
      <w:r>
        <w:rPr>
          <w:rFonts w:ascii="Kaiti TC" w:eastAsia="Kaiti TC" w:hAnsi="Kaiti TC" w:hint="eastAsia"/>
          <w:color w:val="000000" w:themeColor="text1"/>
        </w:rPr>
        <w:t>反</w:t>
      </w:r>
      <w:r w:rsidR="009F54DF" w:rsidRPr="0005793A">
        <w:rPr>
          <w:rFonts w:ascii="Kaiti TC" w:eastAsia="Kaiti TC" w:hAnsi="Kaiti TC"/>
          <w:color w:val="000000" w:themeColor="text1"/>
        </w:rPr>
        <w:t>而是敦促轉向在適當</w:t>
      </w:r>
      <w:r w:rsidR="009F54DF" w:rsidRPr="0005793A">
        <w:rPr>
          <w:rFonts w:ascii="Kaiti TC" w:eastAsia="Kaiti TC" w:hAnsi="Kaiti TC" w:hint="eastAsia"/>
          <w:color w:val="000000" w:themeColor="text1"/>
        </w:rPr>
        <w:t>的</w:t>
      </w:r>
      <w:r w:rsidR="009F54DF" w:rsidRPr="0005793A">
        <w:rPr>
          <w:rFonts w:ascii="Kaiti TC" w:eastAsia="Kaiti TC" w:hAnsi="Kaiti TC"/>
          <w:color w:val="000000" w:themeColor="text1"/>
        </w:rPr>
        <w:t>規則和範圍內進行的經濟活動。</w:t>
      </w:r>
      <w:r w:rsidR="007946B1" w:rsidRPr="0005793A">
        <w:rPr>
          <w:rFonts w:ascii="Kaiti TC" w:eastAsia="Kaiti TC" w:hAnsi="Kaiti TC"/>
          <w:color w:val="000000" w:themeColor="text1"/>
        </w:rPr>
        <w:t>從GL看到的MR</w:t>
      </w:r>
      <w:r w:rsidR="009A7B39" w:rsidRPr="009A7B39">
        <w:rPr>
          <w:rFonts w:ascii="Kaiti TC" w:eastAsia="Kaiti TC" w:hAnsi="Kaiti TC" w:hint="eastAsia"/>
          <w:color w:val="000000" w:themeColor="text1"/>
        </w:rPr>
        <w:t>形</w:t>
      </w:r>
      <w:r w:rsidR="00C20970">
        <w:rPr>
          <w:rFonts w:ascii="Kaiti TC" w:eastAsia="Kaiti TC" w:hAnsi="Kaiti TC" w:hint="eastAsia"/>
          <w:color w:val="000000" w:themeColor="text1"/>
        </w:rPr>
        <w:t>象</w:t>
      </w:r>
      <w:r w:rsidR="007946B1" w:rsidRPr="0005793A">
        <w:rPr>
          <w:rFonts w:ascii="Kaiti TC" w:eastAsia="Kaiti TC" w:hAnsi="Kaiti TC"/>
          <w:color w:val="000000" w:themeColor="text1"/>
        </w:rPr>
        <w:t>著眼於人口</w:t>
      </w:r>
      <w:r w:rsidR="007946B1" w:rsidRPr="0005793A">
        <w:rPr>
          <w:rFonts w:ascii="Kaiti TC" w:eastAsia="Kaiti TC" w:hAnsi="Kaiti TC" w:hint="eastAsia"/>
          <w:color w:val="000000" w:themeColor="text1"/>
        </w:rPr>
        <w:t>高</w:t>
      </w:r>
      <w:r w:rsidR="007946B1" w:rsidRPr="0005793A">
        <w:rPr>
          <w:rFonts w:ascii="Kaiti TC" w:eastAsia="Kaiti TC" w:hAnsi="Kaiti TC"/>
          <w:color w:val="000000" w:themeColor="text1"/>
        </w:rPr>
        <w:t>齡化的醫學領域的變化，傾聽醫</w:t>
      </w:r>
      <w:r w:rsidR="007946B1" w:rsidRPr="0005793A">
        <w:rPr>
          <w:rFonts w:ascii="Kaiti TC" w:eastAsia="Kaiti TC" w:hAnsi="Kaiti TC" w:hint="eastAsia"/>
          <w:color w:val="000000" w:themeColor="text1"/>
        </w:rPr>
        <w:t>師</w:t>
      </w:r>
      <w:r w:rsidR="007946B1" w:rsidRPr="0005793A">
        <w:rPr>
          <w:rFonts w:ascii="Kaiti TC" w:eastAsia="Kaiti TC" w:hAnsi="Kaiti TC"/>
          <w:color w:val="000000" w:themeColor="text1"/>
        </w:rPr>
        <w:t>和藥師的聲音，將其作為</w:t>
      </w:r>
      <w:r w:rsidR="007946B1" w:rsidRPr="0005793A">
        <w:rPr>
          <w:rFonts w:ascii="Kaiti TC" w:eastAsia="Kaiti TC" w:hAnsi="Kaiti TC" w:hint="eastAsia"/>
          <w:color w:val="000000" w:themeColor="text1"/>
        </w:rPr>
        <w:t>業務</w:t>
      </w:r>
      <w:r w:rsidR="007946B1" w:rsidRPr="0005793A">
        <w:rPr>
          <w:rFonts w:ascii="Kaiti TC" w:eastAsia="Kaiti TC" w:hAnsi="Kaiti TC"/>
          <w:color w:val="000000" w:themeColor="text1"/>
        </w:rPr>
        <w:t>記錄</w:t>
      </w:r>
      <w:r w:rsidR="007946B1" w:rsidRPr="0005793A">
        <w:rPr>
          <w:rFonts w:ascii="Kaiti TC" w:eastAsia="Kaiti TC" w:hAnsi="Kaiti TC" w:hint="eastAsia"/>
          <w:color w:val="000000" w:themeColor="text1"/>
        </w:rPr>
        <w:t>向公司</w:t>
      </w:r>
      <w:r w:rsidR="007946B1" w:rsidRPr="0005793A">
        <w:rPr>
          <w:rFonts w:ascii="Kaiti TC" w:eastAsia="Kaiti TC" w:hAnsi="Kaiti TC"/>
          <w:color w:val="000000" w:themeColor="text1"/>
        </w:rPr>
        <w:t>報告。</w:t>
      </w:r>
      <w:r w:rsidR="009C65AC" w:rsidRPr="0005793A">
        <w:rPr>
          <w:rFonts w:ascii="Kaiti TC" w:eastAsia="Kaiti TC" w:hAnsi="Kaiti TC"/>
          <w:color w:val="000000" w:themeColor="text1"/>
        </w:rPr>
        <w:t>目標是改變以前由總</w:t>
      </w:r>
      <w:r w:rsidR="009C65AC" w:rsidRPr="0005793A">
        <w:rPr>
          <w:rFonts w:ascii="Kaiti TC" w:eastAsia="Kaiti TC" w:hAnsi="Kaiti TC" w:hint="eastAsia"/>
          <w:color w:val="000000" w:themeColor="text1"/>
        </w:rPr>
        <w:t>公司主導</w:t>
      </w:r>
      <w:r w:rsidRPr="0005793A">
        <w:rPr>
          <w:rFonts w:ascii="Kaiti TC" w:eastAsia="Kaiti TC" w:hAnsi="Kaiti TC"/>
          <w:color w:val="000000" w:themeColor="text1"/>
        </w:rPr>
        <w:t>的上情下達型活動，在企業經營者的領導下重新</w:t>
      </w:r>
      <w:r w:rsidR="00AD10EC">
        <w:rPr>
          <w:rFonts w:ascii="Kaiti TC" w:eastAsia="Kaiti TC" w:hAnsi="Kaiti TC" w:hint="eastAsia"/>
          <w:color w:val="000000" w:themeColor="text1"/>
        </w:rPr>
        <w:t>建</w:t>
      </w:r>
      <w:r w:rsidRPr="0005793A">
        <w:rPr>
          <w:rFonts w:ascii="Kaiti TC" w:eastAsia="Kaiti TC" w:hAnsi="Kaiti TC"/>
          <w:color w:val="000000" w:themeColor="text1"/>
        </w:rPr>
        <w:t>構</w:t>
      </w:r>
      <w:r w:rsidRPr="0005793A">
        <w:rPr>
          <w:rFonts w:ascii="Kaiti TC" w:eastAsia="Kaiti TC" w:hAnsi="Kaiti TC" w:hint="eastAsia"/>
          <w:color w:val="000000" w:themeColor="text1"/>
        </w:rPr>
        <w:t>由下而上</w:t>
      </w:r>
      <w:r w:rsidRPr="0005793A">
        <w:rPr>
          <w:rFonts w:ascii="Kaiti TC" w:eastAsia="Kaiti TC" w:hAnsi="Kaiti TC"/>
          <w:color w:val="000000" w:themeColor="text1"/>
        </w:rPr>
        <w:t>型的資訊收集和提供活動。</w:t>
      </w:r>
      <w:r w:rsidRPr="0005793A">
        <w:rPr>
          <w:rFonts w:ascii="Kaiti TC" w:eastAsia="Kaiti TC" w:hAnsi="Kaiti TC" w:hint="eastAsia"/>
          <w:color w:val="000000" w:themeColor="text1"/>
        </w:rPr>
        <w:t>（</w:t>
      </w:r>
      <w:r w:rsidR="006F0E57">
        <w:rPr>
          <w:rFonts w:ascii="Kaiti TC" w:eastAsia="Kaiti TC" w:hAnsi="Kaiti TC" w:hint="eastAsia"/>
          <w:color w:val="000000" w:themeColor="text1"/>
        </w:rPr>
        <w:t>總編輯</w:t>
      </w:r>
      <w:r w:rsidR="00015184">
        <w:rPr>
          <w:rFonts w:ascii="Kaiti TC" w:eastAsia="Kaiti TC" w:hAnsi="Kaiti TC" w:hint="eastAsia"/>
          <w:color w:val="000000" w:themeColor="text1"/>
        </w:rPr>
        <w:t xml:space="preserve"> </w:t>
      </w:r>
      <w:r w:rsidRPr="006F0E57">
        <w:rPr>
          <w:rFonts w:ascii="Kaiti TC" w:eastAsia="Kaiti TC" w:hAnsi="Kaiti TC" w:hint="eastAsia"/>
          <w:color w:val="000000" w:themeColor="text1"/>
        </w:rPr>
        <w:t>沼田佳之、</w:t>
      </w:r>
      <w:r w:rsidR="006F0E57">
        <w:rPr>
          <w:rFonts w:ascii="Kaiti TC" w:eastAsia="Kaiti TC" w:hAnsi="Kaiti TC" w:hint="eastAsia"/>
          <w:color w:val="000000" w:themeColor="text1"/>
        </w:rPr>
        <w:t>國際部編輯</w:t>
      </w:r>
      <w:r w:rsidR="00015184">
        <w:rPr>
          <w:rFonts w:ascii="Kaiti TC" w:eastAsia="Kaiti TC" w:hAnsi="Kaiti TC" w:hint="eastAsia"/>
          <w:color w:val="000000" w:themeColor="text1"/>
        </w:rPr>
        <w:t xml:space="preserve"> </w:t>
      </w:r>
      <w:r w:rsidRPr="006F0E57">
        <w:rPr>
          <w:rFonts w:ascii="Kaiti TC" w:eastAsia="Kaiti TC" w:hAnsi="Kaiti TC" w:hint="eastAsia"/>
          <w:color w:val="000000" w:themeColor="text1"/>
        </w:rPr>
        <w:t>望月英梨</w:t>
      </w:r>
      <w:r w:rsidRPr="0005793A">
        <w:rPr>
          <w:rFonts w:ascii="Kaiti TC" w:eastAsia="Kaiti TC" w:hAnsi="Kaiti TC" w:hint="eastAsia"/>
          <w:color w:val="000000" w:themeColor="text1"/>
        </w:rPr>
        <w:t>）</w:t>
      </w:r>
    </w:p>
    <w:p w14:paraId="19632C17" w14:textId="03F1929A" w:rsidR="009110CA" w:rsidRDefault="00AD10EC" w:rsidP="000066D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64445">
        <w:rPr>
          <w:rFonts w:ascii="Kaiti TC" w:eastAsia="Kaiti TC" w:hAnsi="Kaiti TC"/>
          <w:color w:val="000000" w:themeColor="text1"/>
        </w:rPr>
        <w:t>厚生勞動省的銷售資訊提供活動GL明確指出</w:t>
      </w:r>
      <w:r w:rsidRPr="00064445">
        <w:rPr>
          <w:rFonts w:ascii="Kaiti TC" w:eastAsia="Kaiti TC" w:hAnsi="Kaiti TC" w:cs="Arial"/>
          <w:color w:val="000000" w:themeColor="text1"/>
        </w:rPr>
        <w:t>，</w:t>
      </w:r>
      <w:r w:rsidRPr="00064445">
        <w:rPr>
          <w:rFonts w:ascii="Kaiti TC" w:eastAsia="Kaiti TC" w:hAnsi="Kaiti TC"/>
          <w:color w:val="000000" w:themeColor="text1"/>
        </w:rPr>
        <w:t>公司管理</w:t>
      </w:r>
      <w:r w:rsidR="00064445">
        <w:rPr>
          <w:rFonts w:ascii="Kaiti TC" w:eastAsia="Kaiti TC" w:hAnsi="Kaiti TC" w:hint="eastAsia"/>
          <w:color w:val="000000" w:themeColor="text1"/>
        </w:rPr>
        <w:t>階</w:t>
      </w:r>
      <w:r w:rsidRPr="00064445">
        <w:rPr>
          <w:rFonts w:ascii="Kaiti TC" w:eastAsia="Kaiti TC" w:hAnsi="Kaiti TC"/>
          <w:color w:val="000000" w:themeColor="text1"/>
        </w:rPr>
        <w:t>層對MR進行的銷售資訊提供活動負</w:t>
      </w:r>
      <w:r w:rsidRPr="00064445">
        <w:rPr>
          <w:rFonts w:ascii="Kaiti TC" w:eastAsia="Kaiti TC" w:hAnsi="Kaiti TC" w:hint="eastAsia"/>
          <w:color w:val="000000" w:themeColor="text1"/>
        </w:rPr>
        <w:t>完</w:t>
      </w:r>
      <w:r w:rsidRPr="00064445">
        <w:rPr>
          <w:rFonts w:ascii="Kaiti TC" w:eastAsia="Kaiti TC" w:hAnsi="Kaiti TC"/>
          <w:color w:val="000000" w:themeColor="text1"/>
        </w:rPr>
        <w:t>全</w:t>
      </w:r>
      <w:r w:rsidRPr="00064445">
        <w:rPr>
          <w:rFonts w:ascii="Kaiti TC" w:eastAsia="Kaiti TC" w:hAnsi="Kaiti TC" w:hint="eastAsia"/>
          <w:color w:val="000000" w:themeColor="text1"/>
        </w:rPr>
        <w:t>的</w:t>
      </w:r>
      <w:r w:rsidRPr="00064445">
        <w:rPr>
          <w:rFonts w:ascii="Kaiti TC" w:eastAsia="Kaiti TC" w:hAnsi="Kaiti TC"/>
          <w:color w:val="000000" w:themeColor="text1"/>
        </w:rPr>
        <w:t>責任</w:t>
      </w:r>
      <w:r w:rsidRPr="00064445">
        <w:rPr>
          <w:rFonts w:ascii="Kaiti TC" w:eastAsia="Kaiti TC" w:hAnsi="Kaiti TC" w:hint="eastAsia"/>
          <w:color w:val="000000" w:themeColor="text1"/>
        </w:rPr>
        <w:t>和義務</w:t>
      </w:r>
      <w:r w:rsidRPr="00064445">
        <w:rPr>
          <w:rFonts w:ascii="Kaiti TC" w:eastAsia="Kaiti TC" w:hAnsi="Kaiti TC" w:cs="Arial"/>
          <w:color w:val="000000" w:themeColor="text1"/>
        </w:rPr>
        <w:t>。</w:t>
      </w:r>
      <w:r w:rsidRPr="00064445">
        <w:rPr>
          <w:rFonts w:ascii="Kaiti TC" w:eastAsia="Kaiti TC" w:hAnsi="Kaiti TC"/>
          <w:color w:val="000000" w:themeColor="text1"/>
        </w:rPr>
        <w:t>在此基礎上</w:t>
      </w:r>
      <w:r w:rsidRPr="00064445">
        <w:rPr>
          <w:rFonts w:ascii="Kaiti TC" w:eastAsia="Kaiti TC" w:hAnsi="Kaiti TC" w:cs="PingFang TC" w:hint="eastAsia"/>
          <w:color w:val="000000" w:themeColor="text1"/>
        </w:rPr>
        <w:t>，要求</w:t>
      </w:r>
      <w:r w:rsidRPr="00064445">
        <w:rPr>
          <w:rFonts w:ascii="Kaiti TC" w:eastAsia="Kaiti TC" w:hAnsi="Kaiti TC"/>
          <w:color w:val="000000" w:themeColor="text1"/>
        </w:rPr>
        <w:t>建立</w:t>
      </w:r>
      <w:r w:rsidRPr="00064445">
        <w:rPr>
          <w:rFonts w:ascii="Kaiti TC" w:eastAsia="Kaiti TC" w:hAnsi="Kaiti TC" w:cs="微軟正黑體" w:hint="eastAsia"/>
          <w:color w:val="000000" w:themeColor="text1"/>
        </w:rPr>
        <w:t>有效</w:t>
      </w:r>
      <w:r w:rsidRPr="00064445">
        <w:rPr>
          <w:rFonts w:ascii="Kaiti TC" w:eastAsia="Kaiti TC" w:hAnsi="Kaiti TC"/>
          <w:color w:val="000000" w:themeColor="text1"/>
        </w:rPr>
        <w:t>治理的內部系統、全體員工的評</w:t>
      </w:r>
      <w:r w:rsidRPr="00064445">
        <w:rPr>
          <w:rFonts w:ascii="Kaiti TC" w:eastAsia="Kaiti TC" w:hAnsi="Kaiti TC" w:hint="eastAsia"/>
          <w:color w:val="000000" w:themeColor="text1"/>
        </w:rPr>
        <w:t>量和</w:t>
      </w:r>
      <w:r w:rsidRPr="00064445">
        <w:rPr>
          <w:rFonts w:ascii="Kaiti TC" w:eastAsia="Kaiti TC" w:hAnsi="Kaiti TC"/>
          <w:color w:val="000000" w:themeColor="text1"/>
        </w:rPr>
        <w:t>教育、</w:t>
      </w:r>
      <w:r w:rsidRPr="00F468D1">
        <w:rPr>
          <w:rFonts w:ascii="Kaiti TC" w:eastAsia="Kaiti TC" w:hAnsi="Kaiti TC" w:hint="eastAsia"/>
          <w:color w:val="000000" w:themeColor="text1"/>
        </w:rPr>
        <w:t>操作指南</w:t>
      </w:r>
      <w:r w:rsidRPr="00064445">
        <w:rPr>
          <w:rFonts w:ascii="Kaiti TC" w:eastAsia="Kaiti TC" w:hAnsi="Kaiti TC"/>
          <w:color w:val="000000" w:themeColor="text1"/>
        </w:rPr>
        <w:t>和業務記錄的</w:t>
      </w:r>
      <w:r w:rsidRPr="00064445">
        <w:rPr>
          <w:rFonts w:ascii="Kaiti TC" w:eastAsia="Kaiti TC" w:hAnsi="Kaiti TC" w:cs="微軟正黑體" w:hint="eastAsia"/>
          <w:color w:val="000000" w:themeColor="text1"/>
        </w:rPr>
        <w:t>制定</w:t>
      </w:r>
      <w:r w:rsidRPr="00064445">
        <w:rPr>
          <w:rFonts w:ascii="Kaiti TC" w:eastAsia="Kaiti TC" w:hAnsi="Kaiti TC"/>
          <w:color w:val="000000" w:themeColor="text1"/>
        </w:rPr>
        <w:t>和管理</w:t>
      </w:r>
      <w:r w:rsidRPr="00064445">
        <w:rPr>
          <w:rFonts w:ascii="Kaiti TC" w:eastAsia="Kaiti TC" w:hAnsi="Kaiti TC" w:cs="Arial"/>
          <w:color w:val="000000" w:themeColor="text1"/>
        </w:rPr>
        <w:t>、</w:t>
      </w:r>
      <w:r w:rsidRPr="00064445">
        <w:rPr>
          <w:rFonts w:ascii="Kaiti TC" w:eastAsia="Kaiti TC" w:hAnsi="Kaiti TC"/>
          <w:color w:val="000000" w:themeColor="text1"/>
        </w:rPr>
        <w:t>不恰當活動的對應、</w:t>
      </w:r>
      <w:r w:rsidRPr="00064445">
        <w:rPr>
          <w:rFonts w:ascii="Kaiti TC" w:eastAsia="Kaiti TC" w:hAnsi="Kaiti TC" w:hint="eastAsia"/>
          <w:color w:val="000000" w:themeColor="text1"/>
        </w:rPr>
        <w:t>和怨</w:t>
      </w:r>
      <w:r w:rsidRPr="00064445">
        <w:rPr>
          <w:rFonts w:ascii="Kaiti TC" w:eastAsia="Kaiti TC" w:hAnsi="Kaiti TC"/>
          <w:color w:val="000000" w:themeColor="text1"/>
        </w:rPr>
        <w:t>訴處理的</w:t>
      </w:r>
      <w:r w:rsidRPr="00064445">
        <w:rPr>
          <w:rFonts w:ascii="Kaiti TC" w:eastAsia="Kaiti TC" w:hAnsi="Kaiti TC" w:hint="eastAsia"/>
          <w:color w:val="000000" w:themeColor="text1"/>
        </w:rPr>
        <w:t>所有</w:t>
      </w:r>
      <w:r w:rsidRPr="00064445">
        <w:rPr>
          <w:rFonts w:ascii="Kaiti TC" w:eastAsia="Kaiti TC" w:hAnsi="Kaiti TC"/>
          <w:color w:val="000000" w:themeColor="text1"/>
        </w:rPr>
        <w:t>對應。</w:t>
      </w:r>
      <w:r w:rsidR="001F72D6" w:rsidRPr="00064445">
        <w:rPr>
          <w:rFonts w:ascii="Kaiti TC" w:eastAsia="Kaiti TC" w:hAnsi="Kaiti TC"/>
          <w:color w:val="000000" w:themeColor="text1"/>
        </w:rPr>
        <w:t>公司內部體制因為10月實施</w:t>
      </w:r>
      <w:r w:rsidR="00F468D1">
        <w:rPr>
          <w:rFonts w:ascii="Kaiti TC" w:eastAsia="Kaiti TC" w:hAnsi="Kaiti TC" w:hint="eastAsia"/>
          <w:color w:val="000000" w:themeColor="text1"/>
        </w:rPr>
        <w:t>而</w:t>
      </w:r>
      <w:r w:rsidR="001F72D6" w:rsidRPr="00064445">
        <w:rPr>
          <w:rFonts w:ascii="Kaiti TC" w:eastAsia="Kaiti TC" w:hAnsi="Kaiti TC"/>
          <w:color w:val="000000" w:themeColor="text1"/>
        </w:rPr>
        <w:t>有6個月的寬限期，但在此期間</w:t>
      </w:r>
      <w:r w:rsidR="001F72D6" w:rsidRPr="00064445">
        <w:rPr>
          <w:rFonts w:ascii="Kaiti TC" w:eastAsia="Kaiti TC" w:hAnsi="Kaiti TC" w:cs="PingFang TC" w:hint="eastAsia"/>
          <w:color w:val="000000" w:themeColor="text1"/>
        </w:rPr>
        <w:t>，</w:t>
      </w:r>
      <w:r w:rsidR="00780438" w:rsidRPr="00064445">
        <w:rPr>
          <w:rFonts w:ascii="Kaiti TC" w:eastAsia="Kaiti TC" w:hAnsi="Kaiti TC"/>
          <w:color w:val="000000" w:themeColor="text1"/>
        </w:rPr>
        <w:t>將檢</w:t>
      </w:r>
      <w:r w:rsidR="00780438" w:rsidRPr="00064445">
        <w:rPr>
          <w:rFonts w:ascii="Kaiti TC" w:eastAsia="Kaiti TC" w:hAnsi="Kaiti TC" w:cs="微軟正黑體" w:hint="eastAsia"/>
          <w:color w:val="000000" w:themeColor="text1"/>
        </w:rPr>
        <w:t>查</w:t>
      </w:r>
      <w:r w:rsidR="00780438" w:rsidRPr="00064445">
        <w:rPr>
          <w:rFonts w:ascii="Kaiti TC" w:eastAsia="Kaiti TC" w:hAnsi="Kaiti TC"/>
          <w:color w:val="000000" w:themeColor="text1"/>
        </w:rPr>
        <w:t>有關公司產品的資材、</w:t>
      </w:r>
      <w:r w:rsidR="000066D3">
        <w:rPr>
          <w:rFonts w:ascii="Kaiti TC" w:eastAsia="Kaiti TC" w:hAnsi="Kaiti TC" w:hint="eastAsia"/>
          <w:color w:val="000000" w:themeColor="text1"/>
        </w:rPr>
        <w:t>首頁</w:t>
      </w:r>
      <w:r w:rsidR="00780438" w:rsidRPr="00064445">
        <w:rPr>
          <w:rFonts w:ascii="Kaiti TC" w:eastAsia="Kaiti TC" w:hAnsi="Kaiti TC"/>
          <w:color w:val="000000" w:themeColor="text1"/>
        </w:rPr>
        <w:t>刊登的內容、醫局說明會用的</w:t>
      </w:r>
      <w:r w:rsidR="00064445" w:rsidRPr="00064445">
        <w:rPr>
          <w:rFonts w:ascii="Kaiti TC" w:eastAsia="Kaiti TC" w:hAnsi="Kaiti TC" w:hint="eastAsia"/>
          <w:color w:val="000000" w:themeColor="text1"/>
        </w:rPr>
        <w:t>簡報檔</w:t>
      </w:r>
      <w:r w:rsidR="00064445" w:rsidRPr="00064445">
        <w:rPr>
          <w:rFonts w:ascii="Kaiti TC" w:eastAsia="Kaiti TC" w:hAnsi="Kaiti TC"/>
          <w:color w:val="000000" w:themeColor="text1"/>
        </w:rPr>
        <w:t>和MR使用的</w:t>
      </w:r>
      <w:r w:rsidR="00064445" w:rsidRPr="0005793A">
        <w:rPr>
          <w:rFonts w:ascii="Kaiti TC" w:eastAsia="Kaiti TC" w:hAnsi="Kaiti TC" w:hint="eastAsia"/>
        </w:rPr>
        <w:t>「</w:t>
      </w:r>
      <w:r w:rsidR="00064445" w:rsidRPr="00064445">
        <w:rPr>
          <w:rFonts w:ascii="Kaiti TC" w:eastAsia="Kaiti TC" w:hAnsi="Kaiti TC"/>
          <w:color w:val="000000" w:themeColor="text1"/>
        </w:rPr>
        <w:t>筆記</w:t>
      </w:r>
      <w:r w:rsidR="00064445" w:rsidRPr="0005793A">
        <w:rPr>
          <w:rFonts w:ascii="Kaiti TC" w:eastAsia="Kaiti TC" w:hAnsi="Kaiti TC" w:hint="eastAsia"/>
        </w:rPr>
        <w:t>」</w:t>
      </w:r>
      <w:r w:rsidR="00064445" w:rsidRPr="00064445">
        <w:rPr>
          <w:rFonts w:ascii="Kaiti TC" w:eastAsia="Kaiti TC" w:hAnsi="Kaiti TC"/>
          <w:color w:val="000000" w:themeColor="text1"/>
        </w:rPr>
        <w:t>的記載等全部，然後</w:t>
      </w:r>
      <w:r w:rsidR="00064445" w:rsidRPr="00064445">
        <w:rPr>
          <w:rFonts w:ascii="Kaiti TC" w:eastAsia="Kaiti TC" w:hAnsi="Kaiti TC" w:cs="Arial"/>
          <w:color w:val="000000" w:themeColor="text1"/>
        </w:rPr>
        <w:t>，</w:t>
      </w:r>
      <w:r w:rsidR="00064445" w:rsidRPr="00064445">
        <w:rPr>
          <w:rFonts w:ascii="Kaiti TC" w:eastAsia="Kaiti TC" w:hAnsi="Kaiti TC"/>
          <w:color w:val="000000" w:themeColor="text1"/>
        </w:rPr>
        <w:t>經過公司內的複審程序，被</w:t>
      </w:r>
      <w:r w:rsidR="00064445" w:rsidRPr="00064445">
        <w:rPr>
          <w:rFonts w:ascii="Kaiti TC" w:eastAsia="Kaiti TC" w:hAnsi="Kaiti TC" w:hint="eastAsia"/>
          <w:color w:val="000000" w:themeColor="text1"/>
        </w:rPr>
        <w:t>核准</w:t>
      </w:r>
      <w:r w:rsidR="00064445" w:rsidRPr="00064445">
        <w:rPr>
          <w:rFonts w:ascii="Kaiti TC" w:eastAsia="Kaiti TC" w:hAnsi="Kaiti TC"/>
          <w:color w:val="000000" w:themeColor="text1"/>
        </w:rPr>
        <w:t>的東西開始</w:t>
      </w:r>
      <w:r w:rsidR="00064445" w:rsidRPr="00064445">
        <w:rPr>
          <w:rFonts w:ascii="Kaiti TC" w:eastAsia="Kaiti TC" w:hAnsi="Kaiti TC" w:hint="eastAsia"/>
          <w:color w:val="000000" w:themeColor="text1"/>
        </w:rPr>
        <w:t>依序</w:t>
      </w:r>
      <w:r w:rsidR="00064445" w:rsidRPr="00064445">
        <w:rPr>
          <w:rFonts w:ascii="Kaiti TC" w:eastAsia="Kaiti TC" w:hAnsi="Kaiti TC"/>
          <w:color w:val="000000" w:themeColor="text1"/>
        </w:rPr>
        <w:t>使用。</w:t>
      </w:r>
    </w:p>
    <w:p w14:paraId="578EBE54" w14:textId="5F10FE50" w:rsidR="00F8545A" w:rsidRDefault="00F8545A" w:rsidP="00866488">
      <w:pPr>
        <w:pStyle w:val="a7"/>
        <w:numPr>
          <w:ilvl w:val="0"/>
          <w:numId w:val="17"/>
        </w:numPr>
        <w:spacing w:before="180" w:line="0" w:lineRule="atLeast"/>
        <w:ind w:leftChars="0" w:left="482" w:hanging="482"/>
        <w:rPr>
          <w:b/>
        </w:rPr>
      </w:pPr>
      <w:r w:rsidRPr="00F8545A">
        <w:rPr>
          <w:b/>
        </w:rPr>
        <w:t>監</w:t>
      </w:r>
      <w:r w:rsidR="009A098B">
        <w:rPr>
          <w:rFonts w:hint="eastAsia"/>
          <w:b/>
        </w:rPr>
        <w:t>控</w:t>
      </w:r>
      <w:r w:rsidRPr="00F8545A">
        <w:rPr>
          <w:b/>
        </w:rPr>
        <w:t>與公司內部系統</w:t>
      </w:r>
      <w:r w:rsidRPr="00F8545A">
        <w:rPr>
          <w:rFonts w:hint="eastAsia"/>
          <w:b/>
        </w:rPr>
        <w:t>連</w:t>
      </w:r>
      <w:r w:rsidRPr="00F8545A">
        <w:rPr>
          <w:b/>
        </w:rPr>
        <w:t>動</w:t>
      </w:r>
      <w:r w:rsidRPr="00F8545A">
        <w:rPr>
          <w:rFonts w:hint="eastAsia"/>
          <w:b/>
        </w:rPr>
        <w:t xml:space="preserve"> </w:t>
      </w:r>
      <w:r w:rsidRPr="00F8545A">
        <w:rPr>
          <w:b/>
        </w:rPr>
        <w:t xml:space="preserve"> </w:t>
      </w:r>
      <w:r w:rsidRPr="00F8545A">
        <w:rPr>
          <w:rFonts w:hint="eastAsia"/>
          <w:b/>
        </w:rPr>
        <w:t>也考慮</w:t>
      </w:r>
      <w:r w:rsidRPr="00F8545A">
        <w:rPr>
          <w:b/>
        </w:rPr>
        <w:t>了</w:t>
      </w:r>
      <w:r w:rsidRPr="00F8545A">
        <w:rPr>
          <w:rFonts w:hint="eastAsia"/>
          <w:b/>
        </w:rPr>
        <w:t>檢查清單</w:t>
      </w:r>
      <w:r w:rsidRPr="00F8545A">
        <w:rPr>
          <w:b/>
        </w:rPr>
        <w:t>方</w:t>
      </w:r>
      <w:r w:rsidRPr="00F8545A">
        <w:rPr>
          <w:rFonts w:hint="eastAsia"/>
          <w:b/>
        </w:rPr>
        <w:t>式</w:t>
      </w:r>
    </w:p>
    <w:p w14:paraId="552BA254" w14:textId="7AB4FAA7" w:rsidR="00143F58" w:rsidRDefault="00851B45" w:rsidP="00866488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 w:rsidRPr="008038A2">
        <w:rPr>
          <w:rFonts w:ascii="Kaiti TC" w:eastAsia="Kaiti TC" w:hAnsi="Kaiti TC"/>
          <w:color w:val="000000" w:themeColor="text1"/>
        </w:rPr>
        <w:t>公司內部系統</w:t>
      </w:r>
      <w:r w:rsidRPr="008038A2">
        <w:rPr>
          <w:rFonts w:ascii="Kaiti TC" w:eastAsia="Kaiti TC" w:hAnsi="Kaiti TC" w:hint="eastAsia"/>
          <w:color w:val="000000" w:themeColor="text1"/>
        </w:rPr>
        <w:t>也</w:t>
      </w:r>
      <w:r w:rsidRPr="008038A2">
        <w:rPr>
          <w:rFonts w:ascii="Kaiti TC" w:eastAsia="Kaiti TC" w:hAnsi="Kaiti TC"/>
          <w:color w:val="000000" w:themeColor="text1"/>
        </w:rPr>
        <w:t>隨著這個</w:t>
      </w:r>
      <w:r w:rsidR="00F468D1">
        <w:rPr>
          <w:rFonts w:ascii="Kaiti TC" w:eastAsia="Kaiti TC" w:hAnsi="Kaiti TC" w:hint="eastAsia"/>
          <w:color w:val="000000" w:themeColor="text1"/>
        </w:rPr>
        <w:t>必須</w:t>
      </w:r>
      <w:r w:rsidRPr="008038A2">
        <w:rPr>
          <w:rFonts w:ascii="Kaiti TC" w:eastAsia="Kaiti TC" w:hAnsi="Kaiti TC" w:hint="eastAsia"/>
          <w:color w:val="000000" w:themeColor="text1"/>
        </w:rPr>
        <w:t>檢修</w:t>
      </w:r>
      <w:r w:rsidRPr="008038A2">
        <w:rPr>
          <w:rFonts w:ascii="Kaiti TC" w:eastAsia="Kaiti TC" w:hAnsi="Kaiti TC"/>
          <w:color w:val="000000" w:themeColor="text1"/>
        </w:rPr>
        <w:t>。</w:t>
      </w:r>
      <w:r w:rsidRPr="008038A2">
        <w:rPr>
          <w:rFonts w:ascii="Kaiti TC" w:eastAsia="Kaiti TC" w:hAnsi="Kaiti TC" w:cs="Arial"/>
          <w:color w:val="000000" w:themeColor="text1"/>
        </w:rPr>
        <w:t>例如，</w:t>
      </w:r>
      <w:r w:rsidR="00E325B2" w:rsidRPr="008038A2">
        <w:rPr>
          <w:rFonts w:ascii="Kaiti TC" w:eastAsia="Kaiti TC" w:hAnsi="Kaiti TC"/>
          <w:color w:val="000000" w:themeColor="text1"/>
        </w:rPr>
        <w:t>關於銷售資訊提供活動監督部門進行的監</w:t>
      </w:r>
      <w:r w:rsidR="009A098B" w:rsidRPr="008038A2">
        <w:rPr>
          <w:rFonts w:ascii="Kaiti TC" w:eastAsia="Kaiti TC" w:hAnsi="Kaiti TC" w:hint="eastAsia"/>
          <w:color w:val="000000" w:themeColor="text1"/>
        </w:rPr>
        <w:t>控</w:t>
      </w:r>
      <w:r w:rsidR="00E325B2" w:rsidRPr="008038A2">
        <w:rPr>
          <w:rFonts w:ascii="Kaiti TC" w:eastAsia="Kaiti TC" w:hAnsi="Kaiti TC"/>
          <w:color w:val="000000" w:themeColor="text1"/>
        </w:rPr>
        <w:t>程式</w:t>
      </w:r>
      <w:r w:rsidRPr="008038A2">
        <w:rPr>
          <w:rFonts w:ascii="Kaiti TC" w:eastAsia="Kaiti TC" w:hAnsi="Kaiti TC" w:cs="Arial"/>
          <w:color w:val="000000" w:themeColor="text1"/>
        </w:rPr>
        <w:t>和評估項目的</w:t>
      </w:r>
      <w:r w:rsidR="00E325B2" w:rsidRPr="008038A2">
        <w:rPr>
          <w:rFonts w:ascii="Kaiti TC" w:eastAsia="Kaiti TC" w:hAnsi="Kaiti TC"/>
          <w:color w:val="000000" w:themeColor="text1"/>
        </w:rPr>
        <w:t>公佈、</w:t>
      </w:r>
      <w:r w:rsidRPr="008038A2">
        <w:rPr>
          <w:rFonts w:ascii="Kaiti TC" w:eastAsia="Kaiti TC" w:hAnsi="Kaiti TC" w:cs="Arial"/>
          <w:color w:val="000000" w:themeColor="text1"/>
        </w:rPr>
        <w:t>以及監</w:t>
      </w:r>
      <w:r w:rsidR="009A098B" w:rsidRPr="008038A2">
        <w:rPr>
          <w:rFonts w:ascii="Kaiti TC" w:eastAsia="Kaiti TC" w:hAnsi="Kaiti TC" w:cs="Arial" w:hint="eastAsia"/>
          <w:color w:val="000000" w:themeColor="text1"/>
        </w:rPr>
        <w:t>控</w:t>
      </w:r>
      <w:r w:rsidRPr="008038A2">
        <w:rPr>
          <w:rFonts w:ascii="Kaiti TC" w:eastAsia="Kaiti TC" w:hAnsi="Kaiti TC" w:cs="Arial"/>
          <w:color w:val="000000" w:themeColor="text1"/>
        </w:rPr>
        <w:t>時的數據管理需要與</w:t>
      </w:r>
      <w:r w:rsidR="00E325B2" w:rsidRPr="008038A2">
        <w:rPr>
          <w:rFonts w:ascii="Kaiti TC" w:eastAsia="Kaiti TC" w:hAnsi="Kaiti TC"/>
          <w:color w:val="000000" w:themeColor="text1"/>
        </w:rPr>
        <w:t>公司內的各種系統</w:t>
      </w:r>
      <w:r w:rsidR="00E325B2" w:rsidRPr="008038A2">
        <w:rPr>
          <w:rFonts w:ascii="Kaiti TC" w:eastAsia="Kaiti TC" w:hAnsi="Kaiti TC" w:hint="eastAsia"/>
          <w:color w:val="000000" w:themeColor="text1"/>
        </w:rPr>
        <w:t>連</w:t>
      </w:r>
      <w:r w:rsidR="00E325B2" w:rsidRPr="008038A2">
        <w:rPr>
          <w:rFonts w:ascii="Kaiti TC" w:eastAsia="Kaiti TC" w:hAnsi="Kaiti TC"/>
          <w:color w:val="000000" w:themeColor="text1"/>
        </w:rPr>
        <w:t>動</w:t>
      </w:r>
      <w:r w:rsidRPr="008038A2">
        <w:rPr>
          <w:rFonts w:ascii="Kaiti TC" w:eastAsia="Kaiti TC" w:hAnsi="Kaiti TC" w:cs="Arial"/>
          <w:color w:val="000000" w:themeColor="text1"/>
        </w:rPr>
        <w:t>。</w:t>
      </w:r>
      <w:r w:rsidR="009A098B" w:rsidRPr="008038A2">
        <w:rPr>
          <w:rFonts w:ascii="Kaiti TC" w:eastAsia="Kaiti TC" w:hAnsi="Kaiti TC"/>
          <w:color w:val="000000" w:themeColor="text1"/>
        </w:rPr>
        <w:t>實際的監</w:t>
      </w:r>
      <w:r w:rsidR="009A098B" w:rsidRPr="008038A2">
        <w:rPr>
          <w:rFonts w:ascii="Kaiti TC" w:eastAsia="Kaiti TC" w:hAnsi="Kaiti TC" w:hint="eastAsia"/>
          <w:color w:val="000000" w:themeColor="text1"/>
        </w:rPr>
        <w:t>控</w:t>
      </w:r>
      <w:r w:rsidR="009A098B" w:rsidRPr="008038A2">
        <w:rPr>
          <w:rFonts w:ascii="Kaiti TC" w:eastAsia="Kaiti TC" w:hAnsi="Kaiti TC"/>
          <w:color w:val="000000" w:themeColor="text1"/>
        </w:rPr>
        <w:t>不限於營業</w:t>
      </w:r>
      <w:r w:rsidR="008038A2">
        <w:rPr>
          <w:rFonts w:ascii="Kaiti TC" w:eastAsia="Kaiti TC" w:hAnsi="Kaiti TC" w:hint="eastAsia"/>
          <w:color w:val="000000" w:themeColor="text1"/>
        </w:rPr>
        <w:t>總</w:t>
      </w:r>
      <w:r w:rsidR="009A098B" w:rsidRPr="008038A2">
        <w:rPr>
          <w:rFonts w:ascii="Kaiti TC" w:eastAsia="Kaiti TC" w:hAnsi="Kaiti TC"/>
          <w:color w:val="000000" w:themeColor="text1"/>
        </w:rPr>
        <w:t>部的</w:t>
      </w:r>
      <w:r w:rsidR="009A098B" w:rsidRPr="008038A2">
        <w:rPr>
          <w:rFonts w:ascii="Kaiti TC" w:eastAsia="Kaiti TC" w:hAnsi="Kaiti TC" w:cs="Arial"/>
          <w:color w:val="000000" w:themeColor="text1"/>
        </w:rPr>
        <w:t>分支機構和</w:t>
      </w:r>
      <w:r w:rsidR="00F468D1">
        <w:rPr>
          <w:rFonts w:ascii="Kaiti TC" w:eastAsia="Kaiti TC" w:hAnsi="Kaiti TC" w:cs="Arial" w:hint="eastAsia"/>
          <w:color w:val="000000" w:themeColor="text1"/>
        </w:rPr>
        <w:t>營業</w:t>
      </w:r>
      <w:r w:rsidR="009A098B" w:rsidRPr="008038A2">
        <w:rPr>
          <w:rFonts w:ascii="Kaiti TC" w:eastAsia="Kaiti TC" w:hAnsi="Kaiti TC" w:cs="Arial"/>
          <w:color w:val="000000" w:themeColor="text1"/>
        </w:rPr>
        <w:t>辦事處，</w:t>
      </w:r>
      <w:r w:rsidR="009A098B" w:rsidRPr="008038A2">
        <w:rPr>
          <w:rFonts w:ascii="Kaiti TC" w:eastAsia="Kaiti TC" w:hAnsi="Kaiti TC"/>
          <w:color w:val="000000" w:themeColor="text1"/>
        </w:rPr>
        <w:t>也</w:t>
      </w:r>
      <w:r w:rsidR="00346FBA" w:rsidRPr="008038A2">
        <w:rPr>
          <w:rFonts w:ascii="Kaiti TC" w:eastAsia="Kaiti TC" w:hAnsi="Kaiti TC" w:hint="eastAsia"/>
          <w:color w:val="000000" w:themeColor="text1"/>
        </w:rPr>
        <w:t>涵蓋</w:t>
      </w:r>
      <w:r w:rsidR="009A098B" w:rsidRPr="008038A2">
        <w:rPr>
          <w:rFonts w:ascii="Kaiti TC" w:eastAsia="Kaiti TC" w:hAnsi="Kaiti TC"/>
          <w:color w:val="000000" w:themeColor="text1"/>
        </w:rPr>
        <w:t>總公司的行銷部和製作資料的部門。</w:t>
      </w:r>
      <w:r w:rsidR="0055284F" w:rsidRPr="008038A2">
        <w:rPr>
          <w:rFonts w:ascii="Kaiti TC" w:eastAsia="Kaiti TC" w:hAnsi="Kaiti TC"/>
          <w:color w:val="000000" w:themeColor="text1"/>
        </w:rPr>
        <w:t>因為對象的範圍很廣，</w:t>
      </w:r>
      <w:r w:rsidR="0055284F" w:rsidRPr="008038A2">
        <w:rPr>
          <w:rFonts w:ascii="Kaiti TC" w:eastAsia="Kaiti TC" w:hAnsi="Kaiti TC" w:hint="eastAsia"/>
          <w:color w:val="000000" w:themeColor="text1"/>
        </w:rPr>
        <w:t>因此</w:t>
      </w:r>
      <w:r w:rsidR="0055284F" w:rsidRPr="008038A2">
        <w:rPr>
          <w:rFonts w:ascii="Kaiti TC" w:eastAsia="Kaiti TC" w:hAnsi="Kaiti TC"/>
          <w:color w:val="000000" w:themeColor="text1"/>
        </w:rPr>
        <w:t>公司內部</w:t>
      </w:r>
      <w:r w:rsidR="0055284F" w:rsidRPr="008038A2">
        <w:rPr>
          <w:rFonts w:ascii="Kaiti TC" w:eastAsia="Kaiti TC" w:hAnsi="Kaiti TC" w:cs="Arial"/>
          <w:color w:val="000000" w:themeColor="text1"/>
        </w:rPr>
        <w:t>有必要建</w:t>
      </w:r>
      <w:r w:rsidR="00F468D1" w:rsidRPr="008038A2">
        <w:rPr>
          <w:rFonts w:ascii="Kaiti TC" w:eastAsia="Kaiti TC" w:hAnsi="Kaiti TC" w:cs="Arial"/>
          <w:color w:val="000000" w:themeColor="text1"/>
        </w:rPr>
        <w:t>構</w:t>
      </w:r>
      <w:r w:rsidR="0055284F" w:rsidRPr="008038A2">
        <w:rPr>
          <w:rFonts w:ascii="Kaiti TC" w:eastAsia="Kaiti TC" w:hAnsi="Kaiti TC"/>
          <w:color w:val="000000" w:themeColor="text1"/>
        </w:rPr>
        <w:t>一定的</w:t>
      </w:r>
      <w:r w:rsidR="0055284F" w:rsidRPr="008038A2">
        <w:rPr>
          <w:rFonts w:ascii="Kaiti TC" w:eastAsia="Kaiti TC" w:hAnsi="Kaiti TC" w:cs="Arial"/>
          <w:color w:val="000000" w:themeColor="text1"/>
        </w:rPr>
        <w:t>系統。</w:t>
      </w:r>
      <w:r w:rsidR="00A7442F" w:rsidRPr="008038A2">
        <w:rPr>
          <w:rFonts w:ascii="Kaiti TC" w:eastAsia="Kaiti TC" w:hAnsi="Kaiti TC" w:cs="Arial"/>
          <w:color w:val="000000" w:themeColor="text1"/>
        </w:rPr>
        <w:t>因此，設想</w:t>
      </w:r>
      <w:r w:rsidR="00A7442F" w:rsidRPr="008038A2">
        <w:rPr>
          <w:rFonts w:ascii="Kaiti TC" w:eastAsia="Kaiti TC" w:hAnsi="Kaiti TC" w:hint="eastAsia"/>
          <w:color w:val="000000" w:themeColor="text1"/>
        </w:rPr>
        <w:t>制</w:t>
      </w:r>
      <w:r w:rsidR="00A7442F" w:rsidRPr="008038A2">
        <w:rPr>
          <w:rFonts w:ascii="Kaiti TC" w:eastAsia="Kaiti TC" w:hAnsi="Kaiti TC"/>
          <w:color w:val="000000" w:themeColor="text1"/>
        </w:rPr>
        <w:t>定監</w:t>
      </w:r>
      <w:r w:rsidR="008038A2">
        <w:rPr>
          <w:rFonts w:ascii="Kaiti TC" w:eastAsia="Kaiti TC" w:hAnsi="Kaiti TC" w:hint="eastAsia"/>
          <w:color w:val="000000" w:themeColor="text1"/>
        </w:rPr>
        <w:t>控</w:t>
      </w:r>
      <w:r w:rsidR="00A7442F" w:rsidRPr="008038A2">
        <w:rPr>
          <w:rFonts w:ascii="Kaiti TC" w:eastAsia="Kaiti TC" w:hAnsi="Kaiti TC" w:hint="eastAsia"/>
          <w:color w:val="000000" w:themeColor="text1"/>
        </w:rPr>
        <w:t>過程</w:t>
      </w:r>
      <w:r w:rsidR="00A7442F" w:rsidRPr="008038A2">
        <w:rPr>
          <w:rFonts w:ascii="Kaiti TC" w:eastAsia="Kaiti TC" w:hAnsi="Kaiti TC"/>
          <w:color w:val="000000" w:themeColor="text1"/>
        </w:rPr>
        <w:t>的「檢查清單」。</w:t>
      </w:r>
      <w:r w:rsidR="004F0079" w:rsidRPr="008038A2">
        <w:rPr>
          <w:rFonts w:ascii="Kaiti TC" w:eastAsia="Kaiti TC" w:hAnsi="Kaiti TC" w:hint="eastAsia"/>
          <w:color w:val="000000" w:themeColor="text1"/>
        </w:rPr>
        <w:t>由負責</w:t>
      </w:r>
      <w:r w:rsidR="004F0079" w:rsidRPr="008038A2">
        <w:rPr>
          <w:rFonts w:ascii="Kaiti TC" w:eastAsia="Kaiti TC" w:hAnsi="Kaiti TC"/>
          <w:color w:val="000000" w:themeColor="text1"/>
        </w:rPr>
        <w:t>部門事先確認</w:t>
      </w:r>
      <w:r w:rsidR="004F0079" w:rsidRPr="008038A2">
        <w:rPr>
          <w:rFonts w:ascii="Kaiti TC" w:eastAsia="Kaiti TC" w:hAnsi="Kaiti TC" w:cs="Arial"/>
          <w:color w:val="000000" w:themeColor="text1"/>
        </w:rPr>
        <w:t>要監控的評估項目。</w:t>
      </w:r>
      <w:r w:rsidR="004F0079" w:rsidRPr="008038A2">
        <w:rPr>
          <w:rFonts w:ascii="Kaiti TC" w:eastAsia="Kaiti TC" w:hAnsi="Kaiti TC"/>
          <w:color w:val="000000" w:themeColor="text1"/>
        </w:rPr>
        <w:t>如果是對</w:t>
      </w:r>
      <w:r w:rsidR="004F0079" w:rsidRPr="008038A2">
        <w:rPr>
          <w:rFonts w:ascii="Kaiti TC" w:eastAsia="Kaiti TC" w:hAnsi="Kaiti TC" w:cs="Arial"/>
          <w:color w:val="000000" w:themeColor="text1"/>
        </w:rPr>
        <w:t>分支機構和</w:t>
      </w:r>
      <w:r w:rsidR="00F468D1">
        <w:rPr>
          <w:rFonts w:ascii="Kaiti TC" w:eastAsia="Kaiti TC" w:hAnsi="Kaiti TC" w:cs="Arial" w:hint="eastAsia"/>
          <w:color w:val="000000" w:themeColor="text1"/>
        </w:rPr>
        <w:t>營業</w:t>
      </w:r>
      <w:r w:rsidR="004F0079" w:rsidRPr="008038A2">
        <w:rPr>
          <w:rFonts w:ascii="Kaiti TC" w:eastAsia="Kaiti TC" w:hAnsi="Kaiti TC" w:cs="Arial"/>
          <w:color w:val="000000" w:themeColor="text1"/>
        </w:rPr>
        <w:t>辦事處</w:t>
      </w:r>
      <w:r w:rsidR="004F0079" w:rsidRPr="008038A2">
        <w:rPr>
          <w:rFonts w:ascii="Kaiti TC" w:eastAsia="Kaiti TC" w:hAnsi="Kaiti TC"/>
          <w:color w:val="000000" w:themeColor="text1"/>
        </w:rPr>
        <w:t>的監督，時間</w:t>
      </w:r>
      <w:r w:rsidR="004F0079" w:rsidRPr="008038A2">
        <w:rPr>
          <w:rFonts w:ascii="Kaiti TC" w:eastAsia="Kaiti TC" w:hAnsi="Kaiti TC" w:cs="Arial"/>
          <w:color w:val="000000" w:themeColor="text1"/>
        </w:rPr>
        <w:t>、</w:t>
      </w:r>
      <w:r w:rsidR="004F0079" w:rsidRPr="008038A2">
        <w:rPr>
          <w:rFonts w:ascii="Kaiti TC" w:eastAsia="Kaiti TC" w:hAnsi="Kaiti TC" w:cs="Arial" w:hint="eastAsia"/>
          <w:color w:val="000000" w:themeColor="text1"/>
        </w:rPr>
        <w:t>拜</w:t>
      </w:r>
      <w:r w:rsidR="004F0079" w:rsidRPr="008038A2">
        <w:rPr>
          <w:rFonts w:ascii="Kaiti TC" w:eastAsia="Kaiti TC" w:hAnsi="Kaiti TC"/>
          <w:color w:val="000000" w:themeColor="text1"/>
        </w:rPr>
        <w:t>訪</w:t>
      </w:r>
      <w:r w:rsidR="004F0079" w:rsidRPr="008038A2">
        <w:rPr>
          <w:rFonts w:ascii="Kaiti TC" w:eastAsia="Kaiti TC" w:hAnsi="Kaiti TC" w:hint="eastAsia"/>
          <w:color w:val="000000" w:themeColor="text1"/>
        </w:rPr>
        <w:t>對象機構名稱</w:t>
      </w:r>
      <w:r w:rsidR="004F0079" w:rsidRPr="008038A2">
        <w:rPr>
          <w:rFonts w:ascii="Kaiti TC" w:eastAsia="Kaiti TC" w:hAnsi="Kaiti TC" w:cs="Arial"/>
          <w:color w:val="000000" w:themeColor="text1"/>
        </w:rPr>
        <w:t>、</w:t>
      </w:r>
      <w:r w:rsidR="004F0079" w:rsidRPr="008038A2">
        <w:rPr>
          <w:rFonts w:ascii="Kaiti TC" w:eastAsia="Kaiti TC" w:hAnsi="Kaiti TC"/>
          <w:color w:val="000000" w:themeColor="text1"/>
        </w:rPr>
        <w:t>醫</w:t>
      </w:r>
      <w:r w:rsidR="004F0079" w:rsidRPr="008038A2">
        <w:rPr>
          <w:rFonts w:ascii="Kaiti TC" w:eastAsia="Kaiti TC" w:hAnsi="Kaiti TC" w:hint="eastAsia"/>
          <w:color w:val="000000" w:themeColor="text1"/>
        </w:rPr>
        <w:t>師與</w:t>
      </w:r>
      <w:r w:rsidR="004F0079" w:rsidRPr="008038A2">
        <w:rPr>
          <w:rFonts w:ascii="Kaiti TC" w:eastAsia="Kaiti TC" w:hAnsi="Kaiti TC"/>
          <w:color w:val="000000" w:themeColor="text1"/>
        </w:rPr>
        <w:t>藥師名</w:t>
      </w:r>
      <w:r w:rsidR="004F0079" w:rsidRPr="008038A2">
        <w:rPr>
          <w:rFonts w:ascii="Kaiti TC" w:eastAsia="Kaiti TC" w:hAnsi="Kaiti TC" w:hint="eastAsia"/>
          <w:color w:val="000000" w:themeColor="text1"/>
        </w:rPr>
        <w:t>字</w:t>
      </w:r>
      <w:r w:rsidR="004F0079" w:rsidRPr="008038A2">
        <w:rPr>
          <w:rFonts w:ascii="Kaiti TC" w:eastAsia="Kaiti TC" w:hAnsi="Kaiti TC" w:cs="Arial"/>
          <w:color w:val="000000" w:themeColor="text1"/>
        </w:rPr>
        <w:t>、</w:t>
      </w:r>
      <w:r w:rsidR="008038A2">
        <w:rPr>
          <w:rFonts w:ascii="Kaiti TC" w:eastAsia="Kaiti TC" w:hAnsi="Kaiti TC" w:cs="Arial" w:hint="eastAsia"/>
          <w:color w:val="000000" w:themeColor="text1"/>
        </w:rPr>
        <w:t>以及</w:t>
      </w:r>
      <w:r w:rsidR="004F0079" w:rsidRPr="008038A2">
        <w:rPr>
          <w:rFonts w:ascii="Kaiti TC" w:eastAsia="Kaiti TC" w:hAnsi="Kaiti TC"/>
          <w:color w:val="000000" w:themeColor="text1"/>
        </w:rPr>
        <w:t>使用</w:t>
      </w:r>
      <w:r w:rsidR="004F0079" w:rsidRPr="008038A2">
        <w:rPr>
          <w:rFonts w:ascii="Kaiti TC" w:eastAsia="Kaiti TC" w:hAnsi="Kaiti TC" w:hint="eastAsia"/>
          <w:color w:val="000000" w:themeColor="text1"/>
        </w:rPr>
        <w:t>的</w:t>
      </w:r>
      <w:r w:rsidR="004F0079" w:rsidRPr="008038A2">
        <w:rPr>
          <w:rFonts w:ascii="Kaiti TC" w:eastAsia="Kaiti TC" w:hAnsi="Kaiti TC"/>
          <w:color w:val="000000" w:themeColor="text1"/>
        </w:rPr>
        <w:t>資</w:t>
      </w:r>
      <w:r w:rsidR="004F0079" w:rsidRPr="008038A2">
        <w:rPr>
          <w:rFonts w:ascii="Kaiti TC" w:eastAsia="Kaiti TC" w:hAnsi="Kaiti TC" w:hint="eastAsia"/>
          <w:color w:val="000000" w:themeColor="text1"/>
        </w:rPr>
        <w:t>材</w:t>
      </w:r>
      <w:r w:rsidR="004F0079" w:rsidRPr="008038A2">
        <w:rPr>
          <w:rFonts w:ascii="Kaiti TC" w:eastAsia="Kaiti TC" w:hAnsi="Kaiti TC" w:cs="Arial"/>
          <w:color w:val="000000" w:themeColor="text1"/>
        </w:rPr>
        <w:t>是MR每日報告所需的最低項目</w:t>
      </w:r>
      <w:r w:rsidR="004F0079" w:rsidRPr="008038A2">
        <w:rPr>
          <w:rFonts w:ascii="Kaiti TC" w:eastAsia="Kaiti TC" w:hAnsi="Kaiti TC"/>
          <w:color w:val="000000" w:themeColor="text1"/>
        </w:rPr>
        <w:t>。</w:t>
      </w:r>
      <w:r w:rsidR="00C43B41" w:rsidRPr="008038A2">
        <w:rPr>
          <w:rFonts w:ascii="Kaiti TC" w:eastAsia="Kaiti TC" w:hAnsi="Kaiti TC" w:cs="Arial"/>
          <w:color w:val="000000" w:themeColor="text1"/>
        </w:rPr>
        <w:t>除此之外，在日常業務報告中是否存在關於未經</w:t>
      </w:r>
      <w:r w:rsidR="009B2EEE" w:rsidRPr="008038A2">
        <w:rPr>
          <w:rFonts w:ascii="Kaiti TC" w:eastAsia="Kaiti TC" w:hAnsi="Kaiti TC" w:cs="Arial" w:hint="eastAsia"/>
          <w:color w:val="000000" w:themeColor="text1"/>
        </w:rPr>
        <w:t>核</w:t>
      </w:r>
      <w:r w:rsidR="00C43B41" w:rsidRPr="008038A2">
        <w:rPr>
          <w:rFonts w:ascii="Kaiti TC" w:eastAsia="Kaiti TC" w:hAnsi="Kaiti TC" w:cs="Arial"/>
          <w:color w:val="000000" w:themeColor="text1"/>
        </w:rPr>
        <w:t>准的藥</w:t>
      </w:r>
      <w:r w:rsidR="00EE00AE">
        <w:rPr>
          <w:rFonts w:ascii="Kaiti TC" w:eastAsia="Kaiti TC" w:hAnsi="Kaiti TC" w:cs="Arial" w:hint="eastAsia"/>
          <w:color w:val="000000" w:themeColor="text1"/>
        </w:rPr>
        <w:t>品</w:t>
      </w:r>
      <w:r w:rsidR="00C43B41" w:rsidRPr="008038A2">
        <w:rPr>
          <w:rFonts w:ascii="Kaiti TC" w:eastAsia="Kaiti TC" w:hAnsi="Kaiti TC" w:cs="Arial"/>
          <w:color w:val="000000" w:themeColor="text1"/>
        </w:rPr>
        <w:t>和</w:t>
      </w:r>
      <w:r w:rsidR="000D5797" w:rsidRPr="000D5797">
        <w:rPr>
          <w:rFonts w:ascii="Kaiti TC" w:eastAsia="Kaiti TC" w:hAnsi="Kaiti TC" w:hint="eastAsia"/>
        </w:rPr>
        <w:t>仿單核准適應症外使用</w:t>
      </w:r>
      <w:r w:rsidR="00C43B41" w:rsidRPr="000D5797">
        <w:rPr>
          <w:rFonts w:ascii="Kaiti TC" w:eastAsia="Kaiti TC" w:hAnsi="Kaiti TC" w:cs="Arial"/>
          <w:color w:val="000000" w:themeColor="text1"/>
        </w:rPr>
        <w:t>的</w:t>
      </w:r>
      <w:r w:rsidR="00D30122" w:rsidRPr="008038A2">
        <w:rPr>
          <w:rFonts w:ascii="Kaiti TC" w:eastAsia="Kaiti TC" w:hAnsi="Kaiti TC" w:cs="Arial" w:hint="eastAsia"/>
          <w:color w:val="000000" w:themeColor="text1"/>
        </w:rPr>
        <w:t>提</w:t>
      </w:r>
      <w:r w:rsidR="00C43B41" w:rsidRPr="008038A2">
        <w:rPr>
          <w:rFonts w:ascii="Kaiti TC" w:eastAsia="Kaiti TC" w:hAnsi="Kaiti TC" w:cs="Arial"/>
          <w:color w:val="000000" w:themeColor="text1"/>
        </w:rPr>
        <w:t>問</w:t>
      </w:r>
      <w:r w:rsidR="00D30122" w:rsidRPr="008038A2">
        <w:rPr>
          <w:rFonts w:ascii="Kaiti TC" w:eastAsia="Kaiti TC" w:hAnsi="Kaiti TC" w:cs="Arial"/>
          <w:color w:val="000000" w:themeColor="text1"/>
        </w:rPr>
        <w:t>、</w:t>
      </w:r>
      <w:r w:rsidR="00D30122" w:rsidRPr="008038A2">
        <w:rPr>
          <w:rFonts w:ascii="Kaiti TC" w:eastAsia="Kaiti TC" w:hAnsi="Kaiti TC" w:cs="Arial" w:hint="eastAsia"/>
          <w:color w:val="000000" w:themeColor="text1"/>
        </w:rPr>
        <w:t>有無</w:t>
      </w:r>
      <w:r w:rsidR="00D30122" w:rsidRPr="008038A2">
        <w:rPr>
          <w:rFonts w:ascii="Kaiti TC" w:eastAsia="Kaiti TC" w:hAnsi="Kaiti TC"/>
          <w:color w:val="000000" w:themeColor="text1"/>
        </w:rPr>
        <w:t>醫</w:t>
      </w:r>
      <w:r w:rsidR="00D30122" w:rsidRPr="008038A2">
        <w:rPr>
          <w:rFonts w:ascii="Kaiti TC" w:eastAsia="Kaiti TC" w:hAnsi="Kaiti TC" w:hint="eastAsia"/>
          <w:color w:val="000000" w:themeColor="text1"/>
        </w:rPr>
        <w:t>師與</w:t>
      </w:r>
      <w:r w:rsidR="00D30122" w:rsidRPr="008038A2">
        <w:rPr>
          <w:rFonts w:ascii="Kaiti TC" w:eastAsia="Kaiti TC" w:hAnsi="Kaiti TC"/>
          <w:color w:val="000000" w:themeColor="text1"/>
        </w:rPr>
        <w:t>藥師</w:t>
      </w:r>
      <w:r w:rsidR="00D30122" w:rsidRPr="008038A2">
        <w:rPr>
          <w:rFonts w:ascii="Kaiti TC" w:eastAsia="Kaiti TC" w:hAnsi="Kaiti TC" w:cs="Arial"/>
          <w:color w:val="000000" w:themeColor="text1"/>
        </w:rPr>
        <w:t>的</w:t>
      </w:r>
      <w:r w:rsidR="00D30122" w:rsidRPr="008038A2">
        <w:rPr>
          <w:rFonts w:ascii="Kaiti TC" w:eastAsia="Kaiti TC" w:hAnsi="Kaiti TC" w:cs="Arial" w:hint="eastAsia"/>
          <w:color w:val="000000" w:themeColor="text1"/>
        </w:rPr>
        <w:t>提</w:t>
      </w:r>
      <w:r w:rsidR="00D30122" w:rsidRPr="008038A2">
        <w:rPr>
          <w:rFonts w:ascii="Kaiti TC" w:eastAsia="Kaiti TC" w:hAnsi="Kaiti TC" w:cs="Arial"/>
          <w:color w:val="000000" w:themeColor="text1"/>
        </w:rPr>
        <w:t>問、</w:t>
      </w:r>
      <w:r w:rsidR="009D21AC" w:rsidRPr="008038A2">
        <w:rPr>
          <w:rFonts w:ascii="Kaiti TC" w:eastAsia="Kaiti TC" w:hAnsi="Kaiti TC" w:cs="Arial"/>
          <w:color w:val="000000" w:themeColor="text1"/>
        </w:rPr>
        <w:t>不良事件和安全</w:t>
      </w:r>
      <w:r w:rsidR="009D21AC" w:rsidRPr="008038A2">
        <w:rPr>
          <w:rFonts w:ascii="Kaiti TC" w:eastAsia="Kaiti TC" w:hAnsi="Kaiti TC" w:cs="Arial" w:hint="eastAsia"/>
          <w:color w:val="000000" w:themeColor="text1"/>
        </w:rPr>
        <w:t>性</w:t>
      </w:r>
      <w:r w:rsidR="009D21AC" w:rsidRPr="008038A2">
        <w:rPr>
          <w:rFonts w:ascii="Kaiti TC" w:eastAsia="Kaiti TC" w:hAnsi="Kaiti TC" w:cs="Arial"/>
          <w:color w:val="000000" w:themeColor="text1"/>
        </w:rPr>
        <w:t>資訊</w:t>
      </w:r>
      <w:r w:rsidR="00D30122" w:rsidRPr="008038A2">
        <w:rPr>
          <w:rFonts w:ascii="Kaiti TC" w:eastAsia="Kaiti TC" w:hAnsi="Kaiti TC"/>
          <w:color w:val="000000" w:themeColor="text1"/>
        </w:rPr>
        <w:t>、</w:t>
      </w:r>
      <w:r w:rsidR="00143F58" w:rsidRPr="008038A2">
        <w:rPr>
          <w:rFonts w:ascii="Kaiti TC" w:eastAsia="Kaiti TC" w:hAnsi="Kaiti TC"/>
          <w:color w:val="000000" w:themeColor="text1"/>
        </w:rPr>
        <w:t>有無產品以外的資訊提供</w:t>
      </w:r>
      <w:r w:rsidR="00143F58" w:rsidRPr="008038A2">
        <w:rPr>
          <w:rFonts w:ascii="Kaiti TC" w:eastAsia="Kaiti TC" w:hAnsi="Kaiti TC" w:hint="eastAsia"/>
          <w:color w:val="000000" w:themeColor="text1"/>
        </w:rPr>
        <w:t>和</w:t>
      </w:r>
      <w:r w:rsidR="00143F58" w:rsidRPr="008038A2">
        <w:rPr>
          <w:rFonts w:ascii="Kaiti TC" w:eastAsia="Kaiti TC" w:hAnsi="Kaiti TC"/>
          <w:color w:val="000000" w:themeColor="text1"/>
        </w:rPr>
        <w:t>討論等，在業</w:t>
      </w:r>
      <w:r w:rsidR="00143F58" w:rsidRPr="008038A2">
        <w:rPr>
          <w:rFonts w:ascii="Kaiti TC" w:eastAsia="Kaiti TC" w:hAnsi="Kaiti TC" w:hint="eastAsia"/>
          <w:color w:val="000000" w:themeColor="text1"/>
        </w:rPr>
        <w:lastRenderedPageBreak/>
        <w:t>務</w:t>
      </w:r>
      <w:r w:rsidR="00143F58" w:rsidRPr="008038A2">
        <w:rPr>
          <w:rFonts w:ascii="Kaiti TC" w:eastAsia="Kaiti TC" w:hAnsi="Kaiti TC"/>
          <w:color w:val="000000" w:themeColor="text1"/>
        </w:rPr>
        <w:t>日報上</w:t>
      </w:r>
      <w:r w:rsidR="00143F58" w:rsidRPr="008038A2">
        <w:rPr>
          <w:rFonts w:ascii="Kaiti TC" w:eastAsia="Kaiti TC" w:hAnsi="Kaiti TC" w:hint="eastAsia"/>
          <w:color w:val="000000" w:themeColor="text1"/>
        </w:rPr>
        <w:t>用指定格式的</w:t>
      </w:r>
      <w:r w:rsidR="00143F58" w:rsidRPr="008038A2">
        <w:rPr>
          <w:rFonts w:ascii="Kaiti TC" w:eastAsia="Kaiti TC" w:hAnsi="Kaiti TC"/>
          <w:color w:val="000000" w:themeColor="text1"/>
        </w:rPr>
        <w:t>形式製作檢查項目</w:t>
      </w:r>
      <w:r w:rsidR="00C43B41" w:rsidRPr="008038A2">
        <w:rPr>
          <w:rFonts w:ascii="Kaiti TC" w:eastAsia="Kaiti TC" w:hAnsi="Kaiti TC" w:cs="Arial"/>
          <w:color w:val="000000" w:themeColor="text1"/>
        </w:rPr>
        <w:t>，</w:t>
      </w:r>
      <w:r w:rsidR="00143F58" w:rsidRPr="008038A2">
        <w:rPr>
          <w:rFonts w:ascii="Kaiti TC" w:eastAsia="Kaiti TC" w:hAnsi="Kaiti TC"/>
          <w:color w:val="000000" w:themeColor="text1"/>
        </w:rPr>
        <w:t>在</w:t>
      </w:r>
      <w:r w:rsidR="008038A2" w:rsidRPr="0005793A">
        <w:rPr>
          <w:rFonts w:ascii="Kaiti TC" w:eastAsia="Kaiti TC" w:hAnsi="Kaiti TC" w:hint="eastAsia"/>
        </w:rPr>
        <w:t>「</w:t>
      </w:r>
      <w:r w:rsidR="008038A2" w:rsidRPr="008038A2">
        <w:rPr>
          <w:rFonts w:ascii="Kaiti TC" w:eastAsia="Kaiti TC" w:hAnsi="Kaiti TC"/>
          <w:color w:val="000000" w:themeColor="text1"/>
        </w:rPr>
        <w:t>有</w:t>
      </w:r>
      <w:r w:rsidR="008038A2" w:rsidRPr="0005793A">
        <w:rPr>
          <w:rFonts w:ascii="Kaiti TC" w:eastAsia="Kaiti TC" w:hAnsi="Kaiti TC" w:hint="eastAsia"/>
        </w:rPr>
        <w:t>」</w:t>
      </w:r>
      <w:r w:rsidR="00143F58" w:rsidRPr="008038A2">
        <w:rPr>
          <w:rFonts w:ascii="Kaiti TC" w:eastAsia="Kaiti TC" w:hAnsi="Kaiti TC"/>
          <w:color w:val="000000" w:themeColor="text1"/>
        </w:rPr>
        <w:t>的情况下，要求MR</w:t>
      </w:r>
      <w:r w:rsidR="00143F58" w:rsidRPr="008038A2">
        <w:rPr>
          <w:rFonts w:ascii="Kaiti TC" w:eastAsia="Kaiti TC" w:hAnsi="Kaiti TC" w:hint="eastAsia"/>
          <w:color w:val="000000" w:themeColor="text1"/>
        </w:rPr>
        <w:t>在</w:t>
      </w:r>
      <w:r w:rsidR="00143F58" w:rsidRPr="008038A2">
        <w:rPr>
          <w:rFonts w:ascii="Kaiti TC" w:eastAsia="Kaiti TC" w:hAnsi="Kaiti TC"/>
          <w:color w:val="000000" w:themeColor="text1"/>
        </w:rPr>
        <w:t>特別記載事項中</w:t>
      </w:r>
      <w:r w:rsidR="00143F58" w:rsidRPr="008038A2">
        <w:rPr>
          <w:rFonts w:ascii="Kaiti TC" w:eastAsia="Kaiti TC" w:hAnsi="Kaiti TC" w:hint="eastAsia"/>
          <w:color w:val="000000" w:themeColor="text1"/>
        </w:rPr>
        <w:t>做記</w:t>
      </w:r>
      <w:r w:rsidR="004222DF">
        <w:rPr>
          <w:rFonts w:ascii="Kaiti TC" w:eastAsia="Kaiti TC" w:hAnsi="Kaiti TC" w:hint="eastAsia"/>
          <w:color w:val="000000" w:themeColor="text1"/>
        </w:rPr>
        <w:t>錄</w:t>
      </w:r>
      <w:r w:rsidR="00143F58" w:rsidRPr="008038A2">
        <w:rPr>
          <w:rFonts w:ascii="Kaiti TC" w:eastAsia="Kaiti TC" w:hAnsi="Kaiti TC"/>
          <w:color w:val="000000" w:themeColor="text1"/>
        </w:rPr>
        <w:t>。關於特別記載事項，</w:t>
      </w:r>
      <w:r w:rsidR="00143F58" w:rsidRPr="008038A2">
        <w:rPr>
          <w:rFonts w:ascii="Kaiti TC" w:eastAsia="Kaiti TC" w:hAnsi="Kaiti TC" w:cs="Arial"/>
          <w:color w:val="000000" w:themeColor="text1"/>
        </w:rPr>
        <w:t>有些公司一開始</w:t>
      </w:r>
      <w:r w:rsidR="00143F58" w:rsidRPr="008038A2">
        <w:rPr>
          <w:rFonts w:ascii="Kaiti TC" w:eastAsia="Kaiti TC" w:hAnsi="Kaiti TC" w:hint="eastAsia"/>
          <w:color w:val="000000" w:themeColor="text1"/>
        </w:rPr>
        <w:t>「</w:t>
      </w:r>
      <w:r w:rsidR="00143F58" w:rsidRPr="008038A2">
        <w:rPr>
          <w:rFonts w:ascii="Kaiti TC" w:eastAsia="Kaiti TC" w:hAnsi="Kaiti TC" w:cs="微軟正黑體" w:hint="eastAsia"/>
          <w:color w:val="000000" w:themeColor="text1"/>
        </w:rPr>
        <w:t>未設立</w:t>
      </w:r>
      <w:r w:rsidR="00143F58" w:rsidRPr="008038A2">
        <w:rPr>
          <w:rFonts w:ascii="Kaiti TC" w:eastAsia="Kaiti TC" w:hAnsi="Kaiti TC" w:hint="eastAsia"/>
          <w:color w:val="000000" w:themeColor="text1"/>
        </w:rPr>
        <w:t>」</w:t>
      </w:r>
      <w:r w:rsidR="00143F58" w:rsidRPr="008038A2">
        <w:rPr>
          <w:rFonts w:ascii="Kaiti TC" w:eastAsia="Kaiti TC" w:hAnsi="Kaiti TC"/>
          <w:color w:val="000000" w:themeColor="text1"/>
        </w:rPr>
        <w:t>，</w:t>
      </w:r>
      <w:r w:rsidR="00143F58" w:rsidRPr="008038A2">
        <w:rPr>
          <w:rFonts w:ascii="Kaiti TC" w:eastAsia="Kaiti TC" w:hAnsi="Kaiti TC" w:cs="Arial"/>
          <w:color w:val="000000" w:themeColor="text1"/>
        </w:rPr>
        <w:t>但現在越來越多的公司意識到</w:t>
      </w:r>
      <w:r w:rsidR="00143F58" w:rsidRPr="008038A2">
        <w:rPr>
          <w:rFonts w:ascii="Kaiti TC" w:eastAsia="Kaiti TC" w:hAnsi="Kaiti TC"/>
          <w:color w:val="000000" w:themeColor="text1"/>
        </w:rPr>
        <w:t>其必要性</w:t>
      </w:r>
      <w:r w:rsidR="00143F58" w:rsidRPr="008038A2">
        <w:rPr>
          <w:rFonts w:ascii="Kaiti TC" w:eastAsia="Kaiti TC" w:hAnsi="Kaiti TC" w:cs="Arial"/>
          <w:color w:val="000000" w:themeColor="text1"/>
        </w:rPr>
        <w:t>。此外，有必要留下MR主管的確認電子簽名。</w:t>
      </w:r>
    </w:p>
    <w:p w14:paraId="59555085" w14:textId="4FC16F22" w:rsidR="00027285" w:rsidRDefault="00027285" w:rsidP="00027285">
      <w:pPr>
        <w:pStyle w:val="a7"/>
        <w:numPr>
          <w:ilvl w:val="0"/>
          <w:numId w:val="17"/>
        </w:numPr>
        <w:spacing w:before="180" w:line="0" w:lineRule="atLeast"/>
        <w:ind w:leftChars="0"/>
        <w:jc w:val="both"/>
        <w:rPr>
          <w:b/>
        </w:rPr>
      </w:pPr>
      <w:r w:rsidRPr="00027285">
        <w:rPr>
          <w:b/>
        </w:rPr>
        <w:t>虛</w:t>
      </w:r>
      <w:r w:rsidRPr="00027285">
        <w:rPr>
          <w:rFonts w:hint="eastAsia"/>
          <w:b/>
        </w:rPr>
        <w:t>偽</w:t>
      </w:r>
      <w:r w:rsidRPr="00027285">
        <w:rPr>
          <w:b/>
        </w:rPr>
        <w:t>記載的情况也適用罰則規定</w:t>
      </w:r>
    </w:p>
    <w:p w14:paraId="0F7E1E2E" w14:textId="48F0452F" w:rsidR="00964471" w:rsidRDefault="003C146D" w:rsidP="003256AE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hint="eastAsia"/>
        </w:rPr>
        <w:t xml:space="preserve"> </w:t>
      </w:r>
      <w:r>
        <w:t xml:space="preserve"> </w:t>
      </w:r>
      <w:r w:rsidRPr="003256AE">
        <w:rPr>
          <w:rFonts w:ascii="Kaiti TC" w:eastAsia="Kaiti TC" w:hAnsi="Kaiti TC"/>
          <w:color w:val="000000" w:themeColor="text1"/>
        </w:rPr>
        <w:t>同樣，對於公司內的資材製作部門，</w:t>
      </w:r>
      <w:r w:rsidR="00B7103C" w:rsidRPr="003256AE">
        <w:rPr>
          <w:rFonts w:ascii="Kaiti TC" w:eastAsia="Kaiti TC" w:hAnsi="Kaiti TC"/>
          <w:color w:val="000000" w:themeColor="text1"/>
        </w:rPr>
        <w:t>不僅是內部審查</w:t>
      </w:r>
      <w:r w:rsidR="00B7103C" w:rsidRPr="003256AE">
        <w:rPr>
          <w:rFonts w:ascii="Kaiti TC" w:eastAsia="Kaiti TC" w:hAnsi="Kaiti TC" w:hint="eastAsia"/>
          <w:color w:val="000000" w:themeColor="text1"/>
        </w:rPr>
        <w:t>的有無</w:t>
      </w:r>
      <w:r w:rsidR="00B7103C" w:rsidRPr="003256AE">
        <w:rPr>
          <w:rFonts w:ascii="Kaiti TC" w:eastAsia="Kaiti TC" w:hAnsi="Kaiti TC"/>
          <w:color w:val="000000" w:themeColor="text1"/>
        </w:rPr>
        <w:t>，</w:t>
      </w:r>
      <w:r w:rsidR="00B7103C" w:rsidRPr="003256AE">
        <w:rPr>
          <w:rFonts w:ascii="Kaiti TC" w:eastAsia="Kaiti TC" w:hAnsi="Kaiti TC" w:hint="eastAsia"/>
          <w:color w:val="000000" w:themeColor="text1"/>
        </w:rPr>
        <w:t>也要呈現</w:t>
      </w:r>
      <w:r w:rsidR="00B7103C" w:rsidRPr="003256AE">
        <w:rPr>
          <w:rFonts w:ascii="Kaiti TC" w:eastAsia="Kaiti TC" w:hAnsi="Kaiti TC"/>
          <w:color w:val="000000" w:themeColor="text1"/>
        </w:rPr>
        <w:t>刊載圖解的證據</w:t>
      </w:r>
      <w:r w:rsidR="00B7103C" w:rsidRPr="003256AE">
        <w:rPr>
          <w:rFonts w:ascii="Kaiti TC" w:eastAsia="Kaiti TC" w:hAnsi="Kaiti TC" w:hint="eastAsia"/>
          <w:color w:val="000000" w:themeColor="text1"/>
        </w:rPr>
        <w:t>水平</w:t>
      </w:r>
      <w:r w:rsidR="00B7103C" w:rsidRPr="003256AE">
        <w:rPr>
          <w:rFonts w:ascii="Kaiti TC" w:eastAsia="Kaiti TC" w:hAnsi="Kaiti TC"/>
          <w:color w:val="000000" w:themeColor="text1"/>
        </w:rPr>
        <w:t>（</w:t>
      </w:r>
      <w:r w:rsidR="00B7103C" w:rsidRPr="003256AE">
        <w:rPr>
          <w:rFonts w:ascii="Kaiti TC" w:eastAsia="Kaiti TC" w:hAnsi="Kaiti TC" w:hint="eastAsia"/>
          <w:color w:val="000000" w:themeColor="text1"/>
        </w:rPr>
        <w:t>引用的</w:t>
      </w:r>
      <w:r w:rsidR="00B7103C" w:rsidRPr="003256AE">
        <w:rPr>
          <w:rFonts w:ascii="Kaiti TC" w:eastAsia="Kaiti TC" w:hAnsi="Kaiti TC"/>
          <w:color w:val="000000" w:themeColor="text1"/>
        </w:rPr>
        <w:t>論文等）</w:t>
      </w:r>
      <w:r w:rsidR="00B7103C" w:rsidRPr="003256AE">
        <w:rPr>
          <w:rFonts w:ascii="Kaiti TC" w:eastAsia="Kaiti TC" w:hAnsi="Kaiti TC" w:cs="Arial"/>
          <w:color w:val="000000" w:themeColor="text1"/>
        </w:rPr>
        <w:t>、</w:t>
      </w:r>
      <w:r w:rsidR="00B7103C" w:rsidRPr="003256AE">
        <w:rPr>
          <w:rFonts w:ascii="Kaiti TC" w:eastAsia="Kaiti TC" w:hAnsi="Kaiti TC" w:cs="Arial" w:hint="eastAsia"/>
          <w:color w:val="000000" w:themeColor="text1"/>
        </w:rPr>
        <w:t>有無使用查驗登記以外的數據</w:t>
      </w:r>
      <w:r w:rsidR="00B7103C" w:rsidRPr="003256AE">
        <w:rPr>
          <w:rFonts w:ascii="Kaiti TC" w:eastAsia="Kaiti TC" w:hAnsi="Kaiti TC"/>
          <w:color w:val="000000" w:themeColor="text1"/>
        </w:rPr>
        <w:t>、</w:t>
      </w:r>
      <w:r w:rsidR="00B7103C" w:rsidRPr="003256AE">
        <w:rPr>
          <w:rFonts w:ascii="Kaiti TC" w:eastAsia="Kaiti TC" w:hAnsi="Kaiti TC" w:hint="eastAsia"/>
          <w:color w:val="000000" w:themeColor="text1"/>
        </w:rPr>
        <w:t>有無引用國外的</w:t>
      </w:r>
      <w:r w:rsidR="00B7103C" w:rsidRPr="003256AE">
        <w:rPr>
          <w:rFonts w:ascii="Kaiti TC" w:eastAsia="Kaiti TC" w:hAnsi="Kaiti TC"/>
          <w:color w:val="000000" w:themeColor="text1"/>
        </w:rPr>
        <w:t>審查報告書</w:t>
      </w:r>
      <w:r w:rsidR="00B7103C" w:rsidRPr="003256AE">
        <w:rPr>
          <w:rFonts w:ascii="Kaiti TC" w:eastAsia="Kaiti TC" w:hAnsi="Kaiti TC" w:cs="Arial"/>
          <w:color w:val="000000" w:themeColor="text1"/>
        </w:rPr>
        <w:t>、</w:t>
      </w:r>
      <w:r w:rsidR="00B7103C" w:rsidRPr="003256AE">
        <w:rPr>
          <w:rFonts w:ascii="Kaiti TC" w:eastAsia="Kaiti TC" w:hAnsi="Kaiti TC" w:cs="Arial" w:hint="eastAsia"/>
          <w:color w:val="000000" w:themeColor="text1"/>
        </w:rPr>
        <w:t>有無更新副作用資訊等的檢查項目</w:t>
      </w:r>
      <w:r w:rsidR="00B7103C" w:rsidRPr="003256AE">
        <w:rPr>
          <w:rFonts w:ascii="Kaiti TC" w:eastAsia="Kaiti TC" w:hAnsi="Kaiti TC" w:cs="PingFang TC" w:hint="eastAsia"/>
          <w:color w:val="000000" w:themeColor="text1"/>
        </w:rPr>
        <w:t>，</w:t>
      </w:r>
      <w:r w:rsidR="00B7103C" w:rsidRPr="003256AE">
        <w:rPr>
          <w:rFonts w:ascii="Kaiti TC" w:eastAsia="Kaiti TC" w:hAnsi="Kaiti TC" w:hint="eastAsia"/>
          <w:color w:val="000000" w:themeColor="text1"/>
        </w:rPr>
        <w:t>「</w:t>
      </w:r>
      <w:r w:rsidR="00B7103C" w:rsidRPr="003256AE">
        <w:rPr>
          <w:rFonts w:ascii="Kaiti TC" w:eastAsia="Kaiti TC" w:hAnsi="Kaiti TC"/>
          <w:color w:val="000000" w:themeColor="text1"/>
        </w:rPr>
        <w:t>有</w:t>
      </w:r>
      <w:r w:rsidR="00B7103C" w:rsidRPr="003256AE">
        <w:rPr>
          <w:rFonts w:ascii="Kaiti TC" w:eastAsia="Kaiti TC" w:hAnsi="Kaiti TC" w:hint="eastAsia"/>
          <w:color w:val="000000" w:themeColor="text1"/>
        </w:rPr>
        <w:t>」</w:t>
      </w:r>
      <w:r w:rsidR="00B7103C" w:rsidRPr="003256AE">
        <w:rPr>
          <w:rFonts w:ascii="Kaiti TC" w:eastAsia="Kaiti TC" w:hAnsi="Kaiti TC"/>
          <w:color w:val="000000" w:themeColor="text1"/>
        </w:rPr>
        <w:t>的情况下，</w:t>
      </w:r>
      <w:r w:rsidR="00964471" w:rsidRPr="003256AE">
        <w:rPr>
          <w:rFonts w:ascii="Kaiti TC" w:eastAsia="Kaiti TC" w:hAnsi="Kaiti TC" w:hint="eastAsia"/>
          <w:color w:val="000000" w:themeColor="text1"/>
        </w:rPr>
        <w:t>必須在</w:t>
      </w:r>
      <w:r w:rsidR="00964471" w:rsidRPr="003256AE">
        <w:rPr>
          <w:rFonts w:ascii="Kaiti TC" w:eastAsia="Kaiti TC" w:hAnsi="Kaiti TC"/>
          <w:color w:val="000000" w:themeColor="text1"/>
        </w:rPr>
        <w:t>特別記載事項中</w:t>
      </w:r>
      <w:r w:rsidR="00964471" w:rsidRPr="003256AE">
        <w:rPr>
          <w:rFonts w:ascii="Kaiti TC" w:eastAsia="Kaiti TC" w:hAnsi="Kaiti TC" w:hint="eastAsia"/>
          <w:color w:val="000000" w:themeColor="text1"/>
        </w:rPr>
        <w:t>做記</w:t>
      </w:r>
      <w:r w:rsidR="004222DF">
        <w:rPr>
          <w:rFonts w:ascii="Kaiti TC" w:eastAsia="Kaiti TC" w:hAnsi="Kaiti TC" w:hint="eastAsia"/>
          <w:color w:val="000000" w:themeColor="text1"/>
        </w:rPr>
        <w:t>錄</w:t>
      </w:r>
      <w:r w:rsidR="00964471" w:rsidRPr="003256AE">
        <w:rPr>
          <w:rFonts w:ascii="Kaiti TC" w:eastAsia="Kaiti TC" w:hAnsi="Kaiti TC"/>
          <w:color w:val="000000" w:themeColor="text1"/>
        </w:rPr>
        <w:t>。</w:t>
      </w:r>
      <w:r w:rsidR="00964471" w:rsidRPr="003256AE">
        <w:rPr>
          <w:rFonts w:ascii="Kaiti TC" w:eastAsia="Kaiti TC" w:hAnsi="Kaiti TC" w:hint="eastAsia"/>
          <w:color w:val="000000" w:themeColor="text1"/>
        </w:rPr>
        <w:t>透</w:t>
      </w:r>
      <w:r w:rsidR="00261D2C">
        <w:rPr>
          <w:rFonts w:ascii="Kaiti TC" w:eastAsia="Kaiti TC" w:hAnsi="Kaiti TC" w:hint="eastAsia"/>
          <w:color w:val="000000" w:themeColor="text1"/>
        </w:rPr>
        <w:t>過</w:t>
      </w:r>
      <w:r w:rsidR="00964471" w:rsidRPr="003256AE">
        <w:rPr>
          <w:rFonts w:ascii="Kaiti TC" w:eastAsia="Kaiti TC" w:hAnsi="Kaiti TC"/>
          <w:color w:val="000000" w:themeColor="text1"/>
        </w:rPr>
        <w:t>把這些系統化，建立一個可以順利監控的系統。</w:t>
      </w:r>
      <w:r w:rsidR="003256AE" w:rsidRPr="003256AE">
        <w:rPr>
          <w:rFonts w:ascii="Kaiti TC" w:eastAsia="Kaiti TC" w:hAnsi="Kaiti TC"/>
          <w:color w:val="000000" w:themeColor="text1"/>
        </w:rPr>
        <w:t>根據這個，可以容易地執行這些數據的管理和</w:t>
      </w:r>
      <w:r w:rsidR="003256AE" w:rsidRPr="003256AE">
        <w:rPr>
          <w:rFonts w:ascii="Kaiti TC" w:eastAsia="Kaiti TC" w:hAnsi="Kaiti TC" w:hint="eastAsia"/>
          <w:color w:val="000000" w:themeColor="text1"/>
        </w:rPr>
        <w:t>保管</w:t>
      </w:r>
      <w:r w:rsidR="003256AE" w:rsidRPr="003256AE">
        <w:rPr>
          <w:rFonts w:ascii="Kaiti TC" w:eastAsia="Kaiti TC" w:hAnsi="Kaiti TC"/>
          <w:color w:val="000000" w:themeColor="text1"/>
        </w:rPr>
        <w:t>。更重要的是，必須在公司規定中明確記載如果檢查項目記載內容有虛假</w:t>
      </w:r>
      <w:r w:rsidR="003256AE" w:rsidRPr="003256AE">
        <w:rPr>
          <w:rFonts w:ascii="Kaiti TC" w:eastAsia="Kaiti TC" w:hAnsi="Kaiti TC" w:hint="eastAsia"/>
          <w:color w:val="000000" w:themeColor="text1"/>
        </w:rPr>
        <w:t>要</w:t>
      </w:r>
      <w:r w:rsidR="003256AE" w:rsidRPr="003256AE">
        <w:rPr>
          <w:rFonts w:ascii="Kaiti TC" w:eastAsia="Kaiti TC" w:hAnsi="Kaiti TC"/>
          <w:color w:val="000000" w:themeColor="text1"/>
        </w:rPr>
        <w:t>如何處理，在發現虛</w:t>
      </w:r>
      <w:r w:rsidR="003256AE" w:rsidRPr="003256AE">
        <w:rPr>
          <w:rFonts w:ascii="Kaiti TC" w:eastAsia="Kaiti TC" w:hAnsi="Kaiti TC" w:hint="eastAsia"/>
          <w:color w:val="000000" w:themeColor="text1"/>
        </w:rPr>
        <w:t>偽</w:t>
      </w:r>
      <w:r w:rsidR="003256AE" w:rsidRPr="003256AE">
        <w:rPr>
          <w:rFonts w:ascii="Kaiti TC" w:eastAsia="Kaiti TC" w:hAnsi="Kaiti TC"/>
          <w:color w:val="000000" w:themeColor="text1"/>
        </w:rPr>
        <w:t>報告時</w:t>
      </w:r>
      <w:r w:rsidR="003256AE" w:rsidRPr="003256AE">
        <w:rPr>
          <w:rFonts w:ascii="Kaiti TC" w:eastAsia="Kaiti TC" w:hAnsi="Kaiti TC" w:cs="Arial"/>
          <w:color w:val="000000" w:themeColor="text1"/>
        </w:rPr>
        <w:t>，預先決定</w:t>
      </w:r>
      <w:r w:rsidR="003256AE" w:rsidRPr="003256AE">
        <w:rPr>
          <w:rFonts w:ascii="Kaiti TC" w:eastAsia="Kaiti TC" w:hAnsi="Kaiti TC" w:cs="Arial" w:hint="eastAsia"/>
          <w:color w:val="000000" w:themeColor="text1"/>
        </w:rPr>
        <w:t>適用的</w:t>
      </w:r>
      <w:r w:rsidR="003256AE" w:rsidRPr="003256AE">
        <w:rPr>
          <w:rFonts w:ascii="Kaiti TC" w:eastAsia="Kaiti TC" w:hAnsi="Kaiti TC" w:cs="Arial"/>
          <w:color w:val="000000" w:themeColor="text1"/>
        </w:rPr>
        <w:t>罰</w:t>
      </w:r>
      <w:r w:rsidR="003256AE" w:rsidRPr="003256AE">
        <w:rPr>
          <w:rFonts w:ascii="Kaiti TC" w:eastAsia="Kaiti TC" w:hAnsi="Kaiti TC" w:cs="Arial" w:hint="eastAsia"/>
          <w:color w:val="000000" w:themeColor="text1"/>
        </w:rPr>
        <w:t>則</w:t>
      </w:r>
      <w:r w:rsidR="003256AE" w:rsidRPr="003256AE">
        <w:rPr>
          <w:rFonts w:ascii="Kaiti TC" w:eastAsia="Kaiti TC" w:hAnsi="Kaiti TC" w:cs="Arial"/>
          <w:color w:val="000000" w:themeColor="text1"/>
        </w:rPr>
        <w:t>規定</w:t>
      </w:r>
      <w:r w:rsidR="00DD657B">
        <w:rPr>
          <w:rFonts w:ascii="Kaiti TC" w:eastAsia="Kaiti TC" w:hAnsi="Kaiti TC" w:cs="Arial" w:hint="eastAsia"/>
          <w:color w:val="000000" w:themeColor="text1"/>
        </w:rPr>
        <w:t>至為重要</w:t>
      </w:r>
      <w:r w:rsidR="003256AE" w:rsidRPr="003256AE">
        <w:rPr>
          <w:rFonts w:ascii="Kaiti TC" w:eastAsia="Kaiti TC" w:hAnsi="Kaiti TC"/>
          <w:color w:val="000000" w:themeColor="text1"/>
        </w:rPr>
        <w:t>。</w:t>
      </w:r>
    </w:p>
    <w:p w14:paraId="39FFA8CE" w14:textId="597D4E3D" w:rsidR="00C95836" w:rsidRPr="00C95836" w:rsidRDefault="00C95836" w:rsidP="005F7500">
      <w:pPr>
        <w:pStyle w:val="a7"/>
        <w:numPr>
          <w:ilvl w:val="0"/>
          <w:numId w:val="17"/>
        </w:numPr>
        <w:spacing w:before="180" w:line="0" w:lineRule="atLeast"/>
        <w:ind w:leftChars="0" w:left="482" w:hanging="482"/>
        <w:rPr>
          <w:b/>
          <w:sz w:val="32"/>
        </w:rPr>
      </w:pPr>
      <w:r w:rsidRPr="00C95836">
        <w:rPr>
          <w:rFonts w:hint="eastAsia"/>
          <w:b/>
          <w:szCs w:val="21"/>
        </w:rPr>
        <w:t>M</w:t>
      </w:r>
      <w:r w:rsidRPr="00C95836">
        <w:rPr>
          <w:b/>
          <w:szCs w:val="21"/>
        </w:rPr>
        <w:t>R教育必須重新評估</w:t>
      </w:r>
      <w:r w:rsidRPr="00C95836">
        <w:rPr>
          <w:rFonts w:hint="eastAsia"/>
          <w:b/>
          <w:szCs w:val="21"/>
        </w:rPr>
        <w:t xml:space="preserve"> </w:t>
      </w:r>
      <w:r w:rsidRPr="00C95836">
        <w:rPr>
          <w:b/>
          <w:szCs w:val="21"/>
        </w:rPr>
        <w:t xml:space="preserve"> 訓練在業務記錄中反映醫療</w:t>
      </w:r>
      <w:r w:rsidR="00B57170">
        <w:rPr>
          <w:rFonts w:hint="eastAsia"/>
          <w:b/>
          <w:szCs w:val="21"/>
        </w:rPr>
        <w:t>人員的</w:t>
      </w:r>
      <w:r w:rsidRPr="00C95836">
        <w:rPr>
          <w:b/>
          <w:szCs w:val="21"/>
        </w:rPr>
        <w:t>聲音</w:t>
      </w:r>
    </w:p>
    <w:p w14:paraId="7E8A4DB8" w14:textId="666627C1" w:rsidR="00836440" w:rsidRDefault="00C95836" w:rsidP="0022540D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C95836">
        <w:rPr>
          <w:rFonts w:hint="eastAsia"/>
          <w:color w:val="000000" w:themeColor="text1"/>
          <w:sz w:val="32"/>
        </w:rPr>
        <w:t xml:space="preserve"> </w:t>
      </w:r>
      <w:r w:rsidRPr="00E90E2D">
        <w:rPr>
          <w:rFonts w:ascii="Kaiti TC" w:eastAsia="Kaiti TC" w:hAnsi="Kaiti TC"/>
          <w:color w:val="000000" w:themeColor="text1"/>
        </w:rPr>
        <w:t xml:space="preserve"> </w:t>
      </w:r>
      <w:r w:rsidRPr="003F734A">
        <w:rPr>
          <w:rFonts w:ascii="Kaiti TC" w:eastAsia="Kaiti TC" w:hAnsi="Kaiti TC"/>
          <w:color w:val="000000" w:themeColor="text1"/>
        </w:rPr>
        <w:t>關於MR的業務記錄，如前所述，有必要</w:t>
      </w:r>
      <w:r w:rsidRPr="003F734A">
        <w:rPr>
          <w:rFonts w:ascii="Kaiti TC" w:eastAsia="Kaiti TC" w:hAnsi="Kaiti TC" w:hint="eastAsia"/>
          <w:color w:val="000000" w:themeColor="text1"/>
        </w:rPr>
        <w:t>徹底</w:t>
      </w:r>
      <w:r w:rsidR="005F7500" w:rsidRPr="003F734A">
        <w:rPr>
          <w:rFonts w:ascii="Kaiti TC" w:eastAsia="Kaiti TC" w:hAnsi="Kaiti TC" w:hint="eastAsia"/>
          <w:color w:val="000000" w:themeColor="text1"/>
        </w:rPr>
        <w:t>製</w:t>
      </w:r>
      <w:r w:rsidR="005F7500" w:rsidRPr="003F734A">
        <w:rPr>
          <w:rFonts w:ascii="Kaiti TC" w:eastAsia="Kaiti TC" w:hAnsi="Kaiti TC"/>
          <w:color w:val="000000" w:themeColor="text1"/>
        </w:rPr>
        <w:t>作</w:t>
      </w:r>
      <w:r w:rsidR="005F7500" w:rsidRPr="003F734A">
        <w:rPr>
          <w:rFonts w:ascii="Kaiti TC" w:eastAsia="Kaiti TC" w:hAnsi="Kaiti TC" w:hint="eastAsia"/>
          <w:color w:val="000000" w:themeColor="text1"/>
        </w:rPr>
        <w:t>和</w:t>
      </w:r>
      <w:r w:rsidR="005F7500" w:rsidRPr="003F734A">
        <w:rPr>
          <w:rFonts w:ascii="Kaiti TC" w:eastAsia="Kaiti TC" w:hAnsi="Kaiti TC"/>
          <w:color w:val="000000" w:themeColor="text1"/>
        </w:rPr>
        <w:t>保管</w:t>
      </w:r>
      <w:r w:rsidRPr="003F734A">
        <w:rPr>
          <w:rFonts w:ascii="Kaiti TC" w:eastAsia="Kaiti TC" w:hAnsi="Kaiti TC"/>
          <w:color w:val="000000" w:themeColor="text1"/>
        </w:rPr>
        <w:t>包含特別記載事項的記錄。與之相</w:t>
      </w:r>
      <w:r w:rsidRPr="003F734A">
        <w:rPr>
          <w:rFonts w:ascii="Kaiti TC" w:eastAsia="Kaiti TC" w:hAnsi="Kaiti TC" w:hint="eastAsia"/>
          <w:color w:val="000000" w:themeColor="text1"/>
        </w:rPr>
        <w:t>連動</w:t>
      </w:r>
      <w:r w:rsidRPr="003F734A">
        <w:rPr>
          <w:rFonts w:ascii="Kaiti TC" w:eastAsia="Kaiti TC" w:hAnsi="Kaiti TC"/>
          <w:color w:val="000000" w:themeColor="text1"/>
        </w:rPr>
        <w:t>重要的是MR教育。此次的GL，</w:t>
      </w:r>
      <w:r w:rsidRPr="003F734A">
        <w:rPr>
          <w:rFonts w:ascii="Kaiti TC" w:eastAsia="Kaiti TC" w:hAnsi="Kaiti TC" w:hint="eastAsia"/>
          <w:color w:val="000000" w:themeColor="text1"/>
        </w:rPr>
        <w:t>大刀闊斧地改變</w:t>
      </w:r>
      <w:r w:rsidRPr="003F734A">
        <w:rPr>
          <w:rFonts w:ascii="Kaiti TC" w:eastAsia="Kaiti TC" w:hAnsi="Kaiti TC"/>
          <w:color w:val="000000" w:themeColor="text1"/>
        </w:rPr>
        <w:t>銷售資訊提供活動。如開頭所述，相關人員</w:t>
      </w:r>
      <w:r w:rsidRPr="003F734A">
        <w:rPr>
          <w:rFonts w:ascii="Kaiti TC" w:eastAsia="Kaiti TC" w:hAnsi="Kaiti TC" w:hint="eastAsia"/>
          <w:color w:val="000000" w:themeColor="text1"/>
        </w:rPr>
        <w:t>認知的</w:t>
      </w:r>
      <w:r w:rsidR="00E90E2D" w:rsidRPr="003F734A">
        <w:rPr>
          <w:rFonts w:ascii="Kaiti TC" w:eastAsia="Kaiti TC" w:hAnsi="Kaiti TC" w:hint="eastAsia"/>
          <w:color w:val="000000" w:themeColor="text1"/>
        </w:rPr>
        <w:t>「</w:t>
      </w:r>
      <w:r w:rsidR="00E90E2D" w:rsidRPr="003F734A">
        <w:rPr>
          <w:rFonts w:ascii="Kaiti TC" w:eastAsia="Kaiti TC" w:hAnsi="Kaiti TC"/>
          <w:color w:val="000000" w:themeColor="text1"/>
        </w:rPr>
        <w:t>MR活動受到</w:t>
      </w:r>
      <w:r w:rsidR="00E90E2D" w:rsidRPr="003F734A">
        <w:rPr>
          <w:rFonts w:ascii="Kaiti TC" w:eastAsia="Kaiti TC" w:hAnsi="Kaiti TC" w:cs="微軟正黑體" w:hint="eastAsia"/>
          <w:color w:val="000000" w:themeColor="text1"/>
        </w:rPr>
        <w:t>限制</w:t>
      </w:r>
      <w:r w:rsidR="00E90E2D" w:rsidRPr="003F734A">
        <w:rPr>
          <w:rFonts w:ascii="Kaiti TC" w:eastAsia="Kaiti TC" w:hAnsi="Kaiti TC" w:hint="eastAsia"/>
          <w:color w:val="000000" w:themeColor="text1"/>
        </w:rPr>
        <w:t>」就</w:t>
      </w:r>
      <w:r w:rsidRPr="003F734A">
        <w:rPr>
          <w:rFonts w:ascii="Kaiti TC" w:eastAsia="Kaiti TC" w:hAnsi="Kaiti TC"/>
          <w:color w:val="000000" w:themeColor="text1"/>
        </w:rPr>
        <w:t>在這裡。</w:t>
      </w:r>
      <w:r w:rsidR="00E90E2D" w:rsidRPr="003F734A">
        <w:rPr>
          <w:rFonts w:ascii="Kaiti TC" w:eastAsia="Kaiti TC" w:hAnsi="Kaiti TC"/>
          <w:color w:val="000000" w:themeColor="text1"/>
        </w:rPr>
        <w:t>但是，如果</w:t>
      </w:r>
      <w:r w:rsidR="00E90E2D" w:rsidRPr="003F734A">
        <w:rPr>
          <w:rFonts w:ascii="Kaiti TC" w:eastAsia="Kaiti TC" w:hAnsi="Kaiti TC" w:cs="Arial"/>
          <w:color w:val="000000" w:themeColor="text1"/>
        </w:rPr>
        <w:t>完全理解GL的宗旨，</w:t>
      </w:r>
      <w:r w:rsidR="00E90E2D" w:rsidRPr="003F734A">
        <w:rPr>
          <w:rFonts w:ascii="Kaiti TC" w:eastAsia="Kaiti TC" w:hAnsi="Kaiti TC" w:cs="Arial" w:hint="eastAsia"/>
          <w:color w:val="000000" w:themeColor="text1"/>
        </w:rPr>
        <w:t>倒</w:t>
      </w:r>
      <w:r w:rsidR="00E90E2D" w:rsidRPr="003F734A">
        <w:rPr>
          <w:rFonts w:ascii="Kaiti TC" w:eastAsia="Kaiti TC" w:hAnsi="Kaiti TC"/>
          <w:color w:val="000000" w:themeColor="text1"/>
        </w:rPr>
        <w:t>不如</w:t>
      </w:r>
      <w:r w:rsidR="00E90E2D" w:rsidRPr="003F734A">
        <w:rPr>
          <w:rFonts w:ascii="Kaiti TC" w:eastAsia="Kaiti TC" w:hAnsi="Kaiti TC" w:hint="eastAsia"/>
          <w:color w:val="000000" w:themeColor="text1"/>
        </w:rPr>
        <w:t>說是對目前</w:t>
      </w:r>
      <w:r w:rsidR="00E90E2D" w:rsidRPr="003F734A">
        <w:rPr>
          <w:rFonts w:ascii="Kaiti TC" w:eastAsia="Kaiti TC" w:hAnsi="Kaiti TC"/>
          <w:color w:val="000000" w:themeColor="text1"/>
        </w:rPr>
        <w:t>以SOV（</w:t>
      </w:r>
      <w:r w:rsidR="003F734A" w:rsidRPr="003F734A">
        <w:rPr>
          <w:rFonts w:ascii="Kaiti TC" w:eastAsia="Kaiti TC" w:hAnsi="Kaiti TC" w:cs="Arial"/>
          <w:color w:val="000000" w:themeColor="text1"/>
        </w:rPr>
        <w:t>share of voice</w:t>
      </w:r>
      <w:r w:rsidR="003F734A" w:rsidRPr="003F734A">
        <w:rPr>
          <w:rFonts w:ascii="Kaiti TC" w:eastAsia="Kaiti TC" w:hAnsi="Kaiti TC" w:cs="Arial"/>
          <w:color w:val="000000" w:themeColor="text1"/>
          <w:shd w:val="clear" w:color="auto" w:fill="FFFFFF"/>
        </w:rPr>
        <w:t>；聲量佔有率</w:t>
      </w:r>
      <w:r w:rsidR="00E90E2D" w:rsidRPr="003F734A">
        <w:rPr>
          <w:rFonts w:ascii="Kaiti TC" w:eastAsia="Kaiti TC" w:hAnsi="Kaiti TC"/>
          <w:color w:val="000000" w:themeColor="text1"/>
        </w:rPr>
        <w:t>）</w:t>
      </w:r>
      <w:r w:rsidR="00E90E2D" w:rsidRPr="003F734A">
        <w:rPr>
          <w:rFonts w:ascii="Kaiti TC" w:eastAsia="Kaiti TC" w:hAnsi="Kaiti TC" w:hint="eastAsia"/>
          <w:color w:val="000000" w:themeColor="text1"/>
        </w:rPr>
        <w:t>型的拜訪次數</w:t>
      </w:r>
      <w:r w:rsidR="00E90E2D" w:rsidRPr="003F734A">
        <w:rPr>
          <w:rFonts w:ascii="Kaiti TC" w:eastAsia="Kaiti TC" w:hAnsi="Kaiti TC"/>
          <w:color w:val="000000" w:themeColor="text1"/>
        </w:rPr>
        <w:t>為</w:t>
      </w:r>
      <w:r w:rsidR="00E90E2D" w:rsidRPr="003F734A">
        <w:rPr>
          <w:rFonts w:ascii="Kaiti TC" w:eastAsia="Kaiti TC" w:hAnsi="Kaiti TC" w:hint="eastAsia"/>
          <w:color w:val="000000" w:themeColor="text1"/>
        </w:rPr>
        <w:t>主</w:t>
      </w:r>
      <w:r w:rsidR="00E90E2D" w:rsidRPr="003F734A">
        <w:rPr>
          <w:rFonts w:ascii="Kaiti TC" w:eastAsia="Kaiti TC" w:hAnsi="Kaiti TC"/>
          <w:color w:val="000000" w:themeColor="text1"/>
        </w:rPr>
        <w:t>軸的MR活動的KPI</w:t>
      </w:r>
      <w:r w:rsidR="00E90E2D" w:rsidRPr="003F734A">
        <w:rPr>
          <w:rFonts w:ascii="Kaiti TC" w:eastAsia="Kaiti TC" w:hAnsi="Kaiti TC" w:hint="eastAsia"/>
          <w:color w:val="000000" w:themeColor="text1"/>
        </w:rPr>
        <w:t>傳達出</w:t>
      </w:r>
      <w:r w:rsidR="00E90E2D" w:rsidRPr="003F734A">
        <w:rPr>
          <w:rFonts w:ascii="Kaiti TC" w:eastAsia="Kaiti TC" w:hAnsi="Kaiti TC"/>
          <w:color w:val="000000" w:themeColor="text1"/>
        </w:rPr>
        <w:t>否定的信息。</w:t>
      </w:r>
      <w:r w:rsidR="00E90E2D" w:rsidRPr="003F734A">
        <w:rPr>
          <w:rFonts w:ascii="Kaiti TC" w:eastAsia="Kaiti TC" w:hAnsi="Kaiti TC" w:hint="eastAsia"/>
          <w:color w:val="000000" w:themeColor="text1"/>
        </w:rPr>
        <w:t>反之</w:t>
      </w:r>
      <w:r w:rsidR="00E90E2D" w:rsidRPr="003F734A">
        <w:rPr>
          <w:rFonts w:ascii="Kaiti TC" w:eastAsia="Kaiti TC" w:hAnsi="Kaiti TC"/>
          <w:color w:val="000000" w:themeColor="text1"/>
        </w:rPr>
        <w:t>，現在的醫院和診所的門診</w:t>
      </w:r>
      <w:r w:rsidR="00E90E2D" w:rsidRPr="003F734A">
        <w:rPr>
          <w:rFonts w:ascii="Kaiti TC" w:eastAsia="Kaiti TC" w:hAnsi="Kaiti TC" w:hint="eastAsia"/>
          <w:color w:val="000000" w:themeColor="text1"/>
        </w:rPr>
        <w:t>多半是老年人</w:t>
      </w:r>
      <w:r w:rsidR="00E90E2D" w:rsidRPr="003F734A">
        <w:rPr>
          <w:rFonts w:ascii="Kaiti TC" w:eastAsia="Kaiti TC" w:hAnsi="Kaiti TC" w:cs="Arial"/>
          <w:color w:val="000000" w:themeColor="text1"/>
        </w:rPr>
        <w:t>，</w:t>
      </w:r>
      <w:r w:rsidR="00E90E2D" w:rsidRPr="003F734A">
        <w:rPr>
          <w:rFonts w:ascii="Kaiti TC" w:eastAsia="Kaiti TC" w:hAnsi="Kaiti TC"/>
          <w:color w:val="000000" w:themeColor="text1"/>
        </w:rPr>
        <w:t>成為一名患者</w:t>
      </w:r>
      <w:r w:rsidR="00AB55C8">
        <w:rPr>
          <w:rFonts w:ascii="Kaiti TC" w:eastAsia="Kaiti TC" w:hAnsi="Kaiti TC" w:hint="eastAsia"/>
          <w:color w:val="000000" w:themeColor="text1"/>
        </w:rPr>
        <w:t>多</w:t>
      </w:r>
      <w:r w:rsidR="00E90E2D" w:rsidRPr="003F734A">
        <w:rPr>
          <w:rFonts w:ascii="Kaiti TC" w:eastAsia="Kaiti TC" w:hAnsi="Kaiti TC"/>
          <w:color w:val="000000" w:themeColor="text1"/>
        </w:rPr>
        <w:t>科</w:t>
      </w:r>
      <w:r w:rsidR="00AB55C8">
        <w:rPr>
          <w:rFonts w:ascii="Kaiti TC" w:eastAsia="Kaiti TC" w:hAnsi="Kaiti TC" w:hint="eastAsia"/>
          <w:color w:val="000000" w:themeColor="text1"/>
        </w:rPr>
        <w:t>醫</w:t>
      </w:r>
      <w:r w:rsidR="00E90E2D" w:rsidRPr="003F734A">
        <w:rPr>
          <w:rFonts w:ascii="Kaiti TC" w:eastAsia="Kaiti TC" w:hAnsi="Kaiti TC" w:hint="eastAsia"/>
          <w:color w:val="000000" w:themeColor="text1"/>
        </w:rPr>
        <w:t>療</w:t>
      </w:r>
      <w:r w:rsidR="00E90E2D" w:rsidRPr="003F734A">
        <w:rPr>
          <w:rFonts w:ascii="Kaiti TC" w:eastAsia="Kaiti TC" w:hAnsi="Kaiti TC"/>
          <w:color w:val="000000" w:themeColor="text1"/>
        </w:rPr>
        <w:t>的時代，並且服用多種藥物的</w:t>
      </w:r>
      <w:r w:rsidR="00E90E2D" w:rsidRPr="003F734A">
        <w:rPr>
          <w:rFonts w:ascii="Kaiti TC" w:eastAsia="Kaiti TC" w:hAnsi="Kaiti TC" w:cs="Arial"/>
          <w:color w:val="000000" w:themeColor="text1"/>
        </w:rPr>
        <w:t>情况下</w:t>
      </w:r>
      <w:r w:rsidR="00E90E2D" w:rsidRPr="003F734A">
        <w:rPr>
          <w:rFonts w:ascii="Kaiti TC" w:eastAsia="Kaiti TC" w:hAnsi="Kaiti TC"/>
          <w:color w:val="000000" w:themeColor="text1"/>
        </w:rPr>
        <w:t>，藥物治療本身也到</w:t>
      </w:r>
      <w:r w:rsidR="005F7500" w:rsidRPr="003F734A">
        <w:rPr>
          <w:rFonts w:ascii="Kaiti TC" w:eastAsia="Kaiti TC" w:hAnsi="Kaiti TC"/>
          <w:color w:val="000000" w:themeColor="text1"/>
        </w:rPr>
        <w:t>達</w:t>
      </w:r>
      <w:r w:rsidR="00E90E2D" w:rsidRPr="003F734A">
        <w:rPr>
          <w:rFonts w:ascii="Kaiti TC" w:eastAsia="Kaiti TC" w:hAnsi="Kaiti TC"/>
          <w:color w:val="000000" w:themeColor="text1"/>
        </w:rPr>
        <w:t>一個重要的轉折點。</w:t>
      </w:r>
      <w:r w:rsidR="00E90E2D" w:rsidRPr="003F734A">
        <w:rPr>
          <w:rFonts w:ascii="Kaiti TC" w:eastAsia="Kaiti TC" w:hAnsi="Kaiti TC" w:hint="eastAsia"/>
          <w:color w:val="000000" w:themeColor="text1"/>
        </w:rPr>
        <w:t>可以理解「</w:t>
      </w:r>
      <w:r w:rsidR="00E90E2D" w:rsidRPr="003F734A">
        <w:rPr>
          <w:rFonts w:ascii="Kaiti TC" w:eastAsia="Kaiti TC" w:hAnsi="Kaiti TC"/>
          <w:color w:val="000000" w:themeColor="text1"/>
        </w:rPr>
        <w:t>更應該將目光轉向外</w:t>
      </w:r>
      <w:r w:rsidR="00E90E2D" w:rsidRPr="003F734A">
        <w:rPr>
          <w:rFonts w:ascii="Kaiti TC" w:eastAsia="Kaiti TC" w:hAnsi="Kaiti TC" w:hint="eastAsia"/>
          <w:color w:val="000000" w:themeColor="text1"/>
        </w:rPr>
        <w:t>面</w:t>
      </w:r>
      <w:r w:rsidR="00E90E2D" w:rsidRPr="003F734A">
        <w:rPr>
          <w:rFonts w:ascii="Kaiti TC" w:eastAsia="Kaiti TC" w:hAnsi="Kaiti TC"/>
          <w:color w:val="000000" w:themeColor="text1"/>
        </w:rPr>
        <w:t>。</w:t>
      </w:r>
      <w:r w:rsidR="00E90E2D" w:rsidRPr="003F734A">
        <w:rPr>
          <w:rFonts w:ascii="Kaiti TC" w:eastAsia="Kaiti TC" w:hAnsi="Kaiti TC" w:hint="eastAsia"/>
          <w:color w:val="000000" w:themeColor="text1"/>
        </w:rPr>
        <w:t>」</w:t>
      </w:r>
    </w:p>
    <w:p w14:paraId="7CD0B5CA" w14:textId="391649AB" w:rsidR="00D015AB" w:rsidRDefault="00836440" w:rsidP="0022540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22540D">
        <w:rPr>
          <w:rFonts w:ascii="Kaiti TC" w:eastAsia="Kaiti TC" w:hAnsi="Kaiti TC"/>
          <w:color w:val="000000" w:themeColor="text1"/>
        </w:rPr>
        <w:t>此次的GL，規定包括與醫</w:t>
      </w:r>
      <w:r w:rsidR="0022540D">
        <w:rPr>
          <w:rFonts w:ascii="Kaiti TC" w:eastAsia="Kaiti TC" w:hAnsi="Kaiti TC" w:hint="eastAsia"/>
          <w:color w:val="000000" w:themeColor="text1"/>
        </w:rPr>
        <w:t>師</w:t>
      </w:r>
      <w:r w:rsidRPr="0022540D">
        <w:rPr>
          <w:rFonts w:ascii="Kaiti TC" w:eastAsia="Kaiti TC" w:hAnsi="Kaiti TC"/>
          <w:color w:val="000000" w:themeColor="text1"/>
        </w:rPr>
        <w:t>和藥師的口頭溝通</w:t>
      </w:r>
      <w:r w:rsidRPr="0022540D">
        <w:rPr>
          <w:rFonts w:ascii="Kaiti TC" w:eastAsia="Kaiti TC" w:hAnsi="Kaiti TC" w:hint="eastAsia"/>
          <w:color w:val="000000" w:themeColor="text1"/>
        </w:rPr>
        <w:t>要</w:t>
      </w:r>
      <w:r w:rsidRPr="0022540D">
        <w:rPr>
          <w:rFonts w:ascii="Kaiti TC" w:eastAsia="Kaiti TC" w:hAnsi="Kaiti TC"/>
          <w:color w:val="000000" w:themeColor="text1"/>
        </w:rPr>
        <w:t>留</w:t>
      </w:r>
      <w:r w:rsidRPr="0022540D">
        <w:rPr>
          <w:rFonts w:ascii="Kaiti TC" w:eastAsia="Kaiti TC" w:hAnsi="Kaiti TC" w:hint="eastAsia"/>
          <w:color w:val="000000" w:themeColor="text1"/>
        </w:rPr>
        <w:t>下在</w:t>
      </w:r>
      <w:r w:rsidRPr="0022540D">
        <w:rPr>
          <w:rFonts w:ascii="Kaiti TC" w:eastAsia="Kaiti TC" w:hAnsi="Kaiti TC"/>
          <w:color w:val="000000" w:themeColor="text1"/>
        </w:rPr>
        <w:t>業務記錄</w:t>
      </w:r>
      <w:r w:rsidRPr="0022540D">
        <w:rPr>
          <w:rFonts w:ascii="Kaiti TC" w:eastAsia="Kaiti TC" w:hAnsi="Kaiti TC" w:hint="eastAsia"/>
          <w:color w:val="000000" w:themeColor="text1"/>
        </w:rPr>
        <w:t>裡</w:t>
      </w:r>
      <w:r w:rsidRPr="0022540D">
        <w:rPr>
          <w:rFonts w:ascii="Kaiti TC" w:eastAsia="Kaiti TC" w:hAnsi="Kaiti TC"/>
          <w:color w:val="000000" w:themeColor="text1"/>
        </w:rPr>
        <w:t>。</w:t>
      </w:r>
      <w:r w:rsidRPr="0022540D">
        <w:rPr>
          <w:rFonts w:ascii="Kaiti TC" w:eastAsia="Kaiti TC" w:hAnsi="Kaiti TC" w:hint="eastAsia"/>
          <w:color w:val="000000" w:themeColor="text1"/>
        </w:rPr>
        <w:t>亦</w:t>
      </w:r>
      <w:r w:rsidRPr="0022540D">
        <w:rPr>
          <w:rFonts w:ascii="Kaiti TC" w:eastAsia="Kaiti TC" w:hAnsi="Kaiti TC"/>
          <w:color w:val="000000" w:themeColor="text1"/>
        </w:rPr>
        <w:t>即，</w:t>
      </w:r>
      <w:r w:rsidRPr="0022540D">
        <w:rPr>
          <w:rFonts w:ascii="Kaiti TC" w:eastAsia="Kaiti TC" w:hAnsi="Kaiti TC" w:hint="eastAsia"/>
          <w:color w:val="000000" w:themeColor="text1"/>
        </w:rPr>
        <w:t>拜</w:t>
      </w:r>
      <w:r w:rsidRPr="0022540D">
        <w:rPr>
          <w:rFonts w:ascii="Kaiti TC" w:eastAsia="Kaiti TC" w:hAnsi="Kaiti TC"/>
          <w:color w:val="000000" w:themeColor="text1"/>
        </w:rPr>
        <w:t>訪醫</w:t>
      </w:r>
      <w:r w:rsidR="0022540D" w:rsidRPr="0022540D">
        <w:rPr>
          <w:rFonts w:ascii="Kaiti TC" w:eastAsia="Kaiti TC" w:hAnsi="Kaiti TC" w:hint="eastAsia"/>
          <w:color w:val="000000" w:themeColor="text1"/>
        </w:rPr>
        <w:t>師</w:t>
      </w:r>
      <w:r w:rsidRPr="0022540D">
        <w:rPr>
          <w:rFonts w:ascii="Kaiti TC" w:eastAsia="Kaiti TC" w:hAnsi="Kaiti TC" w:hint="eastAsia"/>
          <w:color w:val="000000" w:themeColor="text1"/>
        </w:rPr>
        <w:t>和</w:t>
      </w:r>
      <w:r w:rsidRPr="0022540D">
        <w:rPr>
          <w:rFonts w:ascii="Kaiti TC" w:eastAsia="Kaiti TC" w:hAnsi="Kaiti TC"/>
          <w:color w:val="000000" w:themeColor="text1"/>
        </w:rPr>
        <w:t>藥師的MR</w:t>
      </w:r>
      <w:r w:rsidR="0022540D" w:rsidRPr="0022540D">
        <w:rPr>
          <w:rFonts w:ascii="Kaiti TC" w:eastAsia="Kaiti TC" w:hAnsi="Kaiti TC" w:hint="eastAsia"/>
          <w:color w:val="000000" w:themeColor="text1"/>
        </w:rPr>
        <w:t>理解</w:t>
      </w:r>
      <w:r w:rsidR="0022540D" w:rsidRPr="0022540D">
        <w:rPr>
          <w:rFonts w:ascii="Kaiti TC" w:eastAsia="Kaiti TC" w:hAnsi="Kaiti TC" w:cs="Arial"/>
          <w:color w:val="000000" w:themeColor="text1"/>
        </w:rPr>
        <w:t>，</w:t>
      </w:r>
      <w:r w:rsidR="0022540D" w:rsidRPr="0022540D">
        <w:rPr>
          <w:rFonts w:ascii="Kaiti TC" w:eastAsia="Kaiti TC" w:hAnsi="Kaiti TC"/>
          <w:color w:val="000000" w:themeColor="text1"/>
        </w:rPr>
        <w:t>不錯過在醫療現場發生的變化，並把它記錄下來，帶回公司，以便提供更合適的使用資訊。</w:t>
      </w:r>
    </w:p>
    <w:p w14:paraId="342889E7" w14:textId="3F444185" w:rsidR="00E10B46" w:rsidRDefault="00D015AB" w:rsidP="00E10B4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10B46">
        <w:rPr>
          <w:rFonts w:ascii="Kaiti TC" w:eastAsia="Kaiti TC" w:hAnsi="Kaiti TC"/>
          <w:color w:val="000000" w:themeColor="text1"/>
        </w:rPr>
        <w:t>但是，目前的業</w:t>
      </w:r>
      <w:r w:rsidRPr="00E10B46">
        <w:rPr>
          <w:rFonts w:ascii="Kaiti TC" w:eastAsia="Kaiti TC" w:hAnsi="Kaiti TC" w:hint="eastAsia"/>
          <w:color w:val="000000" w:themeColor="text1"/>
        </w:rPr>
        <w:t>務</w:t>
      </w:r>
      <w:r w:rsidRPr="00E10B46">
        <w:rPr>
          <w:rFonts w:ascii="Kaiti TC" w:eastAsia="Kaiti TC" w:hAnsi="Kaiti TC"/>
          <w:color w:val="000000" w:themeColor="text1"/>
        </w:rPr>
        <w:t>日報大多是</w:t>
      </w:r>
      <w:r w:rsidRPr="00E10B46">
        <w:rPr>
          <w:rFonts w:ascii="Kaiti TC" w:eastAsia="Kaiti TC" w:hAnsi="Kaiti TC" w:hint="eastAsia"/>
          <w:color w:val="000000" w:themeColor="text1"/>
        </w:rPr>
        <w:t>「</w:t>
      </w:r>
      <w:r w:rsidRPr="00E10B46">
        <w:rPr>
          <w:rFonts w:ascii="Kaiti TC" w:eastAsia="Kaiti TC" w:hAnsi="Kaiti TC"/>
          <w:color w:val="000000" w:themeColor="text1"/>
        </w:rPr>
        <w:t>獲得處方！</w:t>
      </w:r>
      <w:r w:rsidRPr="00E10B46">
        <w:rPr>
          <w:rFonts w:ascii="Kaiti TC" w:eastAsia="Kaiti TC" w:hAnsi="Kaiti TC" w:hint="eastAsia"/>
          <w:color w:val="000000" w:themeColor="text1"/>
        </w:rPr>
        <w:t>」</w:t>
      </w:r>
      <w:r w:rsidRPr="00E10B46">
        <w:rPr>
          <w:rFonts w:ascii="Kaiti TC" w:eastAsia="Kaiti TC" w:hAnsi="Kaiti TC"/>
          <w:color w:val="000000" w:themeColor="text1"/>
        </w:rPr>
        <w:t>和</w:t>
      </w:r>
      <w:r w:rsidRPr="00E10B46">
        <w:rPr>
          <w:rFonts w:ascii="Kaiti TC" w:eastAsia="Kaiti TC" w:hAnsi="Kaiti TC" w:hint="eastAsia"/>
          <w:color w:val="000000" w:themeColor="text1"/>
        </w:rPr>
        <w:t>「使用這個資材</w:t>
      </w:r>
      <w:r w:rsidRPr="00E10B46">
        <w:rPr>
          <w:rFonts w:ascii="Kaiti TC" w:eastAsia="Kaiti TC" w:hAnsi="Kaiti TC"/>
          <w:color w:val="000000" w:themeColor="text1"/>
        </w:rPr>
        <w:t>成功增加</w:t>
      </w:r>
      <w:r w:rsidRPr="00E10B46">
        <w:rPr>
          <w:rFonts w:ascii="Kaiti TC" w:eastAsia="Kaiti TC" w:hAnsi="Kaiti TC" w:hint="eastAsia"/>
          <w:color w:val="000000" w:themeColor="text1"/>
        </w:rPr>
        <w:t>銷售</w:t>
      </w:r>
      <w:r w:rsidRPr="00E10B46">
        <w:rPr>
          <w:rFonts w:ascii="Kaiti TC" w:eastAsia="Kaiti TC" w:hAnsi="Kaiti TC"/>
          <w:color w:val="000000" w:themeColor="text1"/>
        </w:rPr>
        <w:t>量！</w:t>
      </w:r>
      <w:r w:rsidRPr="00E10B46">
        <w:rPr>
          <w:rFonts w:ascii="Kaiti TC" w:eastAsia="Kaiti TC" w:hAnsi="Kaiti TC" w:hint="eastAsia"/>
          <w:color w:val="000000" w:themeColor="text1"/>
        </w:rPr>
        <w:t>」</w:t>
      </w:r>
      <w:r w:rsidRPr="00E10B46">
        <w:rPr>
          <w:rFonts w:ascii="Kaiti TC" w:eastAsia="Kaiti TC" w:hAnsi="Kaiti TC" w:cs="Arial"/>
          <w:color w:val="000000" w:themeColor="text1"/>
        </w:rPr>
        <w:t>，</w:t>
      </w:r>
      <w:r w:rsidRPr="00E10B46">
        <w:rPr>
          <w:rFonts w:ascii="Kaiti TC" w:eastAsia="Kaiti TC" w:hAnsi="Kaiti TC"/>
          <w:color w:val="000000" w:themeColor="text1"/>
        </w:rPr>
        <w:t>幾乎都是</w:t>
      </w:r>
      <w:r w:rsidRPr="00E10B46">
        <w:rPr>
          <w:rFonts w:ascii="Kaiti TC" w:eastAsia="Kaiti TC" w:hAnsi="Kaiti TC" w:hint="eastAsia"/>
          <w:color w:val="000000" w:themeColor="text1"/>
        </w:rPr>
        <w:t>向主管報告</w:t>
      </w:r>
      <w:r w:rsidRPr="00E10B46">
        <w:rPr>
          <w:rFonts w:ascii="Kaiti TC" w:eastAsia="Kaiti TC" w:hAnsi="Kaiti TC"/>
          <w:color w:val="000000" w:themeColor="text1"/>
        </w:rPr>
        <w:t>的內容，很少有</w:t>
      </w:r>
      <w:r w:rsidRPr="00E10B46">
        <w:rPr>
          <w:rFonts w:ascii="Kaiti TC" w:eastAsia="Kaiti TC" w:hAnsi="Kaiti TC" w:hint="eastAsia"/>
          <w:color w:val="000000" w:themeColor="text1"/>
        </w:rPr>
        <w:t>把</w:t>
      </w:r>
      <w:r w:rsidRPr="00E10B46">
        <w:rPr>
          <w:rFonts w:ascii="Kaiti TC" w:eastAsia="Kaiti TC" w:hAnsi="Kaiti TC"/>
          <w:color w:val="000000" w:themeColor="text1"/>
        </w:rPr>
        <w:t>現場的需要和醫療</w:t>
      </w:r>
      <w:r w:rsidR="00E10B46">
        <w:rPr>
          <w:rFonts w:ascii="Kaiti TC" w:eastAsia="Kaiti TC" w:hAnsi="Kaiti TC" w:hint="eastAsia"/>
          <w:color w:val="000000" w:themeColor="text1"/>
        </w:rPr>
        <w:t>人員</w:t>
      </w:r>
      <w:r w:rsidRPr="00E10B46">
        <w:rPr>
          <w:rFonts w:ascii="Kaiti TC" w:eastAsia="Kaiti TC" w:hAnsi="Kaiti TC"/>
          <w:color w:val="000000" w:themeColor="text1"/>
        </w:rPr>
        <w:t>的意見</w:t>
      </w:r>
      <w:r w:rsidR="00657EDD">
        <w:rPr>
          <w:rFonts w:ascii="Kaiti TC" w:eastAsia="Kaiti TC" w:hAnsi="Kaiti TC" w:hint="eastAsia"/>
          <w:color w:val="000000" w:themeColor="text1"/>
        </w:rPr>
        <w:t>向</w:t>
      </w:r>
      <w:r w:rsidR="00DE3B17" w:rsidRPr="00E10B46">
        <w:rPr>
          <w:rFonts w:ascii="Kaiti TC" w:eastAsia="Kaiti TC" w:hAnsi="Kaiti TC" w:hint="eastAsia"/>
          <w:color w:val="000000" w:themeColor="text1"/>
        </w:rPr>
        <w:t>上</w:t>
      </w:r>
      <w:r w:rsidR="00657EDD">
        <w:rPr>
          <w:rFonts w:ascii="Kaiti TC" w:eastAsia="Kaiti TC" w:hAnsi="Kaiti TC" w:hint="eastAsia"/>
          <w:color w:val="000000" w:themeColor="text1"/>
        </w:rPr>
        <w:t>呈</w:t>
      </w:r>
      <w:r w:rsidR="00DE3B17" w:rsidRPr="00E10B46">
        <w:rPr>
          <w:rFonts w:ascii="Kaiti TC" w:eastAsia="Kaiti TC" w:hAnsi="Kaiti TC" w:hint="eastAsia"/>
          <w:color w:val="000000" w:themeColor="text1"/>
        </w:rPr>
        <w:t>報給總</w:t>
      </w:r>
      <w:r w:rsidR="009B3685">
        <w:rPr>
          <w:rFonts w:ascii="Kaiti TC" w:eastAsia="Kaiti TC" w:hAnsi="Kaiti TC" w:hint="eastAsia"/>
          <w:color w:val="000000" w:themeColor="text1"/>
        </w:rPr>
        <w:t>公司</w:t>
      </w:r>
      <w:r w:rsidR="00DE3B17" w:rsidRPr="00E10B46">
        <w:rPr>
          <w:rFonts w:ascii="Kaiti TC" w:eastAsia="Kaiti TC" w:hAnsi="Kaiti TC" w:hint="eastAsia"/>
          <w:color w:val="000000" w:themeColor="text1"/>
        </w:rPr>
        <w:t>採納的記載</w:t>
      </w:r>
      <w:r w:rsidR="00DE3B17" w:rsidRPr="00E10B46">
        <w:rPr>
          <w:rFonts w:ascii="Kaiti TC" w:eastAsia="Kaiti TC" w:hAnsi="Kaiti TC"/>
          <w:color w:val="000000" w:themeColor="text1"/>
        </w:rPr>
        <w:t>。</w:t>
      </w:r>
      <w:r w:rsidR="00DE3B17" w:rsidRPr="00E10B46">
        <w:rPr>
          <w:rFonts w:ascii="Kaiti TC" w:eastAsia="Kaiti TC" w:hAnsi="Kaiti TC" w:hint="eastAsia"/>
          <w:color w:val="000000" w:themeColor="text1"/>
        </w:rPr>
        <w:t>的確</w:t>
      </w:r>
      <w:r w:rsidR="00DE3B17" w:rsidRPr="00E10B46">
        <w:rPr>
          <w:rFonts w:ascii="Kaiti TC" w:eastAsia="Kaiti TC" w:hAnsi="Kaiti TC" w:cs="Arial"/>
          <w:color w:val="000000" w:themeColor="text1"/>
        </w:rPr>
        <w:t>，</w:t>
      </w:r>
      <w:r w:rsidR="00DE3B17" w:rsidRPr="00E10B46">
        <w:rPr>
          <w:rFonts w:ascii="Kaiti TC" w:eastAsia="Kaiti TC" w:hAnsi="Kaiti TC"/>
          <w:color w:val="000000" w:themeColor="text1"/>
        </w:rPr>
        <w:t>在目前的MR教育沒有</w:t>
      </w:r>
      <w:r w:rsidR="00DE3B17" w:rsidRPr="00E10B46">
        <w:rPr>
          <w:rFonts w:ascii="Kaiti TC" w:eastAsia="Kaiti TC" w:hAnsi="Kaiti TC" w:hint="eastAsia"/>
          <w:color w:val="000000" w:themeColor="text1"/>
        </w:rPr>
        <w:t>把</w:t>
      </w:r>
      <w:r w:rsidR="00DE3B17" w:rsidRPr="00E10B46">
        <w:rPr>
          <w:rFonts w:ascii="Kaiti TC" w:eastAsia="Kaiti TC" w:hAnsi="Kaiti TC"/>
          <w:color w:val="000000" w:themeColor="text1"/>
        </w:rPr>
        <w:t>業務記錄</w:t>
      </w:r>
      <w:r w:rsidR="00DE3B17" w:rsidRPr="00E10B46">
        <w:rPr>
          <w:rFonts w:ascii="Kaiti TC" w:eastAsia="Kaiti TC" w:hAnsi="Kaiti TC" w:hint="eastAsia"/>
          <w:color w:val="000000" w:themeColor="text1"/>
        </w:rPr>
        <w:t>放在教育課程裡</w:t>
      </w:r>
      <w:r w:rsidR="00DE3B17" w:rsidRPr="00E10B46">
        <w:rPr>
          <w:rFonts w:ascii="Kaiti TC" w:eastAsia="Kaiti TC" w:hAnsi="Kaiti TC"/>
          <w:color w:val="000000" w:themeColor="text1"/>
        </w:rPr>
        <w:t>也是個問題。</w:t>
      </w:r>
      <w:r w:rsidR="00020D4D" w:rsidRPr="00E10B46">
        <w:rPr>
          <w:rFonts w:ascii="Kaiti TC" w:eastAsia="Kaiti TC" w:hAnsi="Kaiti TC"/>
          <w:color w:val="000000" w:themeColor="text1"/>
        </w:rPr>
        <w:t>以產品</w:t>
      </w:r>
      <w:r w:rsidR="00020D4D" w:rsidRPr="00E10B46">
        <w:rPr>
          <w:rFonts w:ascii="Kaiti TC" w:eastAsia="Kaiti TC" w:hAnsi="Kaiti TC" w:hint="eastAsia"/>
          <w:color w:val="000000" w:themeColor="text1"/>
        </w:rPr>
        <w:t>策</w:t>
      </w:r>
      <w:r w:rsidR="00020D4D" w:rsidRPr="00E10B46">
        <w:rPr>
          <w:rFonts w:ascii="Kaiti TC" w:eastAsia="Kaiti TC" w:hAnsi="Kaiti TC"/>
          <w:color w:val="000000" w:themeColor="text1"/>
        </w:rPr>
        <w:t>略為中心的教育，</w:t>
      </w:r>
      <w:r w:rsidR="00EE00AE">
        <w:rPr>
          <w:rFonts w:ascii="Kaiti TC" w:eastAsia="Kaiti TC" w:hAnsi="Kaiti TC" w:hint="eastAsia"/>
          <w:color w:val="000000" w:themeColor="text1"/>
        </w:rPr>
        <w:t>可說是</w:t>
      </w:r>
      <w:r w:rsidR="00020D4D" w:rsidRPr="00E10B46">
        <w:rPr>
          <w:rFonts w:ascii="Kaiti TC" w:eastAsia="Kaiti TC" w:hAnsi="Kaiti TC"/>
          <w:color w:val="000000" w:themeColor="text1"/>
        </w:rPr>
        <w:t>不可能回應這個GL</w:t>
      </w:r>
      <w:r w:rsidR="00020D4D" w:rsidRPr="00E10B46">
        <w:rPr>
          <w:rFonts w:ascii="Kaiti TC" w:eastAsia="Kaiti TC" w:hAnsi="Kaiti TC" w:cs="Arial"/>
          <w:color w:val="000000" w:themeColor="text1"/>
        </w:rPr>
        <w:t>。</w:t>
      </w:r>
      <w:r w:rsidR="00020D4D" w:rsidRPr="00E10B46">
        <w:rPr>
          <w:rFonts w:ascii="Kaiti TC" w:eastAsia="Kaiti TC" w:hAnsi="Kaiti TC"/>
          <w:color w:val="000000" w:themeColor="text1"/>
        </w:rPr>
        <w:t>從MR教育階段</w:t>
      </w:r>
      <w:r w:rsidR="00020D4D" w:rsidRPr="00E10B46">
        <w:rPr>
          <w:rFonts w:ascii="Kaiti TC" w:eastAsia="Kaiti TC" w:hAnsi="Kaiti TC" w:hint="eastAsia"/>
          <w:color w:val="000000" w:themeColor="text1"/>
        </w:rPr>
        <w:t>開始</w:t>
      </w:r>
      <w:r w:rsidR="00020D4D" w:rsidRPr="00E10B46">
        <w:rPr>
          <w:rFonts w:ascii="Kaiti TC" w:eastAsia="Kaiti TC" w:hAnsi="Kaiti TC" w:cs="Arial"/>
          <w:color w:val="000000" w:themeColor="text1"/>
        </w:rPr>
        <w:t>，</w:t>
      </w:r>
      <w:r w:rsidR="00020D4D" w:rsidRPr="00E10B46">
        <w:rPr>
          <w:rFonts w:ascii="Kaiti TC" w:eastAsia="Kaiti TC" w:hAnsi="Kaiti TC" w:cs="Arial" w:hint="eastAsia"/>
          <w:color w:val="000000" w:themeColor="text1"/>
        </w:rPr>
        <w:t>傾聽醫療人員的聲音</w:t>
      </w:r>
      <w:r w:rsidR="00020D4D" w:rsidRPr="00E10B46">
        <w:rPr>
          <w:rFonts w:ascii="Kaiti TC" w:eastAsia="Kaiti TC" w:hAnsi="Kaiti TC" w:cs="Arial"/>
          <w:color w:val="000000" w:themeColor="text1"/>
        </w:rPr>
        <w:t>，</w:t>
      </w:r>
      <w:r w:rsidR="00E10B46" w:rsidRPr="00E10B46">
        <w:rPr>
          <w:rFonts w:ascii="Kaiti TC" w:eastAsia="Kaiti TC" w:hAnsi="Kaiti TC" w:cs="Arial" w:hint="eastAsia"/>
          <w:color w:val="000000" w:themeColor="text1"/>
        </w:rPr>
        <w:t>試著實施為了將內容上傳給總公司而</w:t>
      </w:r>
      <w:r w:rsidR="00E10B46" w:rsidRPr="00E10B46">
        <w:rPr>
          <w:rFonts w:ascii="Kaiti TC" w:eastAsia="Kaiti TC" w:hAnsi="Kaiti TC" w:hint="eastAsia"/>
          <w:color w:val="000000" w:themeColor="text1"/>
        </w:rPr>
        <w:t>製作</w:t>
      </w:r>
      <w:r w:rsidR="00E10B46" w:rsidRPr="00E10B46">
        <w:rPr>
          <w:rFonts w:ascii="Kaiti TC" w:eastAsia="Kaiti TC" w:hAnsi="Kaiti TC"/>
          <w:color w:val="000000" w:themeColor="text1"/>
        </w:rPr>
        <w:t>業務記錄</w:t>
      </w:r>
      <w:r w:rsidR="00E10B46" w:rsidRPr="00E10B46">
        <w:rPr>
          <w:rFonts w:ascii="Kaiti TC" w:eastAsia="Kaiti TC" w:hAnsi="Kaiti TC" w:hint="eastAsia"/>
          <w:color w:val="000000" w:themeColor="text1"/>
        </w:rPr>
        <w:t>的</w:t>
      </w:r>
      <w:r w:rsidR="00E10B46" w:rsidRPr="00E10B46">
        <w:rPr>
          <w:rFonts w:ascii="Kaiti TC" w:eastAsia="Kaiti TC" w:hAnsi="Kaiti TC"/>
          <w:color w:val="000000" w:themeColor="text1"/>
        </w:rPr>
        <w:t>MR</w:t>
      </w:r>
      <w:r w:rsidR="00E10B46" w:rsidRPr="00E10B46">
        <w:rPr>
          <w:rFonts w:ascii="Kaiti TC" w:eastAsia="Kaiti TC" w:hAnsi="Kaiti TC" w:hint="eastAsia"/>
          <w:color w:val="000000" w:themeColor="text1"/>
        </w:rPr>
        <w:t>教育</w:t>
      </w:r>
      <w:r w:rsidR="00E10B46" w:rsidRPr="00E10B46">
        <w:rPr>
          <w:rFonts w:ascii="Kaiti TC" w:eastAsia="Kaiti TC" w:hAnsi="Kaiti TC"/>
          <w:color w:val="000000" w:themeColor="text1"/>
        </w:rPr>
        <w:t>，</w:t>
      </w:r>
      <w:r w:rsidR="00E10B46" w:rsidRPr="00E10B46">
        <w:rPr>
          <w:rFonts w:ascii="Kaiti TC" w:eastAsia="Kaiti TC" w:hAnsi="Kaiti TC" w:hint="eastAsia"/>
          <w:color w:val="000000" w:themeColor="text1"/>
        </w:rPr>
        <w:t>如何呢</w:t>
      </w:r>
      <w:r w:rsidR="00E10B46" w:rsidRPr="00E10B46">
        <w:rPr>
          <w:rFonts w:ascii="Kaiti TC" w:eastAsia="Kaiti TC" w:hAnsi="Kaiti TC"/>
          <w:color w:val="000000" w:themeColor="text1"/>
        </w:rPr>
        <w:t>?</w:t>
      </w:r>
    </w:p>
    <w:p w14:paraId="65A6ED62" w14:textId="38924F47" w:rsidR="00D11912" w:rsidRDefault="006658D6" w:rsidP="009B368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PingFang TC"/>
        </w:rPr>
      </w:pPr>
      <w:r w:rsidRPr="00C15096">
        <w:t>同時</w:t>
      </w:r>
      <w:r w:rsidRPr="00C15096">
        <w:rPr>
          <w:rFonts w:cs="Arial"/>
        </w:rPr>
        <w:t>，</w:t>
      </w:r>
      <w:r w:rsidRPr="00C15096">
        <w:t>關於MR的評</w:t>
      </w:r>
      <w:r w:rsidRPr="00C15096">
        <w:rPr>
          <w:rFonts w:hint="eastAsia"/>
        </w:rPr>
        <w:t>量</w:t>
      </w:r>
      <w:r w:rsidRPr="00C15096">
        <w:t>，</w:t>
      </w:r>
      <w:r w:rsidRPr="00C15096">
        <w:rPr>
          <w:rFonts w:hint="eastAsia"/>
        </w:rPr>
        <w:t>像</w:t>
      </w:r>
      <w:r w:rsidRPr="00C15096">
        <w:t>厚生勞動省2月20日公佈的Q&amp;A，KPI設定這個GL的遵守狀況的事也很重要。當然</w:t>
      </w:r>
      <w:r w:rsidRPr="00C15096">
        <w:rPr>
          <w:rFonts w:cs="Arial"/>
        </w:rPr>
        <w:t>，</w:t>
      </w:r>
      <w:r w:rsidRPr="00C15096">
        <w:t>沒有必要排除銷售目標</w:t>
      </w:r>
      <w:r w:rsidRPr="00C15096">
        <w:rPr>
          <w:rFonts w:cs="Arial"/>
        </w:rPr>
        <w:t>，</w:t>
      </w:r>
      <w:r w:rsidRPr="00C15096">
        <w:t>但也可以設定內部規則</w:t>
      </w:r>
      <w:r w:rsidRPr="00C15096">
        <w:rPr>
          <w:rFonts w:cs="Arial"/>
        </w:rPr>
        <w:t>，</w:t>
      </w:r>
      <w:r w:rsidR="00C15096" w:rsidRPr="00C15096">
        <w:t>在評</w:t>
      </w:r>
      <w:r w:rsidR="00C15096">
        <w:rPr>
          <w:rFonts w:hint="eastAsia"/>
        </w:rPr>
        <w:t>量</w:t>
      </w:r>
      <w:r w:rsidR="00C15096" w:rsidRPr="00C15096">
        <w:t>期間內，</w:t>
      </w:r>
      <w:r w:rsidR="00C15096" w:rsidRPr="00C15096">
        <w:rPr>
          <w:rFonts w:hint="eastAsia"/>
        </w:rPr>
        <w:lastRenderedPageBreak/>
        <w:t>縱使只有一次</w:t>
      </w:r>
      <w:r w:rsidR="00C15096" w:rsidRPr="00C15096">
        <w:t>不</w:t>
      </w:r>
      <w:r w:rsidR="00C15096" w:rsidRPr="00C15096">
        <w:rPr>
          <w:rFonts w:hint="eastAsia"/>
        </w:rPr>
        <w:t>恰當</w:t>
      </w:r>
      <w:r w:rsidR="00C15096" w:rsidRPr="00C15096">
        <w:t>的銷售資訊提供活動</w:t>
      </w:r>
      <w:r w:rsidR="00C15096" w:rsidRPr="00C15096">
        <w:rPr>
          <w:rFonts w:hint="eastAsia"/>
        </w:rPr>
        <w:t>被公司</w:t>
      </w:r>
      <w:r w:rsidR="00C15096" w:rsidRPr="00C15096">
        <w:t>內部</w:t>
      </w:r>
      <w:r w:rsidR="00C15096" w:rsidRPr="00C15096">
        <w:rPr>
          <w:rFonts w:hint="eastAsia"/>
        </w:rPr>
        <w:t>或</w:t>
      </w:r>
      <w:r w:rsidR="00C15096" w:rsidRPr="00C15096">
        <w:t>外部質疑</w:t>
      </w:r>
      <w:r w:rsidR="00C15096" w:rsidRPr="00C15096">
        <w:rPr>
          <w:rFonts w:cs="Arial"/>
        </w:rPr>
        <w:t>，</w:t>
      </w:r>
      <w:r w:rsidR="00C15096" w:rsidRPr="00C15096">
        <w:rPr>
          <w:rFonts w:cs="Arial" w:hint="eastAsia"/>
        </w:rPr>
        <w:t>也要考慮</w:t>
      </w:r>
      <w:r w:rsidR="00C15096" w:rsidRPr="00C15096">
        <w:t>MR的</w:t>
      </w:r>
      <w:r w:rsidR="00C15096" w:rsidRPr="00C15096">
        <w:rPr>
          <w:rFonts w:hint="eastAsia"/>
        </w:rPr>
        <w:t>評量為負面的</w:t>
      </w:r>
      <w:r w:rsidR="00C15096" w:rsidRPr="00C15096">
        <w:rPr>
          <w:rFonts w:cs="PingFang TC" w:hint="eastAsia"/>
        </w:rPr>
        <w:t>，不是嗎</w:t>
      </w:r>
      <w:r w:rsidR="00C15096" w:rsidRPr="00C15096">
        <w:rPr>
          <w:rFonts w:cs="PingFang TC"/>
        </w:rPr>
        <w:t>?</w:t>
      </w:r>
    </w:p>
    <w:p w14:paraId="09971AD3" w14:textId="5F88B8D3" w:rsidR="00D015AB" w:rsidRDefault="00D11912" w:rsidP="0044270E">
      <w:pPr>
        <w:pStyle w:val="Web"/>
        <w:numPr>
          <w:ilvl w:val="0"/>
          <w:numId w:val="19"/>
        </w:numPr>
        <w:spacing w:beforeLines="50" w:before="180" w:beforeAutospacing="0" w:after="0" w:afterAutospacing="0" w:line="0" w:lineRule="atLeast"/>
        <w:ind w:left="482" w:hanging="482"/>
        <w:rPr>
          <w:b/>
        </w:rPr>
      </w:pPr>
      <w:r w:rsidRPr="00D11912">
        <w:rPr>
          <w:b/>
        </w:rPr>
        <w:t>MA</w:t>
      </w:r>
      <w:r w:rsidRPr="00D11912">
        <w:rPr>
          <w:rFonts w:cs="Arial"/>
          <w:b/>
        </w:rPr>
        <w:t>、</w:t>
      </w:r>
      <w:r w:rsidRPr="00D11912">
        <w:rPr>
          <w:b/>
        </w:rPr>
        <w:t>MSL需要更謹慎的活動</w:t>
      </w:r>
    </w:p>
    <w:p w14:paraId="1B2767F2" w14:textId="4DFBB935" w:rsidR="00A12059" w:rsidRDefault="00A12059" w:rsidP="0044270E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hint="eastAsia"/>
        </w:rPr>
        <w:t xml:space="preserve"> </w:t>
      </w:r>
      <w:r>
        <w:t xml:space="preserve"> </w:t>
      </w:r>
      <w:r w:rsidRPr="0056078C">
        <w:rPr>
          <w:rFonts w:ascii="Kaiti TC" w:eastAsia="Kaiti TC" w:hAnsi="Kaiti TC"/>
          <w:color w:val="000000" w:themeColor="text1"/>
        </w:rPr>
        <w:t>最後，</w:t>
      </w:r>
      <w:r w:rsidRPr="0056078C">
        <w:rPr>
          <w:rFonts w:ascii="Kaiti TC" w:eastAsia="Kaiti TC" w:hAnsi="Kaiti TC" w:hint="eastAsia"/>
          <w:color w:val="000000" w:themeColor="text1"/>
        </w:rPr>
        <w:t>關於</w:t>
      </w:r>
      <w:r w:rsidRPr="0056078C">
        <w:rPr>
          <w:rFonts w:ascii="Kaiti TC" w:eastAsia="Kaiti TC" w:hAnsi="Kaiti TC"/>
          <w:color w:val="000000" w:themeColor="text1"/>
        </w:rPr>
        <w:t>未經許可的藥</w:t>
      </w:r>
      <w:r w:rsidR="00657EDD">
        <w:rPr>
          <w:rFonts w:ascii="Kaiti TC" w:eastAsia="Kaiti TC" w:hAnsi="Kaiti TC" w:hint="eastAsia"/>
          <w:color w:val="000000" w:themeColor="text1"/>
        </w:rPr>
        <w:t>品</w:t>
      </w:r>
      <w:r w:rsidRPr="0056078C">
        <w:rPr>
          <w:rFonts w:ascii="Kaiti TC" w:eastAsia="Kaiti TC" w:hAnsi="Kaiti TC" w:hint="eastAsia"/>
          <w:color w:val="000000" w:themeColor="text1"/>
        </w:rPr>
        <w:t>和</w:t>
      </w:r>
      <w:r w:rsidR="000D5797" w:rsidRPr="000D5797">
        <w:rPr>
          <w:rFonts w:ascii="Kaiti TC" w:eastAsia="Kaiti TC" w:hAnsi="Kaiti TC" w:hint="eastAsia"/>
        </w:rPr>
        <w:t>仿單核准適應症外</w:t>
      </w:r>
      <w:r w:rsidR="000D5797">
        <w:rPr>
          <w:rFonts w:ascii="Kaiti TC" w:eastAsia="Kaiti TC" w:hAnsi="Kaiti TC" w:hint="eastAsia"/>
        </w:rPr>
        <w:t>的</w:t>
      </w:r>
      <w:r w:rsidR="00AC3DED" w:rsidRPr="0056078C">
        <w:rPr>
          <w:rFonts w:ascii="Kaiti TC" w:eastAsia="Kaiti TC" w:hAnsi="Kaiti TC" w:cs="Songti TC" w:hint="eastAsia"/>
          <w:color w:val="000000" w:themeColor="text1"/>
        </w:rPr>
        <w:t>使用</w:t>
      </w:r>
      <w:r w:rsidR="00AC3DED" w:rsidRPr="0056078C">
        <w:rPr>
          <w:rFonts w:ascii="Kaiti TC" w:eastAsia="Kaiti TC" w:hAnsi="Kaiti TC" w:cs="Arial"/>
          <w:color w:val="000000" w:themeColor="text1"/>
        </w:rPr>
        <w:t>，</w:t>
      </w:r>
      <w:r w:rsidR="00AC3DED" w:rsidRPr="0056078C">
        <w:rPr>
          <w:rFonts w:ascii="Kaiti TC" w:eastAsia="Kaiti TC" w:hAnsi="Kaiti TC"/>
          <w:color w:val="000000" w:themeColor="text1"/>
        </w:rPr>
        <w:t>厚生勞動省</w:t>
      </w:r>
      <w:r w:rsidRPr="0056078C">
        <w:rPr>
          <w:rFonts w:ascii="Kaiti TC" w:eastAsia="Kaiti TC" w:hAnsi="Kaiti TC"/>
          <w:color w:val="000000" w:themeColor="text1"/>
        </w:rPr>
        <w:t>於3月29日</w:t>
      </w:r>
      <w:r w:rsidR="00AC3DED" w:rsidRPr="0056078C">
        <w:rPr>
          <w:rFonts w:ascii="Kaiti TC" w:eastAsia="Kaiti TC" w:hAnsi="Kaiti TC"/>
          <w:color w:val="000000" w:themeColor="text1"/>
        </w:rPr>
        <w:t>發布了</w:t>
      </w:r>
      <w:r w:rsidRPr="0056078C">
        <w:rPr>
          <w:rFonts w:ascii="Kaiti TC" w:eastAsia="Kaiti TC" w:hAnsi="Kaiti TC"/>
          <w:color w:val="000000" w:themeColor="text1"/>
        </w:rPr>
        <w:t>Q&amp;A。</w:t>
      </w:r>
      <w:r w:rsidR="00AC3DED" w:rsidRPr="0056078C">
        <w:rPr>
          <w:rFonts w:ascii="Kaiti TC" w:eastAsia="Kaiti TC" w:hAnsi="Kaiti TC"/>
          <w:color w:val="000000" w:themeColor="text1"/>
        </w:rPr>
        <w:t>GL允許僅在</w:t>
      </w:r>
      <w:r w:rsidR="0044270E" w:rsidRPr="0005793A">
        <w:rPr>
          <w:rFonts w:ascii="Kaiti TC" w:eastAsia="Kaiti TC" w:hAnsi="Kaiti TC" w:hint="eastAsia"/>
        </w:rPr>
        <w:t>「</w:t>
      </w:r>
      <w:r w:rsidR="0044270E" w:rsidRPr="0056078C">
        <w:rPr>
          <w:rFonts w:ascii="Kaiti TC" w:eastAsia="Kaiti TC" w:hAnsi="Kaiti TC"/>
          <w:color w:val="000000" w:themeColor="text1"/>
        </w:rPr>
        <w:t>被詢問</w:t>
      </w:r>
      <w:r w:rsidR="0044270E" w:rsidRPr="0005793A">
        <w:rPr>
          <w:rFonts w:ascii="Kaiti TC" w:eastAsia="Kaiti TC" w:hAnsi="Kaiti TC" w:hint="eastAsia"/>
        </w:rPr>
        <w:t>」</w:t>
      </w:r>
      <w:r w:rsidR="00AC3DED" w:rsidRPr="0056078C">
        <w:rPr>
          <w:rFonts w:ascii="Kaiti TC" w:eastAsia="Kaiti TC" w:hAnsi="Kaiti TC"/>
          <w:color w:val="000000" w:themeColor="text1"/>
        </w:rPr>
        <w:t>的</w:t>
      </w:r>
      <w:r w:rsidR="00AC3DED" w:rsidRPr="0056078C">
        <w:rPr>
          <w:rFonts w:ascii="Kaiti TC" w:eastAsia="Kaiti TC" w:hAnsi="Kaiti TC" w:cs="Arial"/>
          <w:color w:val="000000" w:themeColor="text1"/>
        </w:rPr>
        <w:t>情况下</w:t>
      </w:r>
      <w:r w:rsidR="00AC3DED" w:rsidRPr="0056078C">
        <w:rPr>
          <w:rFonts w:ascii="Kaiti TC" w:eastAsia="Kaiti TC" w:hAnsi="Kaiti TC" w:cs="PingFang TC" w:hint="eastAsia"/>
          <w:color w:val="000000" w:themeColor="text1"/>
        </w:rPr>
        <w:t>，在</w:t>
      </w:r>
      <w:r w:rsidR="00AC3DED" w:rsidRPr="0056078C">
        <w:rPr>
          <w:rFonts w:ascii="Kaiti TC" w:eastAsia="Kaiti TC" w:hAnsi="Kaiti TC"/>
          <w:color w:val="000000" w:themeColor="text1"/>
        </w:rPr>
        <w:t>8個</w:t>
      </w:r>
      <w:r w:rsidR="00AC3DED" w:rsidRPr="0056078C">
        <w:rPr>
          <w:rFonts w:ascii="Kaiti TC" w:eastAsia="Kaiti TC" w:hAnsi="Kaiti TC" w:hint="eastAsia"/>
          <w:color w:val="000000" w:themeColor="text1"/>
        </w:rPr>
        <w:t>條件允許</w:t>
      </w:r>
      <w:r w:rsidR="00AC3DED" w:rsidRPr="0056078C">
        <w:rPr>
          <w:rFonts w:ascii="Kaiti TC" w:eastAsia="Kaiti TC" w:hAnsi="Kaiti TC"/>
          <w:color w:val="000000" w:themeColor="text1"/>
        </w:rPr>
        <w:t>的範圍內提供</w:t>
      </w:r>
      <w:r w:rsidR="0044270E">
        <w:rPr>
          <w:rFonts w:ascii="Kaiti TC" w:eastAsia="Kaiti TC" w:hAnsi="Kaiti TC" w:hint="eastAsia"/>
          <w:color w:val="000000" w:themeColor="text1"/>
        </w:rPr>
        <w:t>資訊</w:t>
      </w:r>
      <w:r w:rsidR="00AC3DED" w:rsidRPr="0056078C">
        <w:rPr>
          <w:rFonts w:ascii="Kaiti TC" w:eastAsia="Kaiti TC" w:hAnsi="Kaiti TC"/>
          <w:color w:val="000000" w:themeColor="text1"/>
        </w:rPr>
        <w:t>。</w:t>
      </w:r>
      <w:r w:rsidR="0004295F" w:rsidRPr="0056078C">
        <w:rPr>
          <w:rFonts w:ascii="Kaiti TC" w:eastAsia="Kaiti TC" w:hAnsi="Kaiti TC"/>
          <w:color w:val="000000" w:themeColor="text1"/>
        </w:rPr>
        <w:t>在去年9月GL的公告階段，很多公司都對MA和MSL扮演這個角色感到興奮，但隨著時間推移，他們知道問題的根源</w:t>
      </w:r>
      <w:r w:rsidR="0004295F" w:rsidRPr="0056078C">
        <w:rPr>
          <w:rFonts w:ascii="Kaiti TC" w:eastAsia="Kaiti TC" w:hAnsi="Kaiti TC" w:cs="Arial"/>
          <w:color w:val="000000" w:themeColor="text1"/>
        </w:rPr>
        <w:t>，</w:t>
      </w:r>
      <w:r w:rsidR="0004295F" w:rsidRPr="0056078C">
        <w:rPr>
          <w:rFonts w:ascii="Kaiti TC" w:eastAsia="Kaiti TC" w:hAnsi="Kaiti TC"/>
          <w:color w:val="000000" w:themeColor="text1"/>
        </w:rPr>
        <w:t>現在已經緩和下來。</w:t>
      </w:r>
      <w:r w:rsidR="001F411E" w:rsidRPr="0056078C">
        <w:rPr>
          <w:rFonts w:ascii="Kaiti TC" w:eastAsia="Kaiti TC" w:hAnsi="Kaiti TC" w:hint="eastAsia"/>
          <w:color w:val="000000" w:themeColor="text1"/>
        </w:rPr>
        <w:t>關於</w:t>
      </w:r>
      <w:r w:rsidR="001F411E" w:rsidRPr="0056078C">
        <w:rPr>
          <w:rFonts w:ascii="Kaiti TC" w:eastAsia="Kaiti TC" w:hAnsi="Kaiti TC"/>
          <w:color w:val="000000" w:themeColor="text1"/>
        </w:rPr>
        <w:t>未經許可的藥</w:t>
      </w:r>
      <w:r w:rsidR="00657EDD">
        <w:rPr>
          <w:rFonts w:ascii="Kaiti TC" w:eastAsia="Kaiti TC" w:hAnsi="Kaiti TC" w:hint="eastAsia"/>
          <w:color w:val="000000" w:themeColor="text1"/>
        </w:rPr>
        <w:t>品</w:t>
      </w:r>
      <w:r w:rsidR="001F411E" w:rsidRPr="0056078C">
        <w:rPr>
          <w:rFonts w:ascii="Kaiti TC" w:eastAsia="Kaiti TC" w:hAnsi="Kaiti TC" w:hint="eastAsia"/>
          <w:color w:val="000000" w:themeColor="text1"/>
        </w:rPr>
        <w:t>和</w:t>
      </w:r>
      <w:r w:rsidR="000D5797" w:rsidRPr="000D5797">
        <w:rPr>
          <w:rFonts w:ascii="Kaiti TC" w:eastAsia="Kaiti TC" w:hAnsi="Kaiti TC" w:hint="eastAsia"/>
        </w:rPr>
        <w:t>仿單核准適應症外</w:t>
      </w:r>
      <w:r w:rsidR="001A5E28">
        <w:rPr>
          <w:rFonts w:ascii="Kaiti TC" w:eastAsia="Kaiti TC" w:hAnsi="Kaiti TC" w:hint="eastAsia"/>
        </w:rPr>
        <w:t>的</w:t>
      </w:r>
      <w:r w:rsidR="001F411E" w:rsidRPr="0056078C">
        <w:rPr>
          <w:rFonts w:ascii="Kaiti TC" w:eastAsia="Kaiti TC" w:hAnsi="Kaiti TC" w:cs="Songti TC" w:hint="eastAsia"/>
          <w:color w:val="000000" w:themeColor="text1"/>
        </w:rPr>
        <w:t>使用</w:t>
      </w:r>
      <w:r w:rsidR="001F411E" w:rsidRPr="0056078C">
        <w:rPr>
          <w:rFonts w:ascii="Kaiti TC" w:eastAsia="Kaiti TC" w:hAnsi="Kaiti TC" w:cs="Arial"/>
          <w:color w:val="000000" w:themeColor="text1"/>
        </w:rPr>
        <w:t>，</w:t>
      </w:r>
      <w:r w:rsidR="001F411E" w:rsidRPr="0056078C">
        <w:rPr>
          <w:rFonts w:ascii="Kaiti TC" w:eastAsia="Kaiti TC" w:hAnsi="Kaiti TC"/>
          <w:color w:val="000000" w:themeColor="text1"/>
        </w:rPr>
        <w:t>研磨</w:t>
      </w:r>
      <w:r w:rsidR="001F411E" w:rsidRPr="0056078C">
        <w:rPr>
          <w:rFonts w:ascii="Kaiti TC" w:eastAsia="Kaiti TC" w:hAnsi="Kaiti TC" w:cs="Arial"/>
          <w:color w:val="000000" w:themeColor="text1"/>
        </w:rPr>
        <w:t>、</w:t>
      </w:r>
      <w:r w:rsidR="001F411E" w:rsidRPr="0056078C">
        <w:rPr>
          <w:rFonts w:ascii="Kaiti TC" w:eastAsia="Kaiti TC" w:hAnsi="Kaiti TC" w:cs="Arial" w:hint="eastAsia"/>
          <w:color w:val="000000" w:themeColor="text1"/>
        </w:rPr>
        <w:t>配伍禁忌</w:t>
      </w:r>
      <w:r w:rsidR="001F411E" w:rsidRPr="0056078C">
        <w:rPr>
          <w:rFonts w:ascii="Kaiti TC" w:eastAsia="Kaiti TC" w:hAnsi="Kaiti TC" w:cs="Arial"/>
          <w:color w:val="000000" w:themeColor="text1"/>
        </w:rPr>
        <w:t>、</w:t>
      </w:r>
      <w:r w:rsidR="001F411E" w:rsidRPr="0056078C">
        <w:rPr>
          <w:rFonts w:ascii="Kaiti TC" w:eastAsia="Kaiti TC" w:hAnsi="Kaiti TC"/>
          <w:color w:val="000000" w:themeColor="text1"/>
        </w:rPr>
        <w:t>和懸</w:t>
      </w:r>
      <w:r w:rsidR="001F411E" w:rsidRPr="0056078C">
        <w:rPr>
          <w:rFonts w:ascii="Kaiti TC" w:eastAsia="Kaiti TC" w:hAnsi="Kaiti TC" w:hint="eastAsia"/>
          <w:color w:val="000000" w:themeColor="text1"/>
        </w:rPr>
        <w:t>濁等</w:t>
      </w:r>
      <w:r w:rsidR="007913D7">
        <w:rPr>
          <w:rFonts w:ascii="Kaiti TC" w:eastAsia="Kaiti TC" w:hAnsi="Kaiti TC" w:hint="eastAsia"/>
          <w:color w:val="000000" w:themeColor="text1"/>
        </w:rPr>
        <w:t>和</w:t>
      </w:r>
      <w:r w:rsidR="001F411E" w:rsidRPr="0056078C">
        <w:rPr>
          <w:rFonts w:ascii="Kaiti TC" w:eastAsia="Kaiti TC" w:hAnsi="Kaiti TC"/>
          <w:color w:val="000000" w:themeColor="text1"/>
        </w:rPr>
        <w:t>實際醫療需求重疊</w:t>
      </w:r>
      <w:r w:rsidR="001F411E" w:rsidRPr="0056078C">
        <w:rPr>
          <w:rFonts w:ascii="Kaiti TC" w:eastAsia="Kaiti TC" w:hAnsi="Kaiti TC" w:hint="eastAsia"/>
          <w:color w:val="000000" w:themeColor="text1"/>
        </w:rPr>
        <w:t>。</w:t>
      </w:r>
      <w:r w:rsidR="00833769" w:rsidRPr="0056078C">
        <w:rPr>
          <w:rFonts w:ascii="Kaiti TC" w:eastAsia="Kaiti TC" w:hAnsi="Kaiti TC"/>
          <w:color w:val="000000" w:themeColor="text1"/>
        </w:rPr>
        <w:t>在這一點上，醫療人員</w:t>
      </w:r>
      <w:r w:rsidR="00833769" w:rsidRPr="0056078C">
        <w:rPr>
          <w:rFonts w:ascii="Kaiti TC" w:eastAsia="Kaiti TC" w:hAnsi="Kaiti TC" w:hint="eastAsia"/>
          <w:color w:val="000000" w:themeColor="text1"/>
        </w:rPr>
        <w:t>向</w:t>
      </w:r>
      <w:r w:rsidR="00833769" w:rsidRPr="0056078C">
        <w:rPr>
          <w:rFonts w:ascii="Kaiti TC" w:eastAsia="Kaiti TC" w:hAnsi="Kaiti TC"/>
          <w:color w:val="000000" w:themeColor="text1"/>
        </w:rPr>
        <w:t>MR提出這樣的</w:t>
      </w:r>
      <w:r w:rsidR="00833769" w:rsidRPr="0056078C">
        <w:rPr>
          <w:rFonts w:ascii="Kaiti TC" w:eastAsia="Kaiti TC" w:hAnsi="Kaiti TC" w:hint="eastAsia"/>
          <w:color w:val="000000" w:themeColor="text1"/>
        </w:rPr>
        <w:t>疑問</w:t>
      </w:r>
      <w:r w:rsidR="00833769" w:rsidRPr="0056078C">
        <w:rPr>
          <w:rFonts w:ascii="Kaiti TC" w:eastAsia="Kaiti TC" w:hAnsi="Kaiti TC"/>
          <w:color w:val="000000" w:themeColor="text1"/>
        </w:rPr>
        <w:t>也不少。</w:t>
      </w:r>
      <w:r w:rsidR="003E07B7" w:rsidRPr="0056078C">
        <w:rPr>
          <w:rFonts w:ascii="Kaiti TC" w:eastAsia="Kaiti TC" w:hAnsi="Kaiti TC"/>
          <w:color w:val="000000" w:themeColor="text1"/>
        </w:rPr>
        <w:t>關於這個對應方針</w:t>
      </w:r>
      <w:r w:rsidR="003E07B7" w:rsidRPr="0056078C">
        <w:rPr>
          <w:rFonts w:ascii="Kaiti TC" w:eastAsia="Kaiti TC" w:hAnsi="Kaiti TC" w:cs="Arial"/>
          <w:color w:val="000000" w:themeColor="text1"/>
        </w:rPr>
        <w:t>，</w:t>
      </w:r>
      <w:r w:rsidR="003E07B7" w:rsidRPr="0056078C">
        <w:rPr>
          <w:rFonts w:ascii="Kaiti TC" w:eastAsia="Kaiti TC" w:hAnsi="Kaiti TC"/>
          <w:color w:val="000000" w:themeColor="text1"/>
        </w:rPr>
        <w:t>如Q&amp;A所述，</w:t>
      </w:r>
      <w:r w:rsidR="00F3566A" w:rsidRPr="0056078C">
        <w:rPr>
          <w:rFonts w:ascii="Kaiti TC" w:eastAsia="Kaiti TC" w:hAnsi="Kaiti TC" w:hint="eastAsia"/>
          <w:color w:val="000000" w:themeColor="text1"/>
        </w:rPr>
        <w:t>「</w:t>
      </w:r>
      <w:r w:rsidR="00F3566A" w:rsidRPr="0056078C">
        <w:rPr>
          <w:rFonts w:ascii="Kaiti TC" w:eastAsia="Kaiti TC" w:hAnsi="Kaiti TC"/>
          <w:color w:val="000000" w:themeColor="text1"/>
        </w:rPr>
        <w:t>在公司判斷</w:t>
      </w:r>
      <w:r w:rsidR="00F3566A" w:rsidRPr="0056078C">
        <w:rPr>
          <w:rFonts w:ascii="Kaiti TC" w:eastAsia="Kaiti TC" w:hAnsi="Kaiti TC" w:cs="PingFang TC" w:hint="eastAsia"/>
          <w:color w:val="000000" w:themeColor="text1"/>
        </w:rPr>
        <w:t>，</w:t>
      </w:r>
      <w:r w:rsidR="00F3566A" w:rsidRPr="0056078C">
        <w:rPr>
          <w:rFonts w:ascii="Kaiti TC" w:eastAsia="Kaiti TC" w:hAnsi="Kaiti TC"/>
          <w:color w:val="000000" w:themeColor="text1"/>
        </w:rPr>
        <w:t>公司</w:t>
      </w:r>
      <w:r w:rsidR="00F3566A" w:rsidRPr="0056078C">
        <w:rPr>
          <w:rFonts w:ascii="Kaiti TC" w:eastAsia="Kaiti TC" w:hAnsi="Kaiti TC" w:hint="eastAsia"/>
          <w:color w:val="000000" w:themeColor="text1"/>
        </w:rPr>
        <w:t>內部資料符合</w:t>
      </w:r>
      <w:r w:rsidR="00F3566A" w:rsidRPr="0056078C">
        <w:rPr>
          <w:rFonts w:ascii="Kaiti TC" w:eastAsia="Kaiti TC" w:hAnsi="Kaiti TC"/>
          <w:color w:val="000000" w:themeColor="text1"/>
        </w:rPr>
        <w:t>本GL</w:t>
      </w:r>
      <w:r w:rsidR="00F3566A" w:rsidRPr="0056078C">
        <w:rPr>
          <w:rFonts w:ascii="Kaiti TC" w:eastAsia="Kaiti TC" w:hAnsi="Kaiti TC" w:cs="Arial"/>
          <w:color w:val="000000" w:themeColor="text1"/>
        </w:rPr>
        <w:t>，</w:t>
      </w:r>
      <w:r w:rsidR="00F3566A" w:rsidRPr="0056078C">
        <w:rPr>
          <w:rFonts w:ascii="Kaiti TC" w:eastAsia="Kaiti TC" w:hAnsi="Kaiti TC"/>
          <w:color w:val="000000" w:themeColor="text1"/>
        </w:rPr>
        <w:t>並且可以提供</w:t>
      </w:r>
      <w:r w:rsidR="0044270E">
        <w:rPr>
          <w:rFonts w:ascii="Kaiti TC" w:eastAsia="Kaiti TC" w:hAnsi="Kaiti TC" w:hint="eastAsia"/>
          <w:color w:val="000000" w:themeColor="text1"/>
        </w:rPr>
        <w:t>資訊</w:t>
      </w:r>
      <w:r w:rsidR="00F3566A" w:rsidRPr="0056078C">
        <w:rPr>
          <w:rFonts w:ascii="Kaiti TC" w:eastAsia="Kaiti TC" w:hAnsi="Kaiti TC" w:hint="eastAsia"/>
          <w:color w:val="000000" w:themeColor="text1"/>
        </w:rPr>
        <w:t>的話</w:t>
      </w:r>
      <w:r w:rsidR="00F3566A" w:rsidRPr="0056078C">
        <w:rPr>
          <w:rFonts w:ascii="Kaiti TC" w:eastAsia="Kaiti TC" w:hAnsi="Kaiti TC"/>
          <w:color w:val="000000" w:themeColor="text1"/>
        </w:rPr>
        <w:t>，根據本GL的條款提供資訊是可接受的。</w:t>
      </w:r>
      <w:r w:rsidR="00F3566A" w:rsidRPr="0056078C">
        <w:rPr>
          <w:rFonts w:ascii="Kaiti TC" w:eastAsia="Kaiti TC" w:hAnsi="Kaiti TC" w:hint="eastAsia"/>
          <w:color w:val="000000" w:themeColor="text1"/>
        </w:rPr>
        <w:t>」</w:t>
      </w:r>
      <w:r w:rsidR="00233CAB" w:rsidRPr="0056078C">
        <w:rPr>
          <w:rFonts w:ascii="Kaiti TC" w:eastAsia="Kaiti TC" w:hAnsi="Kaiti TC" w:hint="eastAsia"/>
          <w:color w:val="000000" w:themeColor="text1"/>
        </w:rPr>
        <w:t>另</w:t>
      </w:r>
      <w:r w:rsidR="00233CAB" w:rsidRPr="0056078C">
        <w:rPr>
          <w:rFonts w:ascii="Kaiti TC" w:eastAsia="Kaiti TC" w:hAnsi="Kaiti TC"/>
          <w:color w:val="000000" w:themeColor="text1"/>
        </w:rPr>
        <w:t>外，關於這個資訊的提供者，如果是在MR活動中，一旦與資訊提供活動（例如重新預約）分開，在澄清訪談目的後，提供資訊</w:t>
      </w:r>
      <w:r w:rsidR="00657EDD">
        <w:rPr>
          <w:rFonts w:ascii="Kaiti TC" w:eastAsia="Kaiti TC" w:hAnsi="Kaiti TC" w:hint="eastAsia"/>
          <w:color w:val="000000" w:themeColor="text1"/>
        </w:rPr>
        <w:t>給</w:t>
      </w:r>
      <w:r w:rsidR="00657EDD" w:rsidRPr="0056078C">
        <w:rPr>
          <w:rFonts w:ascii="Kaiti TC" w:eastAsia="Kaiti TC" w:hAnsi="Kaiti TC"/>
          <w:color w:val="000000" w:themeColor="text1"/>
        </w:rPr>
        <w:t>醫療人員</w:t>
      </w:r>
      <w:r w:rsidR="00233CAB" w:rsidRPr="0056078C">
        <w:rPr>
          <w:rFonts w:ascii="Kaiti TC" w:eastAsia="Kaiti TC" w:hAnsi="Kaiti TC"/>
          <w:color w:val="000000" w:themeColor="text1"/>
        </w:rPr>
        <w:t>也是可以的。</w:t>
      </w:r>
      <w:r w:rsidR="00587946" w:rsidRPr="0056078C">
        <w:rPr>
          <w:rFonts w:ascii="Kaiti TC" w:eastAsia="Kaiti TC" w:hAnsi="Kaiti TC"/>
          <w:color w:val="000000" w:themeColor="text1"/>
        </w:rPr>
        <w:t>另一方面，關於MA和MSL，作為資訊提供受理者的醫療</w:t>
      </w:r>
      <w:r w:rsidR="00587946" w:rsidRPr="0056078C">
        <w:rPr>
          <w:rFonts w:ascii="Kaiti TC" w:eastAsia="Kaiti TC" w:hAnsi="Kaiti TC" w:hint="eastAsia"/>
          <w:color w:val="000000" w:themeColor="text1"/>
        </w:rPr>
        <w:t>人員</w:t>
      </w:r>
      <w:r w:rsidR="00587946" w:rsidRPr="0056078C">
        <w:rPr>
          <w:rFonts w:ascii="Kaiti TC" w:eastAsia="Kaiti TC" w:hAnsi="Kaiti TC"/>
          <w:color w:val="000000" w:themeColor="text1"/>
        </w:rPr>
        <w:t>，產生「以銷售資訊提供活動為目的的活動的疑問」</w:t>
      </w:r>
      <w:r w:rsidR="0056078C" w:rsidRPr="0056078C">
        <w:rPr>
          <w:rFonts w:ascii="Kaiti TC" w:eastAsia="Kaiti TC" w:hAnsi="Kaiti TC" w:hint="eastAsia"/>
          <w:color w:val="000000" w:themeColor="text1"/>
        </w:rPr>
        <w:t>乙事</w:t>
      </w:r>
      <w:r w:rsidR="00587946" w:rsidRPr="0056078C">
        <w:rPr>
          <w:rFonts w:ascii="Kaiti TC" w:eastAsia="Kaiti TC" w:hAnsi="Kaiti TC"/>
          <w:color w:val="000000" w:themeColor="text1"/>
        </w:rPr>
        <w:t>，</w:t>
      </w:r>
      <w:r w:rsidR="0056078C" w:rsidRPr="0056078C">
        <w:rPr>
          <w:rFonts w:ascii="Kaiti TC" w:eastAsia="Kaiti TC" w:hAnsi="Kaiti TC" w:hint="eastAsia"/>
          <w:color w:val="000000" w:themeColor="text1"/>
        </w:rPr>
        <w:t>以及各公司間沒有統一的擔保方法</w:t>
      </w:r>
      <w:r w:rsidR="0056078C" w:rsidRPr="0056078C">
        <w:rPr>
          <w:rFonts w:ascii="Kaiti TC" w:eastAsia="Kaiti TC" w:hAnsi="Kaiti TC" w:cs="Arial"/>
          <w:color w:val="000000" w:themeColor="text1"/>
        </w:rPr>
        <w:t>，</w:t>
      </w:r>
      <w:r w:rsidR="0056078C" w:rsidRPr="0056078C">
        <w:rPr>
          <w:rFonts w:ascii="Kaiti TC" w:eastAsia="Kaiti TC" w:hAnsi="Kaiti TC"/>
          <w:color w:val="000000" w:themeColor="text1"/>
        </w:rPr>
        <w:t>目前，業界尚無法</w:t>
      </w:r>
      <w:r w:rsidR="0056078C" w:rsidRPr="0056078C">
        <w:rPr>
          <w:rFonts w:ascii="Kaiti TC" w:eastAsia="Kaiti TC" w:hAnsi="Kaiti TC" w:hint="eastAsia"/>
          <w:color w:val="000000" w:themeColor="text1"/>
        </w:rPr>
        <w:t>徹底解決</w:t>
      </w:r>
      <w:r w:rsidR="0056078C" w:rsidRPr="0056078C">
        <w:rPr>
          <w:rFonts w:ascii="Kaiti TC" w:eastAsia="Kaiti TC" w:hAnsi="Kaiti TC"/>
          <w:color w:val="000000" w:themeColor="text1"/>
        </w:rPr>
        <w:t>GL指出的問題。鑑於近年來許多不良案例與MA和MSL有關，因此需要謹慎應對。</w:t>
      </w:r>
    </w:p>
    <w:p w14:paraId="3335CAEB" w14:textId="77777777" w:rsidR="00D92E0C" w:rsidRPr="00EC7883" w:rsidRDefault="00D92E0C" w:rsidP="00D92E0C">
      <w:pPr>
        <w:shd w:val="clear" w:color="auto" w:fill="FFFFFF"/>
        <w:spacing w:beforeLines="50" w:before="18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EC7883">
        <w:rPr>
          <w:rFonts w:ascii="Kaiti TC" w:eastAsia="Kaiti TC" w:hAnsi="Kaiti TC"/>
          <w:color w:val="000000" w:themeColor="text1"/>
        </w:rPr>
        <w:t> </w:t>
      </w:r>
      <w:r w:rsidRPr="00EC7883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EC7883">
        <w:rPr>
          <w:rFonts w:ascii="Kaiti TC" w:eastAsia="Kaiti TC" w:hAnsi="Kaiti TC" w:cs="細明體"/>
          <w:color w:val="000000" w:themeColor="text1"/>
        </w:rPr>
        <w:t>※</w:t>
      </w:r>
    </w:p>
    <w:p w14:paraId="3F0B458C" w14:textId="27B46F0D" w:rsidR="00064929" w:rsidRDefault="00064929" w:rsidP="00A9577D">
      <w:pPr>
        <w:spacing w:beforeLines="50" w:before="180" w:line="0" w:lineRule="atLeast"/>
        <w:ind w:firstLineChars="100" w:firstLine="240"/>
        <w:jc w:val="both"/>
        <w:rPr>
          <w:rStyle w:val="a5"/>
          <w:rFonts w:ascii="Kaiti TC" w:eastAsia="Kaiti TC" w:hAnsi="Kaiti TC" w:cs="Arial"/>
          <w:color w:val="000000" w:themeColor="text1"/>
          <w:spacing w:val="15"/>
        </w:rPr>
      </w:pPr>
      <w:r>
        <w:rPr>
          <w:rFonts w:ascii="Kaiti TC" w:eastAsia="Kaiti TC" w:hAnsi="Kaiti TC" w:cs="Arial" w:hint="eastAsia"/>
          <w:color w:val="000000" w:themeColor="text1"/>
        </w:rPr>
        <w:t>日本業界有人質疑</w:t>
      </w:r>
      <w:r w:rsidRPr="00EC7883">
        <w:rPr>
          <w:rFonts w:ascii="Kaiti TC" w:eastAsia="Kaiti TC" w:hAnsi="Kaiti TC"/>
          <w:color w:val="000000" w:themeColor="text1"/>
        </w:rPr>
        <w:t>，</w:t>
      </w:r>
      <w:r>
        <w:rPr>
          <w:rFonts w:ascii="Kaiti TC" w:eastAsia="Kaiti TC" w:hAnsi="Kaiti TC" w:cs="Arial" w:hint="eastAsia"/>
          <w:color w:val="000000" w:themeColor="text1"/>
        </w:rPr>
        <w:t>這</w:t>
      </w:r>
      <w:r w:rsidR="00100BAE">
        <w:rPr>
          <w:rFonts w:ascii="Kaiti TC" w:eastAsia="Kaiti TC" w:hAnsi="Kaiti TC" w:cs="Arial"/>
          <w:color w:val="000000" w:themeColor="text1"/>
        </w:rPr>
        <w:t>GL</w:t>
      </w:r>
      <w:r>
        <w:rPr>
          <w:rFonts w:ascii="Kaiti TC" w:eastAsia="Kaiti TC" w:hAnsi="Kaiti TC" w:cs="Arial" w:hint="eastAsia"/>
          <w:color w:val="000000" w:themeColor="text1"/>
        </w:rPr>
        <w:t>似乎太過嚴苛</w:t>
      </w:r>
      <w:r w:rsidRPr="00EC7883">
        <w:rPr>
          <w:rFonts w:ascii="Kaiti TC" w:eastAsia="Kaiti TC" w:hAnsi="Kaiti TC"/>
          <w:color w:val="000000" w:themeColor="text1"/>
        </w:rPr>
        <w:t>，</w:t>
      </w:r>
      <w:r w:rsidRPr="00E10B46">
        <w:rPr>
          <w:rFonts w:ascii="Kaiti TC" w:eastAsia="Kaiti TC" w:hAnsi="Kaiti TC" w:hint="eastAsia"/>
          <w:color w:val="000000" w:themeColor="text1"/>
        </w:rPr>
        <w:t>「</w:t>
      </w:r>
      <w:r>
        <w:rPr>
          <w:rFonts w:ascii="Kaiti TC" w:eastAsia="Kaiti TC" w:hAnsi="Kaiti TC" w:cs="Arial" w:hint="eastAsia"/>
          <w:color w:val="000000" w:themeColor="text1"/>
        </w:rPr>
        <w:t>商業活動不</w:t>
      </w:r>
      <w:r w:rsidR="00565C1C">
        <w:rPr>
          <w:rFonts w:ascii="Kaiti TC" w:eastAsia="Kaiti TC" w:hAnsi="Kaiti TC" w:cs="Arial" w:hint="eastAsia"/>
          <w:color w:val="000000" w:themeColor="text1"/>
        </w:rPr>
        <w:t>再</w:t>
      </w:r>
      <w:r>
        <w:rPr>
          <w:rFonts w:ascii="Kaiti TC" w:eastAsia="Kaiti TC" w:hAnsi="Kaiti TC" w:cs="Arial" w:hint="eastAsia"/>
          <w:color w:val="000000" w:themeColor="text1"/>
        </w:rPr>
        <w:t>像商業活動</w:t>
      </w:r>
      <w:r w:rsidRPr="00E10B46">
        <w:rPr>
          <w:rFonts w:ascii="Kaiti TC" w:eastAsia="Kaiti TC" w:hAnsi="Kaiti TC" w:hint="eastAsia"/>
          <w:color w:val="000000" w:themeColor="text1"/>
        </w:rPr>
        <w:t>」</w:t>
      </w:r>
      <w:r w:rsidRPr="00EC7883">
        <w:rPr>
          <w:rFonts w:ascii="Kaiti TC" w:eastAsia="Kaiti TC" w:hAnsi="Kaiti TC"/>
          <w:color w:val="000000" w:themeColor="text1"/>
        </w:rPr>
        <w:t>。</w:t>
      </w:r>
      <w:r w:rsidR="00100BAE">
        <w:rPr>
          <w:rFonts w:ascii="Kaiti TC" w:eastAsia="Kaiti TC" w:hAnsi="Kaiti TC" w:hint="eastAsia"/>
          <w:color w:val="000000" w:themeColor="text1"/>
        </w:rPr>
        <w:t>但</w:t>
      </w:r>
      <w:r>
        <w:rPr>
          <w:rFonts w:ascii="Kaiti TC" w:eastAsia="Kaiti TC" w:hAnsi="Kaiti TC" w:cs="Arial" w:hint="eastAsia"/>
          <w:color w:val="000000" w:themeColor="text1"/>
        </w:rPr>
        <w:t>近年的一些不當案例</w:t>
      </w:r>
      <w:r w:rsidRPr="00EC7883">
        <w:rPr>
          <w:rFonts w:ascii="Kaiti TC" w:eastAsia="Kaiti TC" w:hAnsi="Kaiti TC" w:hint="eastAsia"/>
          <w:color w:val="000000" w:themeColor="text1"/>
        </w:rPr>
        <w:t>，</w:t>
      </w:r>
      <w:r>
        <w:rPr>
          <w:rFonts w:ascii="Kaiti TC" w:eastAsia="Kaiti TC" w:hAnsi="Kaiti TC" w:hint="eastAsia"/>
          <w:color w:val="000000" w:themeColor="text1"/>
        </w:rPr>
        <w:t>有損醫界和藥界的聲譽</w:t>
      </w:r>
      <w:r w:rsidRPr="00064929">
        <w:rPr>
          <w:rStyle w:val="a5"/>
          <w:rFonts w:ascii="Kaiti TC" w:eastAsia="Kaiti TC" w:hAnsi="Kaiti TC" w:cs="Arial"/>
          <w:b w:val="0"/>
          <w:color w:val="000000" w:themeColor="text1"/>
          <w:spacing w:val="15"/>
        </w:rPr>
        <w:t>，</w:t>
      </w:r>
      <w:r w:rsidRPr="00064929">
        <w:rPr>
          <w:rStyle w:val="a5"/>
          <w:rFonts w:ascii="Kaiti TC" w:eastAsia="Kaiti TC" w:hAnsi="Kaiti TC" w:cs="Arial" w:hint="eastAsia"/>
          <w:b w:val="0"/>
          <w:color w:val="000000" w:themeColor="text1"/>
          <w:spacing w:val="15"/>
        </w:rPr>
        <w:t>因此</w:t>
      </w:r>
      <w:r w:rsidR="00100BAE">
        <w:rPr>
          <w:rStyle w:val="a5"/>
          <w:rFonts w:ascii="Kaiti TC" w:eastAsia="Kaiti TC" w:hAnsi="Kaiti TC" w:cs="Arial" w:hint="eastAsia"/>
          <w:b w:val="0"/>
          <w:color w:val="000000" w:themeColor="text1"/>
          <w:spacing w:val="15"/>
        </w:rPr>
        <w:t>厚生勞動省公布實施</w:t>
      </w:r>
      <w:r w:rsidR="00511AF1" w:rsidRPr="0005793A">
        <w:rPr>
          <w:rFonts w:ascii="Kaiti TC" w:eastAsia="Kaiti TC" w:hAnsi="Kaiti TC" w:hint="eastAsia"/>
          <w:color w:val="000000" w:themeColor="text1"/>
        </w:rPr>
        <w:t>「</w:t>
      </w:r>
      <w:r w:rsidR="00511AF1" w:rsidRPr="0005793A">
        <w:rPr>
          <w:rFonts w:ascii="Kaiti TC" w:eastAsia="Kaiti TC" w:hAnsi="Kaiti TC"/>
          <w:color w:val="000000" w:themeColor="text1"/>
        </w:rPr>
        <w:t>醫療藥品銷售</w:t>
      </w:r>
      <w:r w:rsidR="00511AF1" w:rsidRPr="0005793A">
        <w:rPr>
          <w:rFonts w:ascii="Kaiti TC" w:eastAsia="Kaiti TC" w:hAnsi="Kaiti TC" w:hint="eastAsia"/>
          <w:color w:val="000000" w:themeColor="text1"/>
        </w:rPr>
        <w:t>資訊</w:t>
      </w:r>
      <w:r w:rsidR="00511AF1" w:rsidRPr="0005793A">
        <w:rPr>
          <w:rFonts w:ascii="Kaiti TC" w:eastAsia="Kaiti TC" w:hAnsi="Kaiti TC"/>
          <w:color w:val="000000" w:themeColor="text1"/>
        </w:rPr>
        <w:t>指</w:t>
      </w:r>
      <w:r w:rsidR="00511AF1" w:rsidRPr="0005793A">
        <w:rPr>
          <w:rFonts w:ascii="Kaiti TC" w:eastAsia="Kaiti TC" w:hAnsi="Kaiti TC" w:hint="eastAsia"/>
          <w:color w:val="000000" w:themeColor="text1"/>
        </w:rPr>
        <w:t>引（</w:t>
      </w:r>
      <w:r w:rsidR="00511AF1" w:rsidRPr="0005793A">
        <w:rPr>
          <w:rFonts w:ascii="Kaiti TC" w:eastAsia="Kaiti TC" w:hAnsi="Kaiti TC"/>
          <w:color w:val="000000" w:themeColor="text1"/>
        </w:rPr>
        <w:t>GL</w:t>
      </w:r>
      <w:r w:rsidR="00511AF1" w:rsidRPr="0005793A">
        <w:rPr>
          <w:rFonts w:ascii="Kaiti TC" w:eastAsia="Kaiti TC" w:hAnsi="Kaiti TC" w:hint="eastAsia"/>
          <w:color w:val="000000" w:themeColor="text1"/>
        </w:rPr>
        <w:t>）」</w:t>
      </w:r>
      <w:r w:rsidRPr="00064929">
        <w:rPr>
          <w:rStyle w:val="a5"/>
          <w:rFonts w:ascii="Kaiti TC" w:eastAsia="Kaiti TC" w:hAnsi="Kaiti TC" w:cs="Arial"/>
          <w:b w:val="0"/>
          <w:color w:val="000000" w:themeColor="text1"/>
          <w:spacing w:val="15"/>
        </w:rPr>
        <w:t>。</w:t>
      </w:r>
    </w:p>
    <w:p w14:paraId="0A09C0CA" w14:textId="0F3CFA0D" w:rsidR="00D92E0C" w:rsidRPr="00064929" w:rsidRDefault="0025431C" w:rsidP="00A9577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Songti TC"/>
          <w:color w:val="000000" w:themeColor="text1"/>
        </w:rPr>
      </w:pPr>
      <w:r w:rsidRPr="00704C3F">
        <w:rPr>
          <w:rFonts w:ascii="Kaiti TC" w:eastAsia="Kaiti TC" w:hAnsi="Kaiti TC" w:cs="Songti TC" w:hint="eastAsia"/>
          <w:color w:val="000000" w:themeColor="text1"/>
        </w:rPr>
        <w:t>台灣</w:t>
      </w:r>
      <w:r w:rsidR="00064929" w:rsidRPr="00704C3F">
        <w:rPr>
          <w:rFonts w:ascii="Kaiti TC" w:eastAsia="Kaiti TC" w:hAnsi="Kaiti TC" w:cs="Songti TC" w:hint="eastAsia"/>
          <w:color w:val="000000" w:themeColor="text1"/>
        </w:rPr>
        <w:t>和日本的醫</w:t>
      </w:r>
      <w:r w:rsidR="00100BAE" w:rsidRPr="00704C3F">
        <w:rPr>
          <w:rFonts w:ascii="Kaiti TC" w:eastAsia="Kaiti TC" w:hAnsi="Kaiti TC" w:cs="Songti TC" w:hint="eastAsia"/>
          <w:color w:val="000000" w:themeColor="text1"/>
        </w:rPr>
        <w:t>藥界</w:t>
      </w:r>
      <w:r w:rsidR="00064929" w:rsidRPr="00704C3F">
        <w:rPr>
          <w:rFonts w:ascii="Kaiti TC" w:eastAsia="Kaiti TC" w:hAnsi="Kaiti TC" w:cs="Songti TC" w:hint="eastAsia"/>
          <w:color w:val="000000" w:themeColor="text1"/>
        </w:rPr>
        <w:t>合作</w:t>
      </w:r>
      <w:r w:rsidR="00657EDD" w:rsidRPr="00704C3F">
        <w:rPr>
          <w:rFonts w:ascii="Kaiti TC" w:eastAsia="Kaiti TC" w:hAnsi="Kaiti TC" w:cs="Songti TC" w:hint="eastAsia"/>
          <w:color w:val="000000" w:themeColor="text1"/>
        </w:rPr>
        <w:t>與</w:t>
      </w:r>
      <w:r w:rsidR="00100BAE" w:rsidRPr="00704C3F">
        <w:rPr>
          <w:rFonts w:ascii="Kaiti TC" w:eastAsia="Kaiti TC" w:hAnsi="Kaiti TC" w:cs="Songti TC" w:hint="eastAsia"/>
          <w:color w:val="000000" w:themeColor="text1"/>
        </w:rPr>
        <w:t>交流</w:t>
      </w:r>
      <w:r w:rsidR="00064929" w:rsidRPr="00704C3F">
        <w:rPr>
          <w:rFonts w:ascii="Kaiti TC" w:eastAsia="Kaiti TC" w:hAnsi="Kaiti TC" w:cs="Songti TC" w:hint="eastAsia"/>
          <w:color w:val="000000" w:themeColor="text1"/>
        </w:rPr>
        <w:t>頻繁</w:t>
      </w:r>
      <w:r w:rsidR="00064929" w:rsidRPr="00704C3F">
        <w:rPr>
          <w:rStyle w:val="a5"/>
          <w:rFonts w:ascii="Kaiti TC" w:eastAsia="Kaiti TC" w:hAnsi="Kaiti TC" w:cs="Arial"/>
          <w:b w:val="0"/>
          <w:color w:val="000000" w:themeColor="text1"/>
          <w:spacing w:val="15"/>
        </w:rPr>
        <w:t>，</w:t>
      </w:r>
      <w:r w:rsidR="00704C3F">
        <w:rPr>
          <w:rStyle w:val="a5"/>
          <w:rFonts w:ascii="Kaiti TC" w:eastAsia="Kaiti TC" w:hAnsi="Kaiti TC" w:cs="Arial" w:hint="eastAsia"/>
          <w:b w:val="0"/>
          <w:color w:val="000000" w:themeColor="text1"/>
          <w:spacing w:val="15"/>
        </w:rPr>
        <w:t>理解</w:t>
      </w:r>
      <w:r w:rsidRPr="00704C3F">
        <w:rPr>
          <w:rStyle w:val="a5"/>
          <w:rFonts w:ascii="Kaiti TC" w:eastAsia="Kaiti TC" w:hAnsi="Kaiti TC" w:cs="Arial" w:hint="eastAsia"/>
          <w:b w:val="0"/>
          <w:color w:val="000000" w:themeColor="text1"/>
          <w:spacing w:val="15"/>
        </w:rPr>
        <w:t>此</w:t>
      </w:r>
      <w:r w:rsidRPr="00704C3F">
        <w:rPr>
          <w:rStyle w:val="a5"/>
          <w:rFonts w:ascii="Kaiti TC" w:eastAsia="Kaiti TC" w:hAnsi="Kaiti TC" w:cs="Arial"/>
          <w:b w:val="0"/>
          <w:color w:val="000000" w:themeColor="text1"/>
          <w:spacing w:val="15"/>
        </w:rPr>
        <w:t>GL</w:t>
      </w:r>
      <w:r w:rsidR="000529A1">
        <w:rPr>
          <w:rStyle w:val="a5"/>
          <w:rFonts w:ascii="Kaiti TC" w:eastAsia="Kaiti TC" w:hAnsi="Kaiti TC" w:cs="Arial" w:hint="eastAsia"/>
          <w:b w:val="0"/>
          <w:color w:val="000000" w:themeColor="text1"/>
          <w:spacing w:val="15"/>
        </w:rPr>
        <w:t>實施</w:t>
      </w:r>
      <w:r w:rsidRPr="00704C3F">
        <w:rPr>
          <w:rStyle w:val="a5"/>
          <w:rFonts w:ascii="Kaiti TC" w:eastAsia="Kaiti TC" w:hAnsi="Kaiti TC" w:cs="Arial" w:hint="eastAsia"/>
          <w:b w:val="0"/>
          <w:color w:val="000000" w:themeColor="text1"/>
          <w:spacing w:val="15"/>
        </w:rPr>
        <w:t>的</w:t>
      </w:r>
      <w:r w:rsidR="00704C3F">
        <w:rPr>
          <w:rStyle w:val="a5"/>
          <w:rFonts w:ascii="Kaiti TC" w:eastAsia="Kaiti TC" w:hAnsi="Kaiti TC" w:cs="Arial" w:hint="eastAsia"/>
          <w:b w:val="0"/>
          <w:color w:val="000000" w:themeColor="text1"/>
          <w:spacing w:val="15"/>
        </w:rPr>
        <w:t>影響</w:t>
      </w:r>
      <w:r w:rsidR="00704C3F" w:rsidRPr="00064929">
        <w:rPr>
          <w:rStyle w:val="a5"/>
          <w:rFonts w:ascii="Kaiti TC" w:eastAsia="Kaiti TC" w:hAnsi="Kaiti TC" w:cs="Arial"/>
          <w:b w:val="0"/>
          <w:color w:val="000000" w:themeColor="text1"/>
          <w:spacing w:val="15"/>
        </w:rPr>
        <w:t>，</w:t>
      </w:r>
      <w:r w:rsidR="00565C1C">
        <w:rPr>
          <w:rStyle w:val="a5"/>
          <w:rFonts w:ascii="Kaiti TC" w:eastAsia="Kaiti TC" w:hAnsi="Kaiti TC" w:cs="Arial" w:hint="eastAsia"/>
          <w:b w:val="0"/>
          <w:color w:val="000000" w:themeColor="text1"/>
          <w:spacing w:val="15"/>
        </w:rPr>
        <w:t>可</w:t>
      </w:r>
      <w:bookmarkStart w:id="0" w:name="_GoBack"/>
      <w:bookmarkEnd w:id="0"/>
      <w:r w:rsidR="000529A1">
        <w:rPr>
          <w:rStyle w:val="a5"/>
          <w:rFonts w:ascii="Kaiti TC" w:eastAsia="Kaiti TC" w:hAnsi="Kaiti TC" w:cs="Arial" w:hint="eastAsia"/>
          <w:b w:val="0"/>
          <w:color w:val="000000" w:themeColor="text1"/>
          <w:spacing w:val="15"/>
        </w:rPr>
        <w:t>有助於彼此的溝通</w:t>
      </w:r>
      <w:r w:rsidR="00D92E0C" w:rsidRPr="00704C3F">
        <w:rPr>
          <w:rFonts w:ascii="Kaiti TC" w:eastAsia="Kaiti TC" w:hAnsi="Kaiti TC" w:cs="Arial"/>
          <w:caps/>
          <w:color w:val="000000" w:themeColor="text1"/>
          <w:spacing w:val="15"/>
        </w:rPr>
        <w:t>。</w:t>
      </w:r>
    </w:p>
    <w:p w14:paraId="545FF469" w14:textId="2EBD154E" w:rsidR="003947B2" w:rsidRPr="00FF31F8" w:rsidRDefault="003947B2" w:rsidP="00A9577D">
      <w:pPr>
        <w:pStyle w:val="Web"/>
        <w:spacing w:beforeLines="50" w:before="180" w:beforeAutospacing="0" w:after="0" w:afterAutospacing="0" w:line="0" w:lineRule="atLeast"/>
        <w:rPr>
          <w:rFonts w:cs="Arial"/>
        </w:rPr>
      </w:pPr>
      <w:r w:rsidRPr="00FF31F8">
        <w:rPr>
          <w:rFonts w:cs="Arial" w:hint="eastAsia"/>
        </w:rPr>
        <w:t>(取材自</w:t>
      </w:r>
      <w:proofErr w:type="spellStart"/>
      <w:r w:rsidR="00851106">
        <w:t>MixOnline</w:t>
      </w:r>
      <w:proofErr w:type="spellEnd"/>
      <w:r w:rsidR="001B0AF3" w:rsidRPr="00FF31F8">
        <w:rPr>
          <w:rFonts w:cs="Arial" w:hint="eastAsia"/>
        </w:rPr>
        <w:t>)</w:t>
      </w:r>
    </w:p>
    <w:p w14:paraId="488DEBE9" w14:textId="49F84EC9" w:rsidR="003F1D0E" w:rsidRPr="00FF31F8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FF31F8">
        <w:rPr>
          <w:rFonts w:ascii="Kaiti TC" w:eastAsia="Kaiti TC" w:hAnsi="Kaiti TC" w:cs="RyuminPro-Light"/>
          <w:color w:val="000000" w:themeColor="text1"/>
        </w:rPr>
        <w:t>–</w:t>
      </w:r>
      <w:r w:rsidR="00F4498B" w:rsidRPr="00FF31F8">
        <w:rPr>
          <w:rFonts w:ascii="Kaiti TC" w:eastAsia="Kaiti TC" w:hAnsi="Kaiti TC" w:cs="RyuminPro-Light" w:hint="eastAsia"/>
          <w:color w:val="000000" w:themeColor="text1"/>
        </w:rPr>
        <w:t>E</w:t>
      </w:r>
      <w:r w:rsidR="00F4498B" w:rsidRPr="00FF31F8">
        <w:rPr>
          <w:rFonts w:ascii="Kaiti TC" w:eastAsia="Kaiti TC" w:hAnsi="Kaiti TC" w:cs="RyuminPro-Light"/>
          <w:color w:val="000000" w:themeColor="text1"/>
        </w:rPr>
        <w:t>nd</w:t>
      </w:r>
      <w:r w:rsidRPr="00FF31F8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FF31F8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6F18D" w14:textId="77777777" w:rsidR="00154771" w:rsidRDefault="00154771" w:rsidP="00D432A3">
      <w:pPr>
        <w:spacing w:before="120"/>
      </w:pPr>
      <w:r>
        <w:separator/>
      </w:r>
    </w:p>
  </w:endnote>
  <w:endnote w:type="continuationSeparator" w:id="0">
    <w:p w14:paraId="1368D23D" w14:textId="77777777" w:rsidR="00154771" w:rsidRDefault="0015477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ibei SC">
    <w:panose1 w:val="03000800000000000000"/>
    <w:charset w:val="80"/>
    <w:family w:val="script"/>
    <w:notTrueType/>
    <w:pitch w:val="variable"/>
    <w:sig w:usb0="A00002FF" w:usb1="78CFFCFB" w:usb2="00080016" w:usb3="00000000" w:csb0="00060187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A6813" w14:textId="77777777" w:rsidR="00154771" w:rsidRDefault="00154771" w:rsidP="00D432A3">
      <w:pPr>
        <w:spacing w:before="120"/>
      </w:pPr>
      <w:r>
        <w:separator/>
      </w:r>
    </w:p>
  </w:footnote>
  <w:footnote w:type="continuationSeparator" w:id="0">
    <w:p w14:paraId="7E169862" w14:textId="77777777" w:rsidR="00154771" w:rsidRDefault="00154771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F53"/>
    <w:multiLevelType w:val="hybridMultilevel"/>
    <w:tmpl w:val="9CA26DF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D63A5"/>
    <w:multiLevelType w:val="hybridMultilevel"/>
    <w:tmpl w:val="3FF629FA"/>
    <w:lvl w:ilvl="0" w:tplc="AA2CF4A4">
      <w:start w:val="1"/>
      <w:numFmt w:val="bullet"/>
      <w:lvlText w:val="◎"/>
      <w:lvlJc w:val="left"/>
      <w:pPr>
        <w:ind w:left="480" w:hanging="480"/>
      </w:pPr>
      <w:rPr>
        <w:rFonts w:ascii="Weibei SC" w:eastAsia="Weibei SC" w:hAnsi="Weibei SC" w:hint="eastAsia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109E9"/>
    <w:multiLevelType w:val="hybridMultilevel"/>
    <w:tmpl w:val="A94438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7E54377"/>
    <w:multiLevelType w:val="hybridMultilevel"/>
    <w:tmpl w:val="2BA0EAC8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64A08"/>
    <w:multiLevelType w:val="hybridMultilevel"/>
    <w:tmpl w:val="11A652A0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653DC6"/>
    <w:multiLevelType w:val="multilevel"/>
    <w:tmpl w:val="0864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961A49"/>
    <w:multiLevelType w:val="hybridMultilevel"/>
    <w:tmpl w:val="1AE87F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922A7F"/>
    <w:multiLevelType w:val="multilevel"/>
    <w:tmpl w:val="0CEA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ED6F45"/>
    <w:multiLevelType w:val="hybridMultilevel"/>
    <w:tmpl w:val="02246AE6"/>
    <w:lvl w:ilvl="0" w:tplc="AA2CF4A4">
      <w:start w:val="1"/>
      <w:numFmt w:val="bullet"/>
      <w:lvlText w:val="◎"/>
      <w:lvlJc w:val="left"/>
      <w:pPr>
        <w:ind w:left="480" w:hanging="480"/>
      </w:pPr>
      <w:rPr>
        <w:rFonts w:ascii="Weibei SC" w:eastAsia="Weibei SC" w:hAnsi="Weibei SC" w:hint="eastAsia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0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80"/>
      </w:pPr>
      <w:rPr>
        <w:rFonts w:ascii="Wingdings" w:hAnsi="Wingdings" w:hint="default"/>
      </w:rPr>
    </w:lvl>
  </w:abstractNum>
  <w:abstractNum w:abstractNumId="14" w15:restartNumberingAfterBreak="0">
    <w:nsid w:val="53A52B88"/>
    <w:multiLevelType w:val="hybridMultilevel"/>
    <w:tmpl w:val="01209F58"/>
    <w:lvl w:ilvl="0" w:tplc="AA2CF4A4">
      <w:start w:val="1"/>
      <w:numFmt w:val="bullet"/>
      <w:lvlText w:val="◎"/>
      <w:lvlJc w:val="left"/>
      <w:pPr>
        <w:ind w:left="480" w:hanging="480"/>
      </w:pPr>
      <w:rPr>
        <w:rFonts w:ascii="Weibei SC" w:eastAsia="Weibei SC" w:hAnsi="Weibei SC" w:hint="eastAsia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6A426E2"/>
    <w:multiLevelType w:val="hybridMultilevel"/>
    <w:tmpl w:val="520277C8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99D3625"/>
    <w:multiLevelType w:val="hybridMultilevel"/>
    <w:tmpl w:val="D2A4672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9750E09"/>
    <w:multiLevelType w:val="hybridMultilevel"/>
    <w:tmpl w:val="5D3C5B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15"/>
  </w:num>
  <w:num w:numId="14">
    <w:abstractNumId w:val="17"/>
  </w:num>
  <w:num w:numId="15">
    <w:abstractNumId w:val="9"/>
  </w:num>
  <w:num w:numId="16">
    <w:abstractNumId w:val="12"/>
  </w:num>
  <w:num w:numId="17">
    <w:abstractNumId w:val="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0B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6D3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8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184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0D4D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AC9"/>
    <w:rsid w:val="00026B81"/>
    <w:rsid w:val="00026C1E"/>
    <w:rsid w:val="00026D07"/>
    <w:rsid w:val="000270B5"/>
    <w:rsid w:val="000270C8"/>
    <w:rsid w:val="0002728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3A6"/>
    <w:rsid w:val="00032405"/>
    <w:rsid w:val="0003252A"/>
    <w:rsid w:val="0003252B"/>
    <w:rsid w:val="00032571"/>
    <w:rsid w:val="000325C4"/>
    <w:rsid w:val="000326F3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0F6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5F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A1"/>
    <w:rsid w:val="000529C8"/>
    <w:rsid w:val="00052B8C"/>
    <w:rsid w:val="00052C84"/>
    <w:rsid w:val="00052D4A"/>
    <w:rsid w:val="00052D9B"/>
    <w:rsid w:val="00052DA0"/>
    <w:rsid w:val="00052DA3"/>
    <w:rsid w:val="00052E63"/>
    <w:rsid w:val="00052EC4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93A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7CC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DE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445"/>
    <w:rsid w:val="000646E2"/>
    <w:rsid w:val="0006478E"/>
    <w:rsid w:val="00064843"/>
    <w:rsid w:val="00064929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2C8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A9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E54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41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2E4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CE8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16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8F3"/>
    <w:rsid w:val="000B39C1"/>
    <w:rsid w:val="000B39DD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3D2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99C"/>
    <w:rsid w:val="000C1A6D"/>
    <w:rsid w:val="000C1AEC"/>
    <w:rsid w:val="000C1E84"/>
    <w:rsid w:val="000C1FBE"/>
    <w:rsid w:val="000C210E"/>
    <w:rsid w:val="000C22CF"/>
    <w:rsid w:val="000C22DD"/>
    <w:rsid w:val="000C2374"/>
    <w:rsid w:val="000C241E"/>
    <w:rsid w:val="000C25CB"/>
    <w:rsid w:val="000C27F9"/>
    <w:rsid w:val="000C2B48"/>
    <w:rsid w:val="000C2BF3"/>
    <w:rsid w:val="000C2BFD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0E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BC2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797"/>
    <w:rsid w:val="000D5F12"/>
    <w:rsid w:val="000D5F89"/>
    <w:rsid w:val="000D5FFE"/>
    <w:rsid w:val="000D6011"/>
    <w:rsid w:val="000D6263"/>
    <w:rsid w:val="000D62AA"/>
    <w:rsid w:val="000D62F1"/>
    <w:rsid w:val="000D642A"/>
    <w:rsid w:val="000D64C4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4A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DD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E63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AE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60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96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387"/>
    <w:rsid w:val="00114546"/>
    <w:rsid w:val="0011459C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8EE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25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9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2CE0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1C4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2DB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2C0C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3F58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B1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71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571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01A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624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69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CE9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3E6B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28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66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6A5E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487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64D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B97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56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11E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2D6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43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14F"/>
    <w:rsid w:val="00214237"/>
    <w:rsid w:val="002144A5"/>
    <w:rsid w:val="002147F1"/>
    <w:rsid w:val="00214910"/>
    <w:rsid w:val="00214B34"/>
    <w:rsid w:val="00214B35"/>
    <w:rsid w:val="00214CDB"/>
    <w:rsid w:val="00214EFC"/>
    <w:rsid w:val="00214F71"/>
    <w:rsid w:val="0021508D"/>
    <w:rsid w:val="0021510A"/>
    <w:rsid w:val="0021548E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EF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40D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0B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6F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CAB"/>
    <w:rsid w:val="00233D9D"/>
    <w:rsid w:val="00233E44"/>
    <w:rsid w:val="0023403C"/>
    <w:rsid w:val="002341F8"/>
    <w:rsid w:val="002345D6"/>
    <w:rsid w:val="00234828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8BD"/>
    <w:rsid w:val="00237A19"/>
    <w:rsid w:val="00237BCD"/>
    <w:rsid w:val="00237C2B"/>
    <w:rsid w:val="00237D0C"/>
    <w:rsid w:val="00237F4C"/>
    <w:rsid w:val="00240088"/>
    <w:rsid w:val="002402B7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4E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3F6C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3BE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4FA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319"/>
    <w:rsid w:val="0025431C"/>
    <w:rsid w:val="00254433"/>
    <w:rsid w:val="00254448"/>
    <w:rsid w:val="00254595"/>
    <w:rsid w:val="00254B3E"/>
    <w:rsid w:val="00254B90"/>
    <w:rsid w:val="00254F22"/>
    <w:rsid w:val="00254FDA"/>
    <w:rsid w:val="00255161"/>
    <w:rsid w:val="00255199"/>
    <w:rsid w:val="00255555"/>
    <w:rsid w:val="0025560A"/>
    <w:rsid w:val="00255870"/>
    <w:rsid w:val="00255898"/>
    <w:rsid w:val="00255A47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141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D2C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863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4FE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422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6FBF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82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65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1BA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9F8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886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C47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AB8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6CF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A1"/>
    <w:rsid w:val="002D04B3"/>
    <w:rsid w:val="002D05FC"/>
    <w:rsid w:val="002D07B1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A7D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0B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37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3C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2C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8CB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060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6AE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30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2C"/>
    <w:rsid w:val="00346B34"/>
    <w:rsid w:val="00346BF4"/>
    <w:rsid w:val="00346E57"/>
    <w:rsid w:val="00346F30"/>
    <w:rsid w:val="00346F5E"/>
    <w:rsid w:val="00346FBA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D0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2EA4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4CC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C42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58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EB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AA"/>
    <w:rsid w:val="003815B1"/>
    <w:rsid w:val="003815C9"/>
    <w:rsid w:val="003817B9"/>
    <w:rsid w:val="00381A18"/>
    <w:rsid w:val="00381B19"/>
    <w:rsid w:val="00381FD0"/>
    <w:rsid w:val="0038207D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28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1A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C7A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C16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46D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16E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21F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B7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5E"/>
    <w:rsid w:val="003E34B4"/>
    <w:rsid w:val="003E35DE"/>
    <w:rsid w:val="003E39A7"/>
    <w:rsid w:val="003E39E4"/>
    <w:rsid w:val="003E3B55"/>
    <w:rsid w:val="003E3BAC"/>
    <w:rsid w:val="003E3CA3"/>
    <w:rsid w:val="003E3CAF"/>
    <w:rsid w:val="003E3D8B"/>
    <w:rsid w:val="003E3E02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3E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119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34A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66E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678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08B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70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DF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45A"/>
    <w:rsid w:val="0043154A"/>
    <w:rsid w:val="0043172D"/>
    <w:rsid w:val="00431742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70E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8F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364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ED5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501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1FF4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515"/>
    <w:rsid w:val="004678FD"/>
    <w:rsid w:val="00467A87"/>
    <w:rsid w:val="00467C48"/>
    <w:rsid w:val="00467C69"/>
    <w:rsid w:val="00467C81"/>
    <w:rsid w:val="00467DE5"/>
    <w:rsid w:val="00467E73"/>
    <w:rsid w:val="00467F08"/>
    <w:rsid w:val="00467F13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34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067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3E6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BDA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9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C2C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4A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77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E8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988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0A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0FBE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2FE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8D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399"/>
    <w:rsid w:val="004E7480"/>
    <w:rsid w:val="004E7498"/>
    <w:rsid w:val="004E7547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079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074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783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CE3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53A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AF1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60D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7F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9F2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E6C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EAD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308"/>
    <w:rsid w:val="00552431"/>
    <w:rsid w:val="00552631"/>
    <w:rsid w:val="005527AA"/>
    <w:rsid w:val="0055284F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B17"/>
    <w:rsid w:val="00553F28"/>
    <w:rsid w:val="00553F89"/>
    <w:rsid w:val="00553FB5"/>
    <w:rsid w:val="00553FFB"/>
    <w:rsid w:val="00554130"/>
    <w:rsid w:val="005541AF"/>
    <w:rsid w:val="0055427D"/>
    <w:rsid w:val="00554283"/>
    <w:rsid w:val="0055428D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93E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8C"/>
    <w:rsid w:val="005607F6"/>
    <w:rsid w:val="00560840"/>
    <w:rsid w:val="00560AAC"/>
    <w:rsid w:val="00560B1B"/>
    <w:rsid w:val="00560C96"/>
    <w:rsid w:val="00560D27"/>
    <w:rsid w:val="00560DA0"/>
    <w:rsid w:val="00560DC6"/>
    <w:rsid w:val="00560E58"/>
    <w:rsid w:val="00560EAB"/>
    <w:rsid w:val="00560F66"/>
    <w:rsid w:val="0056107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A5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C1C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1FF2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896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BF3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C8"/>
    <w:rsid w:val="00585BEB"/>
    <w:rsid w:val="00585BF4"/>
    <w:rsid w:val="00585C75"/>
    <w:rsid w:val="00585C7E"/>
    <w:rsid w:val="00585E19"/>
    <w:rsid w:val="00585F83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26"/>
    <w:rsid w:val="0058776E"/>
    <w:rsid w:val="0058781F"/>
    <w:rsid w:val="0058784E"/>
    <w:rsid w:val="00587874"/>
    <w:rsid w:val="00587946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03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3E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6B3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8BF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3EB"/>
    <w:rsid w:val="005D44DD"/>
    <w:rsid w:val="005D4AB5"/>
    <w:rsid w:val="005D4B74"/>
    <w:rsid w:val="005D4B98"/>
    <w:rsid w:val="005D4EEA"/>
    <w:rsid w:val="005D4EFE"/>
    <w:rsid w:val="005D4F42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536"/>
    <w:rsid w:val="005E2812"/>
    <w:rsid w:val="005E29E5"/>
    <w:rsid w:val="005E2B3E"/>
    <w:rsid w:val="005E2B4C"/>
    <w:rsid w:val="005E2B7F"/>
    <w:rsid w:val="005E2BC1"/>
    <w:rsid w:val="005E2C36"/>
    <w:rsid w:val="005E2D45"/>
    <w:rsid w:val="005E2EDD"/>
    <w:rsid w:val="005E2FC0"/>
    <w:rsid w:val="005E2FE7"/>
    <w:rsid w:val="005E31B5"/>
    <w:rsid w:val="005E3519"/>
    <w:rsid w:val="005E3678"/>
    <w:rsid w:val="005E36A5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411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2FA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1ED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3E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500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64D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4E6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18E"/>
    <w:rsid w:val="00610255"/>
    <w:rsid w:val="0061026D"/>
    <w:rsid w:val="006103E2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08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517"/>
    <w:rsid w:val="00614837"/>
    <w:rsid w:val="00614B78"/>
    <w:rsid w:val="00614D03"/>
    <w:rsid w:val="00614E28"/>
    <w:rsid w:val="00614EE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BF3"/>
    <w:rsid w:val="00626C77"/>
    <w:rsid w:val="00626D19"/>
    <w:rsid w:val="00626D9E"/>
    <w:rsid w:val="00626EE1"/>
    <w:rsid w:val="00626F4D"/>
    <w:rsid w:val="00627221"/>
    <w:rsid w:val="00627236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552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0DB1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57EDD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6B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2F2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8D6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1F47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32D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2E0C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673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54F3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A87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495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207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64A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E57"/>
    <w:rsid w:val="006F0F06"/>
    <w:rsid w:val="006F0FD1"/>
    <w:rsid w:val="006F122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7E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3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82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7F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53E"/>
    <w:rsid w:val="0072377C"/>
    <w:rsid w:val="00723946"/>
    <w:rsid w:val="00723A09"/>
    <w:rsid w:val="00723A35"/>
    <w:rsid w:val="00723A99"/>
    <w:rsid w:val="00723D41"/>
    <w:rsid w:val="00723DDB"/>
    <w:rsid w:val="00723DDE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EF5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791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0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6C9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1A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3A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42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438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5A7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3D7"/>
    <w:rsid w:val="00791408"/>
    <w:rsid w:val="00791443"/>
    <w:rsid w:val="00791597"/>
    <w:rsid w:val="007915B6"/>
    <w:rsid w:val="00791831"/>
    <w:rsid w:val="00791B7F"/>
    <w:rsid w:val="00791BC8"/>
    <w:rsid w:val="007920A9"/>
    <w:rsid w:val="007923E2"/>
    <w:rsid w:val="00792836"/>
    <w:rsid w:val="00792913"/>
    <w:rsid w:val="007929CC"/>
    <w:rsid w:val="00792AD0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6B1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254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6B0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7CB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7C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B0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2C68"/>
    <w:rsid w:val="007C310F"/>
    <w:rsid w:val="007C32A2"/>
    <w:rsid w:val="007C358C"/>
    <w:rsid w:val="007C3717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EF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0C35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61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AD9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7B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8A2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8C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C96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211"/>
    <w:rsid w:val="0081533B"/>
    <w:rsid w:val="00815389"/>
    <w:rsid w:val="008153E1"/>
    <w:rsid w:val="00815550"/>
    <w:rsid w:val="0081573A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62D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298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84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BAF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769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440"/>
    <w:rsid w:val="0083651A"/>
    <w:rsid w:val="008365D0"/>
    <w:rsid w:val="008368C5"/>
    <w:rsid w:val="00836904"/>
    <w:rsid w:val="00836963"/>
    <w:rsid w:val="00836968"/>
    <w:rsid w:val="00836A36"/>
    <w:rsid w:val="00836ABB"/>
    <w:rsid w:val="00836BFE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0C1F"/>
    <w:rsid w:val="008510DB"/>
    <w:rsid w:val="00851106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B45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50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97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AD4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488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19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445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5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8A1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D5B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395"/>
    <w:rsid w:val="00894583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59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E75"/>
    <w:rsid w:val="008A6F51"/>
    <w:rsid w:val="008A7184"/>
    <w:rsid w:val="008A73D3"/>
    <w:rsid w:val="008A74B7"/>
    <w:rsid w:val="008A791C"/>
    <w:rsid w:val="008A793A"/>
    <w:rsid w:val="008A7A1D"/>
    <w:rsid w:val="008A7A72"/>
    <w:rsid w:val="008A7B93"/>
    <w:rsid w:val="008A7B99"/>
    <w:rsid w:val="008A7F0C"/>
    <w:rsid w:val="008B00DA"/>
    <w:rsid w:val="008B02C2"/>
    <w:rsid w:val="008B0442"/>
    <w:rsid w:val="008B0480"/>
    <w:rsid w:val="008B07E6"/>
    <w:rsid w:val="008B08C7"/>
    <w:rsid w:val="008B0920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360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262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45E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3F09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2F70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A2D"/>
    <w:rsid w:val="008E7CA0"/>
    <w:rsid w:val="008E7D26"/>
    <w:rsid w:val="008E7F6B"/>
    <w:rsid w:val="008E7FCD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9C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8F7"/>
    <w:rsid w:val="008F491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69D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31B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5DD4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1C8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0CA"/>
    <w:rsid w:val="009111C4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3B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17E42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84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8A2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62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91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47FC4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BFA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71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63"/>
    <w:rsid w:val="00967A88"/>
    <w:rsid w:val="00967C76"/>
    <w:rsid w:val="00967D44"/>
    <w:rsid w:val="00967FAA"/>
    <w:rsid w:val="00967FE4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6C6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11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72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53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09"/>
    <w:rsid w:val="009A030F"/>
    <w:rsid w:val="009A0348"/>
    <w:rsid w:val="009A0463"/>
    <w:rsid w:val="009A048D"/>
    <w:rsid w:val="009A056D"/>
    <w:rsid w:val="009A0614"/>
    <w:rsid w:val="009A06DE"/>
    <w:rsid w:val="009A08D8"/>
    <w:rsid w:val="009A098B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4E5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35B"/>
    <w:rsid w:val="009A762E"/>
    <w:rsid w:val="009A767E"/>
    <w:rsid w:val="009A76E7"/>
    <w:rsid w:val="009A7806"/>
    <w:rsid w:val="009A7A29"/>
    <w:rsid w:val="009A7A2F"/>
    <w:rsid w:val="009A7AE7"/>
    <w:rsid w:val="009A7B39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037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2EEE"/>
    <w:rsid w:val="009B309E"/>
    <w:rsid w:val="009B322A"/>
    <w:rsid w:val="009B3369"/>
    <w:rsid w:val="009B3378"/>
    <w:rsid w:val="009B342D"/>
    <w:rsid w:val="009B3685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4F8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54F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5AC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1AC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799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4CC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10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0E00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4D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1B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10F"/>
    <w:rsid w:val="009F72C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259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59"/>
    <w:rsid w:val="00A120B9"/>
    <w:rsid w:val="00A121E5"/>
    <w:rsid w:val="00A121F7"/>
    <w:rsid w:val="00A12267"/>
    <w:rsid w:val="00A1227A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3A2"/>
    <w:rsid w:val="00A2049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2B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312"/>
    <w:rsid w:val="00A374CE"/>
    <w:rsid w:val="00A377F3"/>
    <w:rsid w:val="00A378A6"/>
    <w:rsid w:val="00A378AC"/>
    <w:rsid w:val="00A37ABA"/>
    <w:rsid w:val="00A37BF5"/>
    <w:rsid w:val="00A37CE9"/>
    <w:rsid w:val="00A37DDC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84F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9A1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6F6F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3"/>
    <w:rsid w:val="00A70F1A"/>
    <w:rsid w:val="00A70F42"/>
    <w:rsid w:val="00A710F4"/>
    <w:rsid w:val="00A71133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06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5E3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42F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05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77D"/>
    <w:rsid w:val="00A958C6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7FD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5C8"/>
    <w:rsid w:val="00AB5864"/>
    <w:rsid w:val="00AB58E9"/>
    <w:rsid w:val="00AB5A61"/>
    <w:rsid w:val="00AB5AA3"/>
    <w:rsid w:val="00AB5DE7"/>
    <w:rsid w:val="00AB5EE2"/>
    <w:rsid w:val="00AB5F5A"/>
    <w:rsid w:val="00AB60CF"/>
    <w:rsid w:val="00AB60D9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DED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0E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C"/>
    <w:rsid w:val="00AD44BE"/>
    <w:rsid w:val="00AD48DA"/>
    <w:rsid w:val="00AD4DA5"/>
    <w:rsid w:val="00AD4E64"/>
    <w:rsid w:val="00AD509A"/>
    <w:rsid w:val="00AD5636"/>
    <w:rsid w:val="00AD57DA"/>
    <w:rsid w:val="00AD581B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D7F8E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2F8C"/>
    <w:rsid w:val="00AE305F"/>
    <w:rsid w:val="00AE3188"/>
    <w:rsid w:val="00AE3416"/>
    <w:rsid w:val="00AE356D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4F99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9A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AF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3A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AD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BD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1D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3E24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0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2F2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D0F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03C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C0E"/>
    <w:rsid w:val="00B74D2F"/>
    <w:rsid w:val="00B74E74"/>
    <w:rsid w:val="00B74FF8"/>
    <w:rsid w:val="00B75095"/>
    <w:rsid w:val="00B750AA"/>
    <w:rsid w:val="00B752F3"/>
    <w:rsid w:val="00B75456"/>
    <w:rsid w:val="00B755B1"/>
    <w:rsid w:val="00B757FD"/>
    <w:rsid w:val="00B75834"/>
    <w:rsid w:val="00B75A0E"/>
    <w:rsid w:val="00B75B84"/>
    <w:rsid w:val="00B75C55"/>
    <w:rsid w:val="00B75CD9"/>
    <w:rsid w:val="00B75D3B"/>
    <w:rsid w:val="00B75D51"/>
    <w:rsid w:val="00B760CE"/>
    <w:rsid w:val="00B7617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674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428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51A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87FE9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0F32"/>
    <w:rsid w:val="00B91188"/>
    <w:rsid w:val="00B91260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2DF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7D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9E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048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5E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28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1B2"/>
    <w:rsid w:val="00BD220D"/>
    <w:rsid w:val="00BD2331"/>
    <w:rsid w:val="00BD2472"/>
    <w:rsid w:val="00BD2494"/>
    <w:rsid w:val="00BD2545"/>
    <w:rsid w:val="00BD25A4"/>
    <w:rsid w:val="00BD2810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8B4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54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69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B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0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E68"/>
    <w:rsid w:val="00C04F9C"/>
    <w:rsid w:val="00C050C6"/>
    <w:rsid w:val="00C052D6"/>
    <w:rsid w:val="00C0544D"/>
    <w:rsid w:val="00C056DA"/>
    <w:rsid w:val="00C057DB"/>
    <w:rsid w:val="00C059C4"/>
    <w:rsid w:val="00C05A4A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096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257"/>
    <w:rsid w:val="00C203B2"/>
    <w:rsid w:val="00C204DA"/>
    <w:rsid w:val="00C20674"/>
    <w:rsid w:val="00C20970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895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64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52C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1CC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41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A19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BC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070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44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36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18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2E0"/>
    <w:rsid w:val="00CA13D2"/>
    <w:rsid w:val="00CA1475"/>
    <w:rsid w:val="00CA14F2"/>
    <w:rsid w:val="00CA15E4"/>
    <w:rsid w:val="00CA1862"/>
    <w:rsid w:val="00CA18FA"/>
    <w:rsid w:val="00CA1A8E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3E9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C1D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38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5E"/>
    <w:rsid w:val="00CC559C"/>
    <w:rsid w:val="00CC56FC"/>
    <w:rsid w:val="00CC57A6"/>
    <w:rsid w:val="00CC589A"/>
    <w:rsid w:val="00CC5990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8F2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6E7A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5AB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55C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8EF"/>
    <w:rsid w:val="00D0699D"/>
    <w:rsid w:val="00D069D5"/>
    <w:rsid w:val="00D069EF"/>
    <w:rsid w:val="00D06A0F"/>
    <w:rsid w:val="00D06B25"/>
    <w:rsid w:val="00D06B33"/>
    <w:rsid w:val="00D06CB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91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9CF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0AB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41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5C2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122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5FFA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A5B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5B7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247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0F8"/>
    <w:rsid w:val="00D7023C"/>
    <w:rsid w:val="00D702A0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1F69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EB1"/>
    <w:rsid w:val="00D76FD7"/>
    <w:rsid w:val="00D770BD"/>
    <w:rsid w:val="00D77324"/>
    <w:rsid w:val="00D773C9"/>
    <w:rsid w:val="00D773F2"/>
    <w:rsid w:val="00D7745E"/>
    <w:rsid w:val="00D7784D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2E0C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5BE0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ACD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14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006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50E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1E9"/>
    <w:rsid w:val="00DD3306"/>
    <w:rsid w:val="00DD34FE"/>
    <w:rsid w:val="00DD36CC"/>
    <w:rsid w:val="00DD373A"/>
    <w:rsid w:val="00DD377A"/>
    <w:rsid w:val="00DD3794"/>
    <w:rsid w:val="00DD392B"/>
    <w:rsid w:val="00DD3A79"/>
    <w:rsid w:val="00DD3DA8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B2"/>
    <w:rsid w:val="00DD5DE5"/>
    <w:rsid w:val="00DD5E6B"/>
    <w:rsid w:val="00DD61C7"/>
    <w:rsid w:val="00DD62DE"/>
    <w:rsid w:val="00DD657B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3EA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17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BE0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6F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D8A"/>
    <w:rsid w:val="00DF6E2A"/>
    <w:rsid w:val="00DF7040"/>
    <w:rsid w:val="00DF7170"/>
    <w:rsid w:val="00DF7216"/>
    <w:rsid w:val="00DF727D"/>
    <w:rsid w:val="00DF729D"/>
    <w:rsid w:val="00DF7548"/>
    <w:rsid w:val="00DF760F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1E9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4AD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B46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96D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13A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2DD"/>
    <w:rsid w:val="00E32486"/>
    <w:rsid w:val="00E325AF"/>
    <w:rsid w:val="00E325B2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9D9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8CE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CC2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282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B4"/>
    <w:rsid w:val="00E550C2"/>
    <w:rsid w:val="00E55179"/>
    <w:rsid w:val="00E5526A"/>
    <w:rsid w:val="00E55461"/>
    <w:rsid w:val="00E55609"/>
    <w:rsid w:val="00E55635"/>
    <w:rsid w:val="00E55782"/>
    <w:rsid w:val="00E55AAD"/>
    <w:rsid w:val="00E55AFC"/>
    <w:rsid w:val="00E55BC8"/>
    <w:rsid w:val="00E55C60"/>
    <w:rsid w:val="00E55CCF"/>
    <w:rsid w:val="00E55D47"/>
    <w:rsid w:val="00E55E30"/>
    <w:rsid w:val="00E563CD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5B3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0C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25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12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3DBD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269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8C9"/>
    <w:rsid w:val="00E909CF"/>
    <w:rsid w:val="00E90B72"/>
    <w:rsid w:val="00E90CB4"/>
    <w:rsid w:val="00E90D54"/>
    <w:rsid w:val="00E90D65"/>
    <w:rsid w:val="00E90E2D"/>
    <w:rsid w:val="00E9110C"/>
    <w:rsid w:val="00E911B3"/>
    <w:rsid w:val="00E913E2"/>
    <w:rsid w:val="00E914DB"/>
    <w:rsid w:val="00E91664"/>
    <w:rsid w:val="00E918E1"/>
    <w:rsid w:val="00E91ACE"/>
    <w:rsid w:val="00E91B66"/>
    <w:rsid w:val="00E91D4B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983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12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0C4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6E79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65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17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0FAF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5D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0BA"/>
    <w:rsid w:val="00ED6204"/>
    <w:rsid w:val="00ED629B"/>
    <w:rsid w:val="00ED62E4"/>
    <w:rsid w:val="00ED6367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0AE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1A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6E2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6EB4"/>
    <w:rsid w:val="00F06EBA"/>
    <w:rsid w:val="00F07079"/>
    <w:rsid w:val="00F0726A"/>
    <w:rsid w:val="00F075FE"/>
    <w:rsid w:val="00F0763D"/>
    <w:rsid w:val="00F07707"/>
    <w:rsid w:val="00F077E7"/>
    <w:rsid w:val="00F07809"/>
    <w:rsid w:val="00F07887"/>
    <w:rsid w:val="00F0793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E2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96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0E4D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AAD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78"/>
    <w:rsid w:val="00F353C8"/>
    <w:rsid w:val="00F35403"/>
    <w:rsid w:val="00F3566A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C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98B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359"/>
    <w:rsid w:val="00F466F5"/>
    <w:rsid w:val="00F4684F"/>
    <w:rsid w:val="00F468D1"/>
    <w:rsid w:val="00F468DF"/>
    <w:rsid w:val="00F469B5"/>
    <w:rsid w:val="00F46A92"/>
    <w:rsid w:val="00F46B3D"/>
    <w:rsid w:val="00F46C0F"/>
    <w:rsid w:val="00F470A9"/>
    <w:rsid w:val="00F47127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F6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981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45A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87F2D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C41"/>
    <w:rsid w:val="00F94E83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5E6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21F"/>
    <w:rsid w:val="00FB443A"/>
    <w:rsid w:val="00FB44E5"/>
    <w:rsid w:val="00FB4532"/>
    <w:rsid w:val="00FB4705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1F66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C6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0FCB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2DB"/>
    <w:rsid w:val="00FD7343"/>
    <w:rsid w:val="00FD73C1"/>
    <w:rsid w:val="00FD73C8"/>
    <w:rsid w:val="00FD7443"/>
    <w:rsid w:val="00FD7601"/>
    <w:rsid w:val="00FD7A42"/>
    <w:rsid w:val="00FD7B25"/>
    <w:rsid w:val="00FD7D7B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0D8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AFC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7E3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1F8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9DF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078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hscoswrapper">
    <w:name w:val="hs_cos_wrapper"/>
    <w:basedOn w:val="a0"/>
    <w:rsid w:val="00BA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EC8C-6D6C-724A-A3C1-80A77213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99</cp:revision>
  <cp:lastPrinted>2018-05-28T09:33:00Z</cp:lastPrinted>
  <dcterms:created xsi:type="dcterms:W3CDTF">2019-04-05T08:30:00Z</dcterms:created>
  <dcterms:modified xsi:type="dcterms:W3CDTF">2019-04-14T03:29:00Z</dcterms:modified>
</cp:coreProperties>
</file>