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23DC" w14:textId="2DC059B8" w:rsidR="00A54EB9" w:rsidRPr="000D797C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0D797C">
        <w:rPr>
          <w:rFonts w:ascii="Kaiti TC" w:eastAsia="Kaiti TC" w:hAnsi="Kaiti TC" w:hint="eastAsia"/>
          <w:color w:val="000000" w:themeColor="text1"/>
        </w:rPr>
        <w:t>201</w:t>
      </w:r>
      <w:r w:rsidR="00C143D1" w:rsidRPr="000D797C">
        <w:rPr>
          <w:rFonts w:ascii="Kaiti TC" w:eastAsia="Kaiti TC" w:hAnsi="Kaiti TC"/>
          <w:color w:val="000000" w:themeColor="text1"/>
        </w:rPr>
        <w:t>8</w:t>
      </w:r>
      <w:r w:rsidRPr="000D797C">
        <w:rPr>
          <w:rFonts w:ascii="Kaiti TC" w:eastAsia="Kaiti TC" w:hAnsi="Kaiti TC" w:hint="eastAsia"/>
          <w:color w:val="000000" w:themeColor="text1"/>
        </w:rPr>
        <w:t>-</w:t>
      </w:r>
      <w:r w:rsidR="009E62C3" w:rsidRPr="000D797C">
        <w:rPr>
          <w:rFonts w:ascii="Kaiti TC" w:eastAsia="Kaiti TC" w:hAnsi="Kaiti TC"/>
          <w:color w:val="000000" w:themeColor="text1"/>
        </w:rPr>
        <w:t>10</w:t>
      </w:r>
      <w:r w:rsidRPr="000D797C">
        <w:rPr>
          <w:rFonts w:ascii="Kaiti TC" w:eastAsia="Kaiti TC" w:hAnsi="Kaiti TC" w:hint="eastAsia"/>
          <w:color w:val="000000" w:themeColor="text1"/>
        </w:rPr>
        <w:t>-</w:t>
      </w:r>
      <w:r w:rsidR="00EE5C4B" w:rsidRPr="000D797C">
        <w:rPr>
          <w:rFonts w:ascii="Kaiti TC" w:eastAsia="Kaiti TC" w:hAnsi="Kaiti TC"/>
          <w:color w:val="000000" w:themeColor="text1"/>
        </w:rPr>
        <w:t>15</w:t>
      </w:r>
    </w:p>
    <w:p w14:paraId="13CB33E9" w14:textId="77777777" w:rsidR="000D6011" w:rsidRPr="000D797C" w:rsidRDefault="000D6011" w:rsidP="007C73E6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0D797C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70D1802A" w14:textId="06ED59BD" w:rsidR="00D1577B" w:rsidRPr="000D797C" w:rsidRDefault="00D43483" w:rsidP="00D43483">
      <w:pPr>
        <w:spacing w:beforeLines="100" w:before="360" w:line="0" w:lineRule="atLeast"/>
        <w:ind w:firstLineChars="100" w:firstLine="320"/>
        <w:jc w:val="both"/>
        <w:rPr>
          <w:rFonts w:ascii="Kaiti TC" w:eastAsia="Kaiti TC" w:hAnsi="Kaiti TC"/>
          <w:b/>
          <w:color w:val="000000" w:themeColor="text1"/>
          <w:sz w:val="32"/>
          <w:szCs w:val="32"/>
        </w:rPr>
      </w:pPr>
      <w:r w:rsidRPr="000D797C">
        <w:rPr>
          <w:rFonts w:ascii="Kaiti TC" w:eastAsia="Kaiti TC" w:hAnsi="Kaiti TC"/>
          <w:b/>
          <w:color w:val="000000" w:themeColor="text1"/>
          <w:sz w:val="32"/>
          <w:szCs w:val="32"/>
        </w:rPr>
        <w:t>調查顯示</w:t>
      </w:r>
      <w:r w:rsidR="004A780B" w:rsidRPr="000D797C">
        <w:rPr>
          <w:rFonts w:ascii="Kaiti TC" w:eastAsia="Kaiti TC" w:hAnsi="Kaiti TC" w:cs="Songti TC" w:hint="eastAsia"/>
          <w:b/>
          <w:color w:val="000000" w:themeColor="text1"/>
          <w:sz w:val="32"/>
        </w:rPr>
        <w:t>：</w:t>
      </w:r>
      <w:r w:rsidRPr="000D797C">
        <w:rPr>
          <w:rFonts w:ascii="Kaiti TC" w:eastAsia="Kaiti TC" w:hAnsi="Kaiti TC"/>
          <w:b/>
          <w:color w:val="000000" w:themeColor="text1"/>
          <w:sz w:val="32"/>
          <w:szCs w:val="32"/>
        </w:rPr>
        <w:t>生命科學行業的</w:t>
      </w:r>
      <w:r w:rsidR="00700A78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五</w:t>
      </w:r>
      <w:r w:rsidRPr="000D797C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大</w:t>
      </w:r>
      <w:r w:rsidRPr="000D797C">
        <w:rPr>
          <w:rFonts w:ascii="Kaiti TC" w:eastAsia="Kaiti TC" w:hAnsi="Kaiti TC"/>
          <w:b/>
          <w:color w:val="000000" w:themeColor="text1"/>
          <w:sz w:val="32"/>
          <w:szCs w:val="32"/>
        </w:rPr>
        <w:t>趨勢</w:t>
      </w:r>
    </w:p>
    <w:p w14:paraId="3F345287" w14:textId="69C38450" w:rsidR="000A6D3D" w:rsidRPr="00C903BF" w:rsidRDefault="0023222D" w:rsidP="007B384F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/>
        </w:rPr>
      </w:pPr>
      <w:r w:rsidRPr="00C903BF">
        <w:rPr>
          <w:rFonts w:ascii="Kaiti TC" w:eastAsia="Kaiti TC" w:hAnsi="Kaiti TC"/>
          <w:color w:val="000000" w:themeColor="text1"/>
        </w:rPr>
        <w:t>近日，</w:t>
      </w:r>
      <w:proofErr w:type="spellStart"/>
      <w:r w:rsidRPr="00C903BF">
        <w:rPr>
          <w:rFonts w:ascii="Kaiti TC" w:eastAsia="Kaiti TC" w:hAnsi="Kaiti TC"/>
          <w:color w:val="000000" w:themeColor="text1"/>
        </w:rPr>
        <w:t>BioSpace</w:t>
      </w:r>
      <w:proofErr w:type="spellEnd"/>
      <w:r w:rsidRPr="00C903BF">
        <w:rPr>
          <w:rFonts w:ascii="Kaiti TC" w:eastAsia="Kaiti TC" w:hAnsi="Kaiti TC"/>
          <w:color w:val="000000" w:themeColor="text1"/>
        </w:rPr>
        <w:t>在其網站上張貼一個問題，</w:t>
      </w:r>
      <w:r w:rsidR="00B46615" w:rsidRPr="00C903BF">
        <w:rPr>
          <w:rFonts w:ascii="Kaiti TC" w:eastAsia="Kaiti TC" w:hAnsi="Kaiti TC" w:hint="eastAsia"/>
          <w:color w:val="000000" w:themeColor="text1"/>
        </w:rPr>
        <w:t>標題</w:t>
      </w:r>
      <w:r w:rsidR="00700A78" w:rsidRPr="00C903BF">
        <w:rPr>
          <w:rFonts w:ascii="Kaiti TC" w:eastAsia="Kaiti TC" w:hAnsi="Kaiti TC" w:hint="eastAsia"/>
          <w:color w:val="000000" w:themeColor="text1"/>
        </w:rPr>
        <w:t>是</w:t>
      </w:r>
      <w:r w:rsidR="00C903BF" w:rsidRPr="00C903BF">
        <w:rPr>
          <w:rFonts w:ascii="Kaiti TC" w:eastAsia="Kaiti TC" w:hAnsi="Kaiti TC" w:hint="eastAsia"/>
          <w:color w:val="00000B"/>
        </w:rPr>
        <w:t>「</w:t>
      </w:r>
      <w:r w:rsidR="00C903BF" w:rsidRPr="00C903BF">
        <w:rPr>
          <w:rFonts w:ascii="Kaiti TC" w:eastAsia="Kaiti TC" w:hAnsi="Kaiti TC"/>
          <w:color w:val="000000" w:themeColor="text1"/>
        </w:rPr>
        <w:t>我們希望聽到</w:t>
      </w:r>
      <w:r w:rsidR="0071276A">
        <w:rPr>
          <w:rFonts w:ascii="Kaiti TC" w:eastAsia="Kaiti TC" w:hAnsi="Kaiti TC" w:hint="eastAsia"/>
          <w:color w:val="000000" w:themeColor="text1"/>
        </w:rPr>
        <w:t>你</w:t>
      </w:r>
      <w:r w:rsidR="00C903BF" w:rsidRPr="00C903BF">
        <w:rPr>
          <w:rFonts w:ascii="Kaiti TC" w:eastAsia="Kaiti TC" w:hAnsi="Kaiti TC"/>
          <w:color w:val="000000" w:themeColor="text1"/>
        </w:rPr>
        <w:t>的聲音！生命科學的</w:t>
      </w:r>
      <w:r w:rsidR="00C903BF" w:rsidRPr="00C903BF">
        <w:rPr>
          <w:rFonts w:ascii="Kaiti TC" w:eastAsia="Kaiti TC" w:hAnsi="Kaiti TC" w:hint="eastAsia"/>
          <w:color w:val="000000" w:themeColor="text1"/>
        </w:rPr>
        <w:t>大趨勢</w:t>
      </w:r>
      <w:r w:rsidR="00C903BF" w:rsidRPr="00C903BF">
        <w:rPr>
          <w:rFonts w:ascii="Kaiti TC" w:eastAsia="Kaiti TC" w:hAnsi="Kaiti TC"/>
          <w:color w:val="000000" w:themeColor="text1"/>
        </w:rPr>
        <w:t>。</w:t>
      </w:r>
      <w:r w:rsidR="00C903BF" w:rsidRPr="00C903BF">
        <w:rPr>
          <w:rFonts w:ascii="Kaiti TC" w:eastAsia="Kaiti TC" w:hAnsi="Kaiti TC" w:hint="eastAsia"/>
          <w:color w:val="00000B"/>
        </w:rPr>
        <w:t>」</w:t>
      </w:r>
    </w:p>
    <w:p w14:paraId="3D7994B1" w14:textId="24A1F2A2" w:rsidR="00B46615" w:rsidRPr="000D797C" w:rsidRDefault="000A6D3D" w:rsidP="0029271F">
      <w:pPr>
        <w:spacing w:beforeLines="50" w:before="180" w:line="0" w:lineRule="atLeast"/>
        <w:ind w:leftChars="50" w:left="120" w:firstLineChars="50" w:firstLine="120"/>
        <w:jc w:val="both"/>
        <w:rPr>
          <w:rFonts w:ascii="Kaiti TC" w:eastAsia="Kaiti TC" w:hAnsi="Kaiti TC"/>
          <w:color w:val="000000" w:themeColor="text1"/>
        </w:rPr>
      </w:pPr>
      <w:r w:rsidRPr="000D797C">
        <w:rPr>
          <w:rFonts w:ascii="Kaiti TC" w:eastAsia="Kaiti TC" w:hAnsi="Kaiti TC"/>
          <w:color w:val="000000" w:themeColor="text1"/>
        </w:rPr>
        <w:t>從這個最初的問題，讓我們來看看</w:t>
      </w:r>
      <w:r w:rsidR="0071276A">
        <w:rPr>
          <w:rFonts w:ascii="Kaiti TC" w:eastAsia="Kaiti TC" w:hAnsi="Kaiti TC" w:hint="eastAsia"/>
          <w:color w:val="000000" w:themeColor="text1"/>
        </w:rPr>
        <w:t>市</w:t>
      </w:r>
      <w:r w:rsidRPr="000D797C">
        <w:rPr>
          <w:rFonts w:ascii="Kaiti TC" w:eastAsia="Kaiti TC" w:hAnsi="Kaiti TC"/>
          <w:color w:val="000000" w:themeColor="text1"/>
        </w:rPr>
        <w:t>調參與者提到的五</w:t>
      </w:r>
      <w:r w:rsidRPr="000D797C">
        <w:rPr>
          <w:rFonts w:ascii="Kaiti TC" w:eastAsia="Kaiti TC" w:hAnsi="Kaiti TC" w:hint="eastAsia"/>
          <w:color w:val="000000" w:themeColor="text1"/>
        </w:rPr>
        <w:t>大</w:t>
      </w:r>
      <w:r w:rsidRPr="000D797C">
        <w:rPr>
          <w:rFonts w:ascii="Kaiti TC" w:eastAsia="Kaiti TC" w:hAnsi="Kaiti TC"/>
          <w:color w:val="000000" w:themeColor="text1"/>
        </w:rPr>
        <w:t>趨勢。</w:t>
      </w:r>
    </w:p>
    <w:p w14:paraId="0EEEA187" w14:textId="19C0AF06" w:rsidR="000A6D3D" w:rsidRPr="000D797C" w:rsidRDefault="000A6D3D" w:rsidP="007B384F">
      <w:pPr>
        <w:pStyle w:val="a7"/>
        <w:numPr>
          <w:ilvl w:val="0"/>
          <w:numId w:val="33"/>
        </w:numPr>
        <w:spacing w:before="180" w:line="0" w:lineRule="atLeast"/>
        <w:ind w:leftChars="0" w:left="482" w:hanging="482"/>
        <w:jc w:val="both"/>
        <w:rPr>
          <w:rFonts w:ascii="Kaiti TC" w:eastAsia="Kaiti TC" w:hAnsi="Kaiti TC"/>
          <w:b/>
          <w:color w:val="000000" w:themeColor="text1"/>
          <w:szCs w:val="28"/>
        </w:rPr>
      </w:pPr>
      <w:r w:rsidRPr="000D797C">
        <w:rPr>
          <w:rFonts w:ascii="Kaiti TC" w:eastAsia="Kaiti TC" w:hAnsi="Kaiti TC"/>
          <w:b/>
          <w:color w:val="000000" w:themeColor="text1"/>
          <w:szCs w:val="23"/>
        </w:rPr>
        <w:t>微生物</w:t>
      </w:r>
    </w:p>
    <w:p w14:paraId="138654B1" w14:textId="157D58F9" w:rsidR="001374BE" w:rsidRPr="000D797C" w:rsidRDefault="009B713B" w:rsidP="007B384F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0D797C">
        <w:rPr>
          <w:rFonts w:ascii="Kaiti TC" w:eastAsia="Kaiti TC" w:hAnsi="Kaiti TC"/>
          <w:color w:val="000000" w:themeColor="text1"/>
        </w:rPr>
        <w:t>這是最近在</w:t>
      </w:r>
      <w:r w:rsidRPr="000D797C">
        <w:rPr>
          <w:rFonts w:ascii="Kaiti TC" w:eastAsia="Kaiti TC" w:hAnsi="Kaiti TC" w:cs="Arial"/>
          <w:color w:val="000000" w:themeColor="text1"/>
          <w:shd w:val="clear" w:color="auto" w:fill="FFFFFF"/>
        </w:rPr>
        <w:t>生物製藥</w:t>
      </w:r>
      <w:r w:rsidRPr="000D797C">
        <w:rPr>
          <w:rFonts w:ascii="Kaiti TC" w:eastAsia="Kaiti TC" w:hAnsi="Kaiti TC"/>
          <w:color w:val="000000" w:themeColor="text1"/>
        </w:rPr>
        <w:t>最新和潛在最有趣的領域之一。</w:t>
      </w:r>
      <w:proofErr w:type="spellStart"/>
      <w:r w:rsidRPr="000D797C">
        <w:rPr>
          <w:rFonts w:ascii="Kaiti TC" w:eastAsia="Kaiti TC" w:hAnsi="Kaiti TC"/>
          <w:color w:val="000000" w:themeColor="text1"/>
        </w:rPr>
        <w:t>BioSpace</w:t>
      </w:r>
      <w:proofErr w:type="spellEnd"/>
      <w:r w:rsidRPr="000D797C">
        <w:rPr>
          <w:rFonts w:ascii="Kaiti TC" w:eastAsia="Kaiti TC" w:hAnsi="Kaiti TC"/>
          <w:color w:val="000000" w:themeColor="text1"/>
        </w:rPr>
        <w:t>定期報導在這一領域</w:t>
      </w:r>
      <w:r w:rsidR="00762FB8">
        <w:rPr>
          <w:rFonts w:ascii="Kaiti TC" w:eastAsia="Kaiti TC" w:hAnsi="Kaiti TC" w:hint="eastAsia"/>
          <w:color w:val="000000" w:themeColor="text1"/>
        </w:rPr>
        <w:t>經營</w:t>
      </w:r>
      <w:r w:rsidRPr="000D797C">
        <w:rPr>
          <w:rFonts w:ascii="Kaiti TC" w:eastAsia="Kaiti TC" w:hAnsi="Kaiti TC"/>
          <w:color w:val="000000" w:themeColor="text1"/>
        </w:rPr>
        <w:t>的公司的新聞。</w:t>
      </w:r>
      <w:r w:rsidR="001374BE" w:rsidRPr="000D797C">
        <w:rPr>
          <w:rFonts w:ascii="Kaiti TC" w:eastAsia="Kaiti TC" w:hAnsi="Kaiti TC" w:cs="Arial"/>
          <w:color w:val="000000" w:themeColor="text1"/>
          <w:shd w:val="clear" w:color="auto" w:fill="FFFFFF"/>
        </w:rPr>
        <w:t>總而言之</w:t>
      </w:r>
      <w:r w:rsidR="001374BE" w:rsidRPr="000D797C">
        <w:rPr>
          <w:rFonts w:ascii="Kaiti TC" w:eastAsia="Kaiti TC" w:hAnsi="Kaiti TC"/>
          <w:color w:val="000000" w:themeColor="text1"/>
        </w:rPr>
        <w:t>，</w:t>
      </w:r>
      <w:r w:rsidR="00B971FC" w:rsidRPr="000D797C">
        <w:rPr>
          <w:rFonts w:ascii="Kaiti TC" w:eastAsia="Kaiti TC" w:hAnsi="Kaiti TC"/>
          <w:color w:val="000000" w:themeColor="text1"/>
          <w:szCs w:val="23"/>
        </w:rPr>
        <w:t>我們的身體</w:t>
      </w:r>
      <w:r w:rsidR="00B971FC" w:rsidRPr="000D797C">
        <w:rPr>
          <w:rFonts w:ascii="Kaiti TC" w:eastAsia="Kaiti TC" w:hAnsi="Kaiti TC" w:hint="eastAsia"/>
          <w:color w:val="000000" w:themeColor="text1"/>
          <w:szCs w:val="23"/>
        </w:rPr>
        <w:t>是</w:t>
      </w:r>
      <w:r w:rsidR="00B971FC" w:rsidRPr="000D797C">
        <w:rPr>
          <w:rFonts w:ascii="Kaiti TC" w:eastAsia="Kaiti TC" w:hAnsi="Kaiti TC"/>
          <w:color w:val="000000" w:themeColor="text1"/>
          <w:szCs w:val="23"/>
        </w:rPr>
        <w:t>廣泛的微生物群</w:t>
      </w:r>
      <w:r w:rsidR="00B971FC" w:rsidRPr="000D797C">
        <w:rPr>
          <w:rFonts w:ascii="Kaiti TC" w:eastAsia="Kaiti TC" w:hAnsi="Kaiti TC" w:hint="eastAsia"/>
          <w:color w:val="000000" w:themeColor="text1"/>
          <w:szCs w:val="23"/>
        </w:rPr>
        <w:t>的</w:t>
      </w:r>
      <w:r w:rsidR="00B971FC" w:rsidRPr="000D797C">
        <w:rPr>
          <w:rFonts w:ascii="Kaiti TC" w:eastAsia="Kaiti TC" w:hAnsi="Kaiti TC"/>
          <w:color w:val="000000" w:themeColor="text1"/>
          <w:szCs w:val="23"/>
        </w:rPr>
        <w:t>宿主。</w:t>
      </w:r>
      <w:r w:rsidR="0093520B" w:rsidRPr="000D797C">
        <w:rPr>
          <w:rFonts w:ascii="Kaiti TC" w:eastAsia="Kaiti TC" w:hAnsi="Kaiti TC"/>
          <w:color w:val="000000" w:themeColor="text1"/>
          <w:szCs w:val="23"/>
        </w:rPr>
        <w:t>越來越多的研究</w:t>
      </w:r>
      <w:r w:rsidR="0093520B" w:rsidRPr="000D797C">
        <w:rPr>
          <w:rFonts w:ascii="Kaiti TC" w:eastAsia="Kaiti TC" w:hAnsi="Kaiti TC" w:hint="eastAsia"/>
          <w:color w:val="000000" w:themeColor="text1"/>
          <w:szCs w:val="23"/>
        </w:rPr>
        <w:t>顯示</w:t>
      </w:r>
      <w:r w:rsidR="0093520B" w:rsidRPr="000D797C">
        <w:rPr>
          <w:rFonts w:ascii="Kaiti TC" w:eastAsia="Kaiti TC" w:hAnsi="Kaiti TC"/>
          <w:color w:val="000000" w:themeColor="text1"/>
        </w:rPr>
        <w:t>，</w:t>
      </w:r>
      <w:r w:rsidR="0093520B" w:rsidRPr="000D797C">
        <w:rPr>
          <w:rFonts w:ascii="Kaiti TC" w:eastAsia="Kaiti TC" w:hAnsi="Kaiti TC" w:hint="eastAsia"/>
          <w:color w:val="000000" w:themeColor="text1"/>
        </w:rPr>
        <w:t>這些</w:t>
      </w:r>
      <w:r w:rsidR="00762FB8" w:rsidRPr="000D797C">
        <w:rPr>
          <w:rFonts w:ascii="Kaiti TC" w:eastAsia="Kaiti TC" w:hAnsi="Kaiti TC"/>
          <w:color w:val="000000" w:themeColor="text1"/>
          <w:szCs w:val="23"/>
        </w:rPr>
        <w:t>微生物群</w:t>
      </w:r>
      <w:r w:rsidR="0093520B" w:rsidRPr="000D797C">
        <w:rPr>
          <w:rFonts w:ascii="Kaiti TC" w:eastAsia="Kaiti TC" w:hAnsi="Kaiti TC" w:hint="eastAsia"/>
          <w:color w:val="000000" w:themeColor="text1"/>
        </w:rPr>
        <w:t>的組成</w:t>
      </w:r>
      <w:r w:rsidR="0093520B" w:rsidRPr="000D797C">
        <w:rPr>
          <w:rFonts w:ascii="Kaiti TC" w:eastAsia="Kaiti TC" w:hAnsi="Kaiti TC"/>
          <w:color w:val="000000" w:themeColor="text1"/>
          <w:szCs w:val="23"/>
        </w:rPr>
        <w:t>在我們的健康中</w:t>
      </w:r>
      <w:r w:rsidR="003F1FE1" w:rsidRPr="000D797C">
        <w:rPr>
          <w:rFonts w:ascii="Kaiti TC" w:eastAsia="Kaiti TC" w:hAnsi="Kaiti TC" w:hint="eastAsia"/>
          <w:color w:val="000000" w:themeColor="text1"/>
          <w:szCs w:val="23"/>
        </w:rPr>
        <w:t>有重要的角色</w:t>
      </w:r>
      <w:r w:rsidR="0093520B" w:rsidRPr="000D797C">
        <w:rPr>
          <w:rFonts w:ascii="Kaiti TC" w:eastAsia="Kaiti TC" w:hAnsi="Kaiti TC"/>
          <w:color w:val="000000" w:themeColor="text1"/>
        </w:rPr>
        <w:t>。</w:t>
      </w:r>
    </w:p>
    <w:p w14:paraId="5CC54621" w14:textId="2FC92883" w:rsidR="00172D5E" w:rsidRPr="000D797C" w:rsidRDefault="008608B5" w:rsidP="00FD6D5F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0D797C">
        <w:rPr>
          <w:rFonts w:ascii="Kaiti TC" w:eastAsia="Kaiti TC" w:hAnsi="Kaiti TC"/>
          <w:color w:val="000000" w:themeColor="text1"/>
        </w:rPr>
        <w:t>例子包括總部位於</w:t>
      </w:r>
      <w:r w:rsidR="0055677B" w:rsidRPr="000D797C">
        <w:rPr>
          <w:rFonts w:ascii="Kaiti TC" w:eastAsia="Kaiti TC" w:hAnsi="Kaiti TC" w:hint="eastAsia"/>
          <w:color w:val="000000" w:themeColor="text1"/>
        </w:rPr>
        <w:t>麻</w:t>
      </w:r>
      <w:r w:rsidRPr="000D797C">
        <w:rPr>
          <w:rFonts w:ascii="Kaiti TC" w:eastAsia="Kaiti TC" w:hAnsi="Kaiti TC"/>
          <w:color w:val="000000" w:themeColor="text1"/>
        </w:rPr>
        <w:t>薩諸塞州</w:t>
      </w:r>
      <w:r w:rsidR="00F27BAA" w:rsidRPr="000D797C">
        <w:rPr>
          <w:rFonts w:ascii="Kaiti TC" w:eastAsia="Kaiti TC" w:hAnsi="Kaiti TC" w:hint="eastAsia"/>
          <w:color w:val="000000" w:themeColor="text1"/>
        </w:rPr>
        <w:t>劍橋</w:t>
      </w:r>
      <w:r w:rsidRPr="000D797C">
        <w:rPr>
          <w:rFonts w:ascii="Kaiti TC" w:eastAsia="Kaiti TC" w:hAnsi="Kaiti TC"/>
          <w:color w:val="000000" w:themeColor="text1"/>
        </w:rPr>
        <w:t>的</w:t>
      </w:r>
      <w:proofErr w:type="spellStart"/>
      <w:r w:rsidRPr="000D797C">
        <w:rPr>
          <w:rFonts w:ascii="Kaiti TC" w:eastAsia="Kaiti TC" w:hAnsi="Kaiti TC"/>
          <w:color w:val="000000" w:themeColor="text1"/>
        </w:rPr>
        <w:t>Synlogic</w:t>
      </w:r>
      <w:proofErr w:type="spellEnd"/>
      <w:r w:rsidRPr="000D797C">
        <w:rPr>
          <w:rFonts w:ascii="Kaiti TC" w:eastAsia="Kaiti TC" w:hAnsi="Kaiti TC"/>
          <w:color w:val="000000" w:themeColor="text1"/>
        </w:rPr>
        <w:t>。</w:t>
      </w:r>
      <w:r w:rsidR="00F27BAA" w:rsidRPr="000D797C">
        <w:rPr>
          <w:rFonts w:ascii="Kaiti TC" w:eastAsia="Kaiti TC" w:hAnsi="Kaiti TC"/>
          <w:color w:val="000000" w:themeColor="text1"/>
        </w:rPr>
        <w:t>2018年4月，該公司宣佈已經在其</w:t>
      </w:r>
      <w:r w:rsidR="00287E4E" w:rsidRPr="000D797C">
        <w:rPr>
          <w:rFonts w:ascii="Kaiti TC" w:eastAsia="Kaiti TC" w:hAnsi="Kaiti TC"/>
          <w:color w:val="000000" w:themeColor="text1"/>
        </w:rPr>
        <w:t>SYNB1020</w:t>
      </w:r>
      <w:r w:rsidR="00F27BAA" w:rsidRPr="000D797C">
        <w:rPr>
          <w:rFonts w:ascii="Kaiti TC" w:eastAsia="Kaiti TC" w:hAnsi="Kaiti TC" w:hint="eastAsia"/>
          <w:color w:val="000000" w:themeColor="text1"/>
        </w:rPr>
        <w:t>治療</w:t>
      </w:r>
      <w:r w:rsidR="00F27BAA" w:rsidRPr="000D797C">
        <w:rPr>
          <w:rFonts w:ascii="Kaiti TC" w:eastAsia="Kaiti TC" w:hAnsi="Kaiti TC"/>
          <w:color w:val="000000" w:themeColor="text1"/>
        </w:rPr>
        <w:t>高氨血症</w:t>
      </w:r>
      <w:r w:rsidR="00F27BAA" w:rsidRPr="000D797C">
        <w:rPr>
          <w:rFonts w:ascii="Kaiti TC" w:eastAsia="Kaiti TC" w:hAnsi="Kaiti TC" w:hint="eastAsia"/>
          <w:color w:val="000000" w:themeColor="text1"/>
        </w:rPr>
        <w:t>的</w:t>
      </w:r>
      <w:proofErr w:type="spellStart"/>
      <w:r w:rsidR="00F27BAA" w:rsidRPr="000D797C">
        <w:rPr>
          <w:rFonts w:ascii="Kaiti TC" w:eastAsia="Kaiti TC" w:hAnsi="Kaiti TC"/>
          <w:color w:val="000000" w:themeColor="text1"/>
        </w:rPr>
        <w:t>Ib</w:t>
      </w:r>
      <w:proofErr w:type="spellEnd"/>
      <w:r w:rsidR="00F27BAA" w:rsidRPr="000D797C">
        <w:rPr>
          <w:rFonts w:ascii="Kaiti TC" w:eastAsia="Kaiti TC" w:hAnsi="Kaiti TC"/>
          <w:color w:val="000000" w:themeColor="text1"/>
        </w:rPr>
        <w:t xml:space="preserve">/ </w:t>
      </w:r>
      <w:proofErr w:type="spellStart"/>
      <w:r w:rsidR="00F27BAA" w:rsidRPr="000D797C">
        <w:rPr>
          <w:rFonts w:ascii="Kaiti TC" w:eastAsia="Kaiti TC" w:hAnsi="Kaiti TC"/>
          <w:color w:val="000000" w:themeColor="text1"/>
        </w:rPr>
        <w:t>IIa</w:t>
      </w:r>
      <w:proofErr w:type="spellEnd"/>
      <w:r w:rsidR="00F27BAA" w:rsidRPr="000D797C">
        <w:rPr>
          <w:rFonts w:ascii="Kaiti TC" w:eastAsia="Kaiti TC" w:hAnsi="Kaiti TC"/>
          <w:color w:val="000000" w:themeColor="text1"/>
        </w:rPr>
        <w:t>階段臨床試驗</w:t>
      </w:r>
      <w:r w:rsidR="00A93A58">
        <w:rPr>
          <w:rFonts w:ascii="Kaiti TC" w:eastAsia="Kaiti TC" w:hAnsi="Kaiti TC" w:hint="eastAsia"/>
          <w:color w:val="000000" w:themeColor="text1"/>
        </w:rPr>
        <w:t>投</w:t>
      </w:r>
      <w:r w:rsidR="00287E4E" w:rsidRPr="000D797C">
        <w:rPr>
          <w:rFonts w:ascii="Kaiti TC" w:eastAsia="Kaiti TC" w:hAnsi="Kaiti TC" w:hint="eastAsia"/>
          <w:color w:val="000000" w:themeColor="text1"/>
        </w:rPr>
        <w:t>藥</w:t>
      </w:r>
      <w:r w:rsidR="00A93A58">
        <w:rPr>
          <w:rFonts w:ascii="Kaiti TC" w:eastAsia="Kaiti TC" w:hAnsi="Kaiti TC" w:hint="eastAsia"/>
          <w:color w:val="000000" w:themeColor="text1"/>
        </w:rPr>
        <w:t>給</w:t>
      </w:r>
      <w:r w:rsidR="00F27BAA" w:rsidRPr="000D797C">
        <w:rPr>
          <w:rFonts w:ascii="Kaiti TC" w:eastAsia="Kaiti TC" w:hAnsi="Kaiti TC"/>
          <w:color w:val="000000" w:themeColor="text1"/>
        </w:rPr>
        <w:t>第一個病人。</w:t>
      </w:r>
      <w:r w:rsidR="00A93A58" w:rsidRPr="000D797C">
        <w:rPr>
          <w:rFonts w:ascii="Kaiti TC" w:eastAsia="Kaiti TC" w:hAnsi="Kaiti TC"/>
          <w:color w:val="000000" w:themeColor="text1"/>
        </w:rPr>
        <w:t>高氨血症</w:t>
      </w:r>
      <w:r w:rsidR="004369C3" w:rsidRPr="000D797C">
        <w:rPr>
          <w:rFonts w:ascii="Kaiti TC" w:eastAsia="Kaiti TC" w:hAnsi="Kaiti TC"/>
          <w:color w:val="000000" w:themeColor="text1"/>
        </w:rPr>
        <w:t>這種代謝</w:t>
      </w:r>
      <w:r w:rsidR="004369C3" w:rsidRPr="000D797C">
        <w:rPr>
          <w:rFonts w:ascii="Kaiti TC" w:eastAsia="Kaiti TC" w:hAnsi="Kaiti TC" w:hint="eastAsia"/>
          <w:color w:val="000000" w:themeColor="text1"/>
        </w:rPr>
        <w:t>失調</w:t>
      </w:r>
      <w:r w:rsidR="004369C3" w:rsidRPr="000D797C">
        <w:rPr>
          <w:rFonts w:ascii="Kaiti TC" w:eastAsia="Kaiti TC" w:hAnsi="Kaiti TC"/>
          <w:color w:val="000000" w:themeColor="text1"/>
        </w:rPr>
        <w:t>的特點是血液中</w:t>
      </w:r>
      <w:r w:rsidR="004369C3" w:rsidRPr="000D797C">
        <w:rPr>
          <w:rFonts w:ascii="Kaiti TC" w:eastAsia="Kaiti TC" w:hAnsi="Kaiti TC" w:hint="eastAsia"/>
          <w:color w:val="000000" w:themeColor="text1"/>
        </w:rPr>
        <w:t>有</w:t>
      </w:r>
      <w:r w:rsidR="004369C3" w:rsidRPr="000D797C">
        <w:rPr>
          <w:rFonts w:ascii="Kaiti TC" w:eastAsia="Kaiti TC" w:hAnsi="Kaiti TC"/>
          <w:color w:val="000000" w:themeColor="text1"/>
        </w:rPr>
        <w:t>過量的氨。</w:t>
      </w:r>
      <w:r w:rsidR="00552F08" w:rsidRPr="000D797C">
        <w:rPr>
          <w:rFonts w:ascii="Kaiti TC" w:eastAsia="Kaiti TC" w:hAnsi="Kaiti TC"/>
          <w:color w:val="000000" w:themeColor="text1"/>
        </w:rPr>
        <w:t>SYNB1020是一種Synthetic Biotic，</w:t>
      </w:r>
      <w:r w:rsidR="00FD6D5F" w:rsidRPr="000D797C">
        <w:rPr>
          <w:rFonts w:ascii="Kaiti TC" w:eastAsia="Kaiti TC" w:hAnsi="Kaiti TC"/>
          <w:color w:val="000000" w:themeColor="text1"/>
        </w:rPr>
        <w:t>口服</w:t>
      </w:r>
      <w:r w:rsidR="00A93A58">
        <w:rPr>
          <w:rFonts w:ascii="Kaiti TC" w:eastAsia="Kaiti TC" w:hAnsi="Kaiti TC" w:hint="eastAsia"/>
          <w:color w:val="000000" w:themeColor="text1"/>
        </w:rPr>
        <w:t>給藥</w:t>
      </w:r>
      <w:r w:rsidR="00552F08" w:rsidRPr="000D797C">
        <w:rPr>
          <w:rFonts w:ascii="Kaiti TC" w:eastAsia="Kaiti TC" w:hAnsi="Kaiti TC"/>
          <w:color w:val="000000" w:themeColor="text1"/>
        </w:rPr>
        <w:t>。</w:t>
      </w:r>
      <w:r w:rsidR="00053BCE" w:rsidRPr="000D797C">
        <w:rPr>
          <w:rFonts w:ascii="Kaiti TC" w:eastAsia="Kaiti TC" w:hAnsi="Kaiti TC"/>
          <w:color w:val="000000" w:themeColor="text1"/>
        </w:rPr>
        <w:t>它可以在腸道中作用，補償功能失調的代謝途徑。</w:t>
      </w:r>
      <w:r w:rsidR="00A116C6" w:rsidRPr="000D797C">
        <w:rPr>
          <w:rFonts w:ascii="Kaiti TC" w:eastAsia="Kaiti TC" w:hAnsi="Kaiti TC"/>
          <w:color w:val="000000" w:themeColor="text1"/>
        </w:rPr>
        <w:t>在 9月，該公司宣佈了</w:t>
      </w:r>
      <w:r w:rsidR="00CA554B" w:rsidRPr="000D797C">
        <w:rPr>
          <w:rFonts w:ascii="Kaiti TC" w:eastAsia="Kaiti TC" w:hAnsi="Kaiti TC" w:hint="eastAsia"/>
          <w:color w:val="000000" w:themeColor="text1"/>
        </w:rPr>
        <w:t>在第一階段健康志願組和第</w:t>
      </w:r>
      <w:proofErr w:type="spellStart"/>
      <w:r w:rsidR="004C4173" w:rsidRPr="000D797C">
        <w:rPr>
          <w:rFonts w:ascii="Kaiti TC" w:eastAsia="Kaiti TC" w:hAnsi="Kaiti TC"/>
          <w:color w:val="000000" w:themeColor="text1"/>
        </w:rPr>
        <w:t>IIa</w:t>
      </w:r>
      <w:proofErr w:type="spellEnd"/>
      <w:r w:rsidR="00CA554B" w:rsidRPr="000D797C">
        <w:rPr>
          <w:rFonts w:ascii="Kaiti TC" w:eastAsia="Kaiti TC" w:hAnsi="Kaiti TC" w:hint="eastAsia"/>
          <w:color w:val="000000" w:themeColor="text1"/>
        </w:rPr>
        <w:t>階段</w:t>
      </w:r>
      <w:r w:rsidR="00FD6D5F" w:rsidRPr="000D797C">
        <w:rPr>
          <w:rFonts w:ascii="Kaiti TC" w:eastAsia="Kaiti TC" w:hAnsi="Kaiti TC" w:cs="Arial"/>
          <w:color w:val="000000" w:themeColor="text1"/>
          <w:shd w:val="clear" w:color="auto" w:fill="FFFFFF"/>
        </w:rPr>
        <w:t>苯酮尿症</w:t>
      </w:r>
      <w:r w:rsidR="00FD6D5F" w:rsidRPr="000D797C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（</w:t>
      </w:r>
      <w:r w:rsidR="00FD6D5F" w:rsidRPr="000D797C">
        <w:rPr>
          <w:rFonts w:ascii="Kaiti TC" w:eastAsia="Kaiti TC" w:hAnsi="Kaiti TC"/>
          <w:color w:val="000000" w:themeColor="text1"/>
        </w:rPr>
        <w:t>phenylketonuria，</w:t>
      </w:r>
      <w:r w:rsidR="00FD6D5F" w:rsidRPr="000D797C">
        <w:rPr>
          <w:rFonts w:ascii="Kaiti TC" w:eastAsia="Kaiti TC" w:hAnsi="Kaiti TC" w:hint="eastAsia"/>
          <w:color w:val="000000" w:themeColor="text1"/>
        </w:rPr>
        <w:t>簡稱</w:t>
      </w:r>
      <w:r w:rsidR="00FD6D5F" w:rsidRPr="000D797C">
        <w:rPr>
          <w:rFonts w:ascii="Kaiti TC" w:eastAsia="Kaiti TC" w:hAnsi="Kaiti TC"/>
          <w:color w:val="000000" w:themeColor="text1"/>
        </w:rPr>
        <w:t>PKU)</w:t>
      </w:r>
      <w:r w:rsidR="004049C0">
        <w:rPr>
          <w:rFonts w:ascii="Kaiti TC" w:eastAsia="Kaiti TC" w:hAnsi="Kaiti TC"/>
          <w:color w:val="000000" w:themeColor="text1"/>
        </w:rPr>
        <w:t xml:space="preserve"> </w:t>
      </w:r>
      <w:r w:rsidR="00FD6D5F" w:rsidRPr="000D797C">
        <w:rPr>
          <w:rFonts w:ascii="Kaiti TC" w:eastAsia="Kaiti TC" w:hAnsi="Kaiti TC" w:hint="eastAsia"/>
          <w:color w:val="000000" w:themeColor="text1"/>
        </w:rPr>
        <w:t>病人</w:t>
      </w:r>
      <w:r w:rsidR="00F4092B" w:rsidRPr="000D797C">
        <w:rPr>
          <w:rFonts w:ascii="Kaiti TC" w:eastAsia="Kaiti TC" w:hAnsi="Kaiti TC" w:hint="eastAsia"/>
          <w:color w:val="000000" w:themeColor="text1"/>
        </w:rPr>
        <w:t>的</w:t>
      </w:r>
      <w:r w:rsidR="00DE0B3C">
        <w:rPr>
          <w:rFonts w:ascii="Kaiti TC" w:eastAsia="Kaiti TC" w:hAnsi="Kaiti TC" w:hint="eastAsia"/>
          <w:color w:val="000000" w:themeColor="text1"/>
        </w:rPr>
        <w:t>肯定</w:t>
      </w:r>
      <w:r w:rsidR="00FD6D5F" w:rsidRPr="000D797C">
        <w:rPr>
          <w:rFonts w:ascii="Kaiti TC" w:eastAsia="Kaiti TC" w:hAnsi="Kaiti TC" w:hint="eastAsia"/>
          <w:color w:val="000000" w:themeColor="text1"/>
        </w:rPr>
        <w:t>期中數據</w:t>
      </w:r>
      <w:r w:rsidR="00FD6D5F" w:rsidRPr="000D797C">
        <w:rPr>
          <w:rFonts w:ascii="Kaiti TC" w:eastAsia="Kaiti TC" w:hAnsi="Kaiti TC"/>
          <w:color w:val="000000" w:themeColor="text1"/>
        </w:rPr>
        <w:t>。</w:t>
      </w:r>
    </w:p>
    <w:p w14:paraId="4BE132BE" w14:textId="1E3D04F9" w:rsidR="00FD6D5F" w:rsidRPr="000D797C" w:rsidRDefault="00172D5E" w:rsidP="00FD6D5F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  <w:szCs w:val="23"/>
        </w:rPr>
      </w:pPr>
      <w:r w:rsidRPr="000D797C">
        <w:rPr>
          <w:rFonts w:ascii="Kaiti TC" w:eastAsia="Kaiti TC" w:hAnsi="Kaiti TC"/>
          <w:color w:val="000000" w:themeColor="text1"/>
          <w:szCs w:val="23"/>
        </w:rPr>
        <w:t>在 2018年6月</w:t>
      </w:r>
      <w:r w:rsidRPr="000D797C">
        <w:rPr>
          <w:rFonts w:ascii="Kaiti TC" w:eastAsia="Kaiti TC" w:hAnsi="Kaiti TC"/>
          <w:color w:val="000000" w:themeColor="text1"/>
        </w:rPr>
        <w:t>，</w:t>
      </w:r>
      <w:r w:rsidR="00115AD1" w:rsidRPr="000D797C">
        <w:rPr>
          <w:rFonts w:ascii="Kaiti TC" w:eastAsia="Kaiti TC" w:hAnsi="Kaiti TC" w:hint="eastAsia"/>
          <w:color w:val="000000" w:themeColor="text1"/>
        </w:rPr>
        <w:t>Roche的</w:t>
      </w:r>
      <w:r w:rsidR="00115AD1" w:rsidRPr="000D797C">
        <w:rPr>
          <w:rFonts w:ascii="Kaiti TC" w:eastAsia="Kaiti TC" w:hAnsi="Kaiti TC"/>
          <w:color w:val="000000" w:themeColor="text1"/>
          <w:szCs w:val="23"/>
        </w:rPr>
        <w:t>Genentech</w:t>
      </w:r>
      <w:r w:rsidR="001849F0" w:rsidRPr="000D797C">
        <w:rPr>
          <w:rFonts w:ascii="Kaiti TC" w:eastAsia="Kaiti TC" w:hAnsi="Kaiti TC"/>
          <w:color w:val="000000" w:themeColor="text1"/>
          <w:szCs w:val="23"/>
        </w:rPr>
        <w:t xml:space="preserve">與 </w:t>
      </w:r>
      <w:proofErr w:type="spellStart"/>
      <w:r w:rsidR="001849F0" w:rsidRPr="000D797C">
        <w:rPr>
          <w:rFonts w:ascii="Kaiti TC" w:eastAsia="Kaiti TC" w:hAnsi="Kaiti TC"/>
          <w:color w:val="000000" w:themeColor="text1"/>
          <w:szCs w:val="23"/>
        </w:rPr>
        <w:t>Microbiotica</w:t>
      </w:r>
      <w:proofErr w:type="spellEnd"/>
      <w:r w:rsidR="001849F0" w:rsidRPr="000D797C">
        <w:rPr>
          <w:rFonts w:ascii="Kaiti TC" w:eastAsia="Kaiti TC" w:hAnsi="Kaiti TC"/>
          <w:color w:val="000000" w:themeColor="text1"/>
          <w:szCs w:val="23"/>
        </w:rPr>
        <w:t xml:space="preserve"> 簽署多年</w:t>
      </w:r>
      <w:r w:rsidR="00C825C3" w:rsidRPr="000D797C">
        <w:rPr>
          <w:rFonts w:ascii="Kaiti TC" w:eastAsia="Kaiti TC" w:hAnsi="Kaiti TC" w:hint="eastAsia"/>
          <w:color w:val="000000" w:themeColor="text1"/>
          <w:szCs w:val="23"/>
        </w:rPr>
        <w:t>策</w:t>
      </w:r>
      <w:r w:rsidR="001849F0" w:rsidRPr="000D797C">
        <w:rPr>
          <w:rFonts w:ascii="Kaiti TC" w:eastAsia="Kaiti TC" w:hAnsi="Kaiti TC"/>
          <w:color w:val="000000" w:themeColor="text1"/>
          <w:szCs w:val="23"/>
        </w:rPr>
        <w:t>略合作</w:t>
      </w:r>
      <w:r w:rsidR="0037005B" w:rsidRPr="000D797C">
        <w:rPr>
          <w:rFonts w:ascii="Kaiti TC" w:eastAsia="Kaiti TC" w:hAnsi="Kaiti TC"/>
          <w:color w:val="000000" w:themeColor="text1"/>
        </w:rPr>
        <w:t>，</w:t>
      </w:r>
      <w:r w:rsidR="007D661A" w:rsidRPr="000D797C">
        <w:rPr>
          <w:rFonts w:ascii="Kaiti TC" w:eastAsia="Kaiti TC" w:hAnsi="Kaiti TC"/>
          <w:color w:val="000000" w:themeColor="text1"/>
          <w:szCs w:val="23"/>
        </w:rPr>
        <w:t>以</w:t>
      </w:r>
      <w:r w:rsidR="004058CF" w:rsidRPr="000D797C">
        <w:rPr>
          <w:rFonts w:ascii="Kaiti TC" w:eastAsia="Kaiti TC" w:hAnsi="Kaiti TC" w:hint="eastAsia"/>
          <w:color w:val="000000" w:themeColor="text1"/>
          <w:szCs w:val="23"/>
        </w:rPr>
        <w:t>發現</w:t>
      </w:r>
      <w:r w:rsidR="007D661A" w:rsidRPr="000D797C">
        <w:rPr>
          <w:rFonts w:ascii="Kaiti TC" w:eastAsia="Kaiti TC" w:hAnsi="Kaiti TC"/>
          <w:color w:val="000000" w:themeColor="text1"/>
          <w:szCs w:val="23"/>
        </w:rPr>
        <w:t>、開發和商業化炎症性腸病(</w:t>
      </w:r>
      <w:r w:rsidR="0088010D" w:rsidRPr="000D797C">
        <w:rPr>
          <w:rFonts w:ascii="Kaiti TC" w:eastAsia="Kaiti TC" w:hAnsi="Kaiti TC"/>
          <w:color w:val="000000" w:themeColor="text1"/>
          <w:szCs w:val="23"/>
        </w:rPr>
        <w:t>inflammatory bowel disease</w:t>
      </w:r>
      <w:r w:rsidR="0088010D" w:rsidRPr="000D797C">
        <w:rPr>
          <w:rFonts w:ascii="Kaiti TC" w:eastAsia="Kaiti TC" w:hAnsi="Kaiti TC"/>
          <w:color w:val="000000" w:themeColor="text1"/>
        </w:rPr>
        <w:t>，</w:t>
      </w:r>
      <w:r w:rsidR="0088010D" w:rsidRPr="000D797C">
        <w:rPr>
          <w:rFonts w:ascii="Kaiti TC" w:eastAsia="Kaiti TC" w:hAnsi="Kaiti TC" w:hint="eastAsia"/>
          <w:color w:val="000000" w:themeColor="text1"/>
        </w:rPr>
        <w:t>簡稱</w:t>
      </w:r>
      <w:r w:rsidR="007D661A" w:rsidRPr="000D797C">
        <w:rPr>
          <w:rFonts w:ascii="Kaiti TC" w:eastAsia="Kaiti TC" w:hAnsi="Kaiti TC"/>
          <w:color w:val="000000" w:themeColor="text1"/>
          <w:szCs w:val="23"/>
        </w:rPr>
        <w:t>IBD) 的生物標</w:t>
      </w:r>
      <w:r w:rsidR="004058CF" w:rsidRPr="000D797C">
        <w:rPr>
          <w:rFonts w:ascii="Kaiti TC" w:eastAsia="Kaiti TC" w:hAnsi="Kaiti TC" w:hint="eastAsia"/>
          <w:color w:val="000000" w:themeColor="text1"/>
          <w:szCs w:val="23"/>
        </w:rPr>
        <w:t>記</w:t>
      </w:r>
      <w:r w:rsidR="002006DA" w:rsidRPr="000D797C">
        <w:rPr>
          <w:rFonts w:ascii="Kaiti TC" w:eastAsia="Kaiti TC" w:hAnsi="Kaiti TC"/>
          <w:color w:val="000000" w:themeColor="text1"/>
          <w:szCs w:val="23"/>
        </w:rPr>
        <w:t>和</w:t>
      </w:r>
      <w:r w:rsidR="004058CF" w:rsidRPr="000D797C">
        <w:rPr>
          <w:rFonts w:ascii="Kaiti TC" w:eastAsia="Kaiti TC" w:hAnsi="Kaiti TC" w:hint="eastAsia"/>
          <w:color w:val="000000" w:themeColor="text1"/>
          <w:szCs w:val="23"/>
        </w:rPr>
        <w:t>標的</w:t>
      </w:r>
      <w:r w:rsidR="007D661A" w:rsidRPr="000D797C">
        <w:rPr>
          <w:rFonts w:ascii="Kaiti TC" w:eastAsia="Kaiti TC" w:hAnsi="Kaiti TC"/>
          <w:color w:val="000000" w:themeColor="text1"/>
          <w:szCs w:val="23"/>
        </w:rPr>
        <w:t>。</w:t>
      </w:r>
      <w:proofErr w:type="spellStart"/>
      <w:r w:rsidR="00AE3F85" w:rsidRPr="000D797C">
        <w:rPr>
          <w:rFonts w:ascii="Kaiti TC" w:eastAsia="Kaiti TC" w:hAnsi="Kaiti TC"/>
          <w:color w:val="000000" w:themeColor="text1"/>
          <w:szCs w:val="23"/>
        </w:rPr>
        <w:t>Microbiotica</w:t>
      </w:r>
      <w:proofErr w:type="spellEnd"/>
      <w:r w:rsidR="004471CB" w:rsidRPr="000D797C">
        <w:rPr>
          <w:rFonts w:ascii="Kaiti TC" w:eastAsia="Kaiti TC" w:hAnsi="Kaiti TC" w:hint="eastAsia"/>
          <w:color w:val="000000" w:themeColor="text1"/>
          <w:szCs w:val="23"/>
        </w:rPr>
        <w:t>是從</w:t>
      </w:r>
      <w:proofErr w:type="spellStart"/>
      <w:r w:rsidR="004471CB" w:rsidRPr="000D797C">
        <w:rPr>
          <w:rStyle w:val="a5"/>
          <w:rFonts w:ascii="Kaiti TC" w:eastAsia="Kaiti TC" w:hAnsi="Kaiti TC"/>
          <w:b w:val="0"/>
          <w:color w:val="000000" w:themeColor="text1"/>
          <w:szCs w:val="23"/>
          <w:bdr w:val="none" w:sz="0" w:space="0" w:color="auto" w:frame="1"/>
        </w:rPr>
        <w:t>Wellcome</w:t>
      </w:r>
      <w:proofErr w:type="spellEnd"/>
      <w:r w:rsidR="004471CB" w:rsidRPr="000D797C">
        <w:rPr>
          <w:rStyle w:val="a5"/>
          <w:rFonts w:ascii="Kaiti TC" w:eastAsia="Kaiti TC" w:hAnsi="Kaiti TC"/>
          <w:b w:val="0"/>
          <w:color w:val="000000" w:themeColor="text1"/>
          <w:szCs w:val="23"/>
          <w:bdr w:val="none" w:sz="0" w:space="0" w:color="auto" w:frame="1"/>
        </w:rPr>
        <w:t xml:space="preserve"> Sanger Institute</w:t>
      </w:r>
      <w:r w:rsidR="004471CB" w:rsidRPr="000D797C">
        <w:rPr>
          <w:rStyle w:val="a5"/>
          <w:rFonts w:ascii="Kaiti TC" w:eastAsia="Kaiti TC" w:hAnsi="Kaiti TC" w:hint="eastAsia"/>
          <w:b w:val="0"/>
          <w:color w:val="000000" w:themeColor="text1"/>
          <w:szCs w:val="23"/>
          <w:bdr w:val="none" w:sz="0" w:space="0" w:color="auto" w:frame="1"/>
        </w:rPr>
        <w:t>獨立</w:t>
      </w:r>
      <w:r w:rsidR="004471CB" w:rsidRPr="000D797C">
        <w:rPr>
          <w:rStyle w:val="apple-converted-space"/>
          <w:rFonts w:ascii="Kaiti TC" w:eastAsia="Kaiti TC" w:hAnsi="Kaiti TC" w:hint="eastAsia"/>
          <w:color w:val="000000" w:themeColor="text1"/>
          <w:szCs w:val="23"/>
        </w:rPr>
        <w:t>出來</w:t>
      </w:r>
      <w:r w:rsidR="004471CB" w:rsidRPr="000D797C">
        <w:rPr>
          <w:rFonts w:ascii="Kaiti TC" w:eastAsia="Kaiti TC" w:hAnsi="Kaiti TC"/>
          <w:color w:val="000000" w:themeColor="text1"/>
          <w:szCs w:val="23"/>
        </w:rPr>
        <w:t>，專注</w:t>
      </w:r>
      <w:r w:rsidR="004471CB" w:rsidRPr="000D797C">
        <w:rPr>
          <w:rFonts w:ascii="Kaiti TC" w:eastAsia="Kaiti TC" w:hAnsi="Kaiti TC" w:hint="eastAsia"/>
          <w:color w:val="000000" w:themeColor="text1"/>
          <w:szCs w:val="23"/>
        </w:rPr>
        <w:t>於以</w:t>
      </w:r>
      <w:proofErr w:type="spellStart"/>
      <w:r w:rsidR="004471CB" w:rsidRPr="000D797C">
        <w:rPr>
          <w:rFonts w:ascii="Kaiti TC" w:eastAsia="Kaiti TC" w:hAnsi="Kaiti TC"/>
          <w:color w:val="000000" w:themeColor="text1"/>
          <w:szCs w:val="23"/>
        </w:rPr>
        <w:t>microme</w:t>
      </w:r>
      <w:proofErr w:type="spellEnd"/>
      <w:r w:rsidR="004471CB" w:rsidRPr="000D797C">
        <w:rPr>
          <w:rFonts w:ascii="Kaiti TC" w:eastAsia="Kaiti TC" w:hAnsi="Kaiti TC"/>
          <w:color w:val="000000" w:themeColor="text1"/>
          <w:szCs w:val="23"/>
        </w:rPr>
        <w:t>為基礎的療法。</w:t>
      </w:r>
    </w:p>
    <w:p w14:paraId="69DF2AB1" w14:textId="00AFF25F" w:rsidR="007B68F2" w:rsidRPr="000D797C" w:rsidRDefault="003F7701" w:rsidP="00D15365">
      <w:pPr>
        <w:pStyle w:val="a7"/>
        <w:numPr>
          <w:ilvl w:val="0"/>
          <w:numId w:val="33"/>
        </w:numPr>
        <w:spacing w:before="180" w:line="0" w:lineRule="atLeast"/>
        <w:ind w:leftChars="0"/>
        <w:jc w:val="both"/>
        <w:rPr>
          <w:rFonts w:ascii="Kaiti TC" w:eastAsia="Kaiti TC" w:hAnsi="Kaiti TC"/>
          <w:b/>
          <w:color w:val="000000" w:themeColor="text1"/>
        </w:rPr>
      </w:pPr>
      <w:r w:rsidRPr="000D797C">
        <w:rPr>
          <w:rFonts w:ascii="Kaiti TC" w:eastAsia="Kaiti TC" w:hAnsi="Kaiti TC" w:cs="Arial" w:hint="eastAsia"/>
          <w:b/>
          <w:color w:val="000000" w:themeColor="text1"/>
          <w:shd w:val="clear" w:color="auto" w:fill="FFFFFF"/>
        </w:rPr>
        <w:t>超越</w:t>
      </w:r>
      <w:r w:rsidR="00DD423E" w:rsidRPr="000D797C">
        <w:rPr>
          <w:rFonts w:ascii="Kaiti TC" w:eastAsia="Kaiti TC" w:hAnsi="Kaiti TC" w:cs="Arial"/>
          <w:b/>
          <w:color w:val="000000" w:themeColor="text1"/>
          <w:shd w:val="clear" w:color="auto" w:fill="FFFFFF"/>
        </w:rPr>
        <w:t>藥物</w:t>
      </w:r>
    </w:p>
    <w:p w14:paraId="7C727027" w14:textId="0EF2429F" w:rsidR="00DD423E" w:rsidRPr="000D797C" w:rsidRDefault="007B68F2" w:rsidP="000D0CEF">
      <w:pPr>
        <w:spacing w:before="12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0D797C">
        <w:rPr>
          <w:rFonts w:ascii="Kaiti TC" w:eastAsia="Kaiti TC" w:hAnsi="Kaiti TC"/>
          <w:color w:val="000000" w:themeColor="text1"/>
        </w:rPr>
        <w:t>當然，生物製藥的努力往往側重</w:t>
      </w:r>
      <w:r w:rsidRPr="000D797C">
        <w:rPr>
          <w:rFonts w:ascii="Kaiti TC" w:eastAsia="Kaiti TC" w:hAnsi="Kaiti TC" w:hint="eastAsia"/>
          <w:color w:val="000000" w:themeColor="text1"/>
        </w:rPr>
        <w:t>於</w:t>
      </w:r>
      <w:r w:rsidRPr="000D797C">
        <w:rPr>
          <w:rFonts w:ascii="Kaiti TC" w:eastAsia="Kaiti TC" w:hAnsi="Kaiti TC"/>
          <w:color w:val="000000" w:themeColor="text1"/>
        </w:rPr>
        <w:t>發展下一個小分子或生物療</w:t>
      </w:r>
      <w:r w:rsidRPr="000D797C">
        <w:rPr>
          <w:rFonts w:ascii="Kaiti TC" w:eastAsia="Kaiti TC" w:hAnsi="Kaiti TC" w:hint="eastAsia"/>
          <w:color w:val="000000" w:themeColor="text1"/>
        </w:rPr>
        <w:t>法</w:t>
      </w:r>
      <w:r w:rsidRPr="000D797C">
        <w:rPr>
          <w:rFonts w:ascii="Kaiti TC" w:eastAsia="Kaiti TC" w:hAnsi="Kaiti TC"/>
          <w:color w:val="000000" w:themeColor="text1"/>
        </w:rPr>
        <w:t>。</w:t>
      </w:r>
      <w:r w:rsidR="003F7701" w:rsidRPr="000D797C">
        <w:rPr>
          <w:rFonts w:ascii="Kaiti TC" w:eastAsia="Kaiti TC" w:hAnsi="Kaiti TC"/>
          <w:color w:val="000000" w:themeColor="text1"/>
        </w:rPr>
        <w:t>但許多公司都在尋求</w:t>
      </w:r>
      <w:r w:rsidR="00F4092B" w:rsidRPr="00C903BF">
        <w:rPr>
          <w:rFonts w:ascii="Kaiti TC" w:eastAsia="Kaiti TC" w:hAnsi="Kaiti TC" w:hint="eastAsia"/>
          <w:color w:val="00000B"/>
        </w:rPr>
        <w:t>「</w:t>
      </w:r>
      <w:r w:rsidR="00F4092B" w:rsidRPr="000D797C">
        <w:rPr>
          <w:rFonts w:ascii="Kaiti TC" w:eastAsia="Kaiti TC" w:hAnsi="Kaiti TC"/>
          <w:color w:val="000000" w:themeColor="text1"/>
        </w:rPr>
        <w:t>超越</w:t>
      </w:r>
      <w:r w:rsidR="00F4092B" w:rsidRPr="000D797C">
        <w:rPr>
          <w:rFonts w:ascii="Kaiti TC" w:eastAsia="Kaiti TC" w:hAnsi="Kaiti TC" w:hint="eastAsia"/>
          <w:color w:val="000000" w:themeColor="text1"/>
        </w:rPr>
        <w:t>藥物</w:t>
      </w:r>
      <w:r w:rsidR="00F4092B" w:rsidRPr="00C903BF">
        <w:rPr>
          <w:rFonts w:ascii="Kaiti TC" w:eastAsia="Kaiti TC" w:hAnsi="Kaiti TC" w:hint="eastAsia"/>
          <w:color w:val="00000B"/>
        </w:rPr>
        <w:t>」</w:t>
      </w:r>
      <w:r w:rsidR="00F4092B">
        <w:rPr>
          <w:rFonts w:ascii="Kaiti TC" w:eastAsia="Kaiti TC" w:hAnsi="Kaiti TC" w:hint="eastAsia"/>
          <w:color w:val="000000" w:themeColor="text1"/>
        </w:rPr>
        <w:t>的</w:t>
      </w:r>
      <w:r w:rsidR="003F7701" w:rsidRPr="000D797C">
        <w:rPr>
          <w:rFonts w:ascii="Kaiti TC" w:eastAsia="Kaiti TC" w:hAnsi="Kaiti TC"/>
          <w:color w:val="000000" w:themeColor="text1"/>
        </w:rPr>
        <w:t>數</w:t>
      </w:r>
      <w:r w:rsidR="003F7701" w:rsidRPr="000D797C">
        <w:rPr>
          <w:rFonts w:ascii="Kaiti TC" w:eastAsia="Kaiti TC" w:hAnsi="Kaiti TC" w:hint="eastAsia"/>
          <w:color w:val="000000" w:themeColor="text1"/>
        </w:rPr>
        <w:t>位</w:t>
      </w:r>
      <w:r w:rsidR="003F7701" w:rsidRPr="000D797C">
        <w:rPr>
          <w:rFonts w:ascii="Kaiti TC" w:eastAsia="Kaiti TC" w:hAnsi="Kaiti TC"/>
          <w:color w:val="000000" w:themeColor="text1"/>
        </w:rPr>
        <w:t>健康產品和</w:t>
      </w:r>
      <w:r w:rsidR="003F7701" w:rsidRPr="000D797C">
        <w:rPr>
          <w:rFonts w:ascii="Kaiti TC" w:eastAsia="Kaiti TC" w:hAnsi="Kaiti TC" w:hint="eastAsia"/>
          <w:color w:val="000000" w:themeColor="text1"/>
        </w:rPr>
        <w:t>可</w:t>
      </w:r>
      <w:r w:rsidR="003F7701" w:rsidRPr="000D797C">
        <w:rPr>
          <w:rFonts w:ascii="Kaiti TC" w:eastAsia="Kaiti TC" w:hAnsi="Kaiti TC"/>
          <w:color w:val="000000" w:themeColor="text1"/>
        </w:rPr>
        <w:t>穿戴式</w:t>
      </w:r>
      <w:r w:rsidR="003F7701" w:rsidRPr="000D797C">
        <w:rPr>
          <w:rFonts w:ascii="Kaiti TC" w:eastAsia="Kaiti TC" w:hAnsi="Kaiti TC" w:hint="eastAsia"/>
          <w:color w:val="000000" w:themeColor="text1"/>
        </w:rPr>
        <w:t>裝置</w:t>
      </w:r>
      <w:r w:rsidR="003F7701" w:rsidRPr="000D797C">
        <w:rPr>
          <w:rFonts w:ascii="Kaiti TC" w:eastAsia="Kaiti TC" w:hAnsi="Kaiti TC"/>
          <w:color w:val="000000" w:themeColor="text1"/>
        </w:rPr>
        <w:t>。</w:t>
      </w:r>
      <w:r w:rsidR="00DA2910" w:rsidRPr="000D797C">
        <w:rPr>
          <w:rFonts w:ascii="Kaiti TC" w:eastAsia="Kaiti TC" w:hAnsi="Kaiti TC"/>
          <w:color w:val="000000" w:themeColor="text1"/>
        </w:rPr>
        <w:t>例如，在2017</w:t>
      </w:r>
      <w:r w:rsidR="0037005B" w:rsidRPr="000D797C">
        <w:rPr>
          <w:rFonts w:ascii="Kaiti TC" w:eastAsia="Kaiti TC" w:hAnsi="Kaiti TC" w:hint="eastAsia"/>
          <w:color w:val="000000" w:themeColor="text1"/>
        </w:rPr>
        <w:t>年</w:t>
      </w:r>
      <w:r w:rsidR="00DA2910" w:rsidRPr="000D797C">
        <w:rPr>
          <w:rFonts w:ascii="Kaiti TC" w:eastAsia="Kaiti TC" w:hAnsi="Kaiti TC" w:hint="eastAsia"/>
          <w:color w:val="000000" w:themeColor="text1"/>
        </w:rPr>
        <w:t>底</w:t>
      </w:r>
      <w:r w:rsidR="00D15365" w:rsidRPr="000D797C">
        <w:rPr>
          <w:rFonts w:ascii="Kaiti TC" w:eastAsia="Kaiti TC" w:hAnsi="Kaiti TC"/>
          <w:color w:val="000000" w:themeColor="text1"/>
          <w:szCs w:val="23"/>
        </w:rPr>
        <w:t>，</w:t>
      </w:r>
      <w:r w:rsidR="00DA2910" w:rsidRPr="000D797C">
        <w:rPr>
          <w:rFonts w:ascii="Kaiti TC" w:eastAsia="Kaiti TC" w:hAnsi="Kaiti TC"/>
          <w:color w:val="000000" w:themeColor="text1"/>
        </w:rPr>
        <w:t>Eli Lilly談到在糖尿病</w:t>
      </w:r>
      <w:r w:rsidR="008C413F" w:rsidRPr="000D797C">
        <w:rPr>
          <w:rFonts w:ascii="Kaiti TC" w:eastAsia="Kaiti TC" w:hAnsi="Kaiti TC" w:hint="eastAsia"/>
          <w:color w:val="000000" w:themeColor="text1"/>
        </w:rPr>
        <w:t>商</w:t>
      </w:r>
      <w:r w:rsidR="008C413F" w:rsidRPr="000D797C">
        <w:rPr>
          <w:rFonts w:ascii="Kaiti TC" w:eastAsia="Kaiti TC" w:hAnsi="Kaiti TC"/>
          <w:color w:val="000000" w:themeColor="text1"/>
        </w:rPr>
        <w:t>業</w:t>
      </w:r>
      <w:r w:rsidR="00DA2910" w:rsidRPr="000D797C">
        <w:rPr>
          <w:rFonts w:ascii="Kaiti TC" w:eastAsia="Kaiti TC" w:hAnsi="Kaiti TC"/>
          <w:color w:val="000000" w:themeColor="text1"/>
        </w:rPr>
        <w:t>方面的投資</w:t>
      </w:r>
      <w:r w:rsidR="008C413F" w:rsidRPr="000D797C">
        <w:rPr>
          <w:rFonts w:ascii="Kaiti TC" w:eastAsia="Kaiti TC" w:hAnsi="Kaiti TC"/>
          <w:color w:val="000000" w:themeColor="text1"/>
        </w:rPr>
        <w:t>，但不僅是胰島素產品或類似</w:t>
      </w:r>
      <w:r w:rsidR="008C413F" w:rsidRPr="000D797C">
        <w:rPr>
          <w:rFonts w:ascii="Kaiti TC" w:eastAsia="Kaiti TC" w:hAnsi="Kaiti TC" w:hint="eastAsia"/>
          <w:color w:val="000000" w:themeColor="text1"/>
        </w:rPr>
        <w:t>物</w:t>
      </w:r>
      <w:r w:rsidR="008C413F" w:rsidRPr="000D797C">
        <w:rPr>
          <w:rFonts w:ascii="Kaiti TC" w:eastAsia="Kaiti TC" w:hAnsi="Kaiti TC"/>
          <w:color w:val="000000" w:themeColor="text1"/>
        </w:rPr>
        <w:t>，</w:t>
      </w:r>
      <w:r w:rsidR="008C413F" w:rsidRPr="000D797C">
        <w:rPr>
          <w:rFonts w:ascii="Kaiti TC" w:eastAsia="Kaiti TC" w:hAnsi="Kaiti TC" w:hint="eastAsia"/>
          <w:color w:val="000000" w:themeColor="text1"/>
        </w:rPr>
        <w:t>還包括</w:t>
      </w:r>
      <w:r w:rsidR="008C413F" w:rsidRPr="000D797C">
        <w:rPr>
          <w:rFonts w:ascii="Kaiti TC" w:eastAsia="Kaiti TC" w:hAnsi="Kaiti TC"/>
          <w:color w:val="000000" w:themeColor="text1"/>
        </w:rPr>
        <w:t>胰島素</w:t>
      </w:r>
      <w:r w:rsidR="00BC5D43" w:rsidRPr="000D797C">
        <w:rPr>
          <w:rFonts w:ascii="Kaiti TC" w:eastAsia="Kaiti TC" w:hAnsi="Kaiti TC" w:hint="eastAsia"/>
          <w:color w:val="000000" w:themeColor="text1"/>
        </w:rPr>
        <w:t>釋放</w:t>
      </w:r>
      <w:r w:rsidR="008C413F" w:rsidRPr="000D797C">
        <w:rPr>
          <w:rFonts w:ascii="Kaiti TC" w:eastAsia="Kaiti TC" w:hAnsi="Kaiti TC" w:hint="eastAsia"/>
          <w:color w:val="000000" w:themeColor="text1"/>
        </w:rPr>
        <w:t>裝置</w:t>
      </w:r>
      <w:r w:rsidR="00D15365" w:rsidRPr="000D797C">
        <w:rPr>
          <w:rFonts w:ascii="Kaiti TC" w:eastAsia="Kaiti TC" w:hAnsi="Kaiti TC"/>
          <w:color w:val="000000" w:themeColor="text1"/>
        </w:rPr>
        <w:t>。自2015年以來，該公司在</w:t>
      </w:r>
      <w:r w:rsidR="0037005B" w:rsidRPr="000D797C">
        <w:rPr>
          <w:rFonts w:ascii="Kaiti TC" w:eastAsia="Kaiti TC" w:hAnsi="Kaiti TC" w:hint="eastAsia"/>
          <w:color w:val="000000" w:themeColor="text1"/>
        </w:rPr>
        <w:t>麻</w:t>
      </w:r>
      <w:r w:rsidR="00D15365" w:rsidRPr="000D797C">
        <w:rPr>
          <w:rFonts w:ascii="Kaiti TC" w:eastAsia="Kaiti TC" w:hAnsi="Kaiti TC"/>
          <w:color w:val="000000" w:themeColor="text1"/>
        </w:rPr>
        <w:t>薩諸塞州劍橋的實驗室一直致力於智慧胰島素</w:t>
      </w:r>
      <w:r w:rsidR="00D15365" w:rsidRPr="000D797C">
        <w:rPr>
          <w:rFonts w:ascii="Kaiti TC" w:eastAsia="Kaiti TC" w:hAnsi="Kaiti TC" w:hint="eastAsia"/>
          <w:color w:val="000000" w:themeColor="text1"/>
        </w:rPr>
        <w:t>釋放裝置</w:t>
      </w:r>
      <w:r w:rsidR="00D15365" w:rsidRPr="000D797C">
        <w:rPr>
          <w:rFonts w:ascii="Kaiti TC" w:eastAsia="Kaiti TC" w:hAnsi="Kaiti TC"/>
          <w:color w:val="000000" w:themeColor="text1"/>
        </w:rPr>
        <w:t>的研究。據Lilly的糖尿病業務負責人</w:t>
      </w:r>
      <w:r w:rsidR="00D15365" w:rsidRPr="000D797C">
        <w:rPr>
          <w:rStyle w:val="a5"/>
          <w:rFonts w:ascii="Kaiti TC" w:eastAsia="Kaiti TC" w:hAnsi="Kaiti TC"/>
          <w:b w:val="0"/>
          <w:color w:val="000000" w:themeColor="text1"/>
          <w:bdr w:val="none" w:sz="0" w:space="0" w:color="auto" w:frame="1"/>
        </w:rPr>
        <w:t xml:space="preserve">Enrique </w:t>
      </w:r>
      <w:proofErr w:type="spellStart"/>
      <w:r w:rsidR="00D15365" w:rsidRPr="000D797C">
        <w:rPr>
          <w:rStyle w:val="a5"/>
          <w:rFonts w:ascii="Kaiti TC" w:eastAsia="Kaiti TC" w:hAnsi="Kaiti TC"/>
          <w:b w:val="0"/>
          <w:color w:val="000000" w:themeColor="text1"/>
          <w:bdr w:val="none" w:sz="0" w:space="0" w:color="auto" w:frame="1"/>
        </w:rPr>
        <w:t>Conterno</w:t>
      </w:r>
      <w:proofErr w:type="spellEnd"/>
      <w:r w:rsidR="00D15365" w:rsidRPr="000D797C">
        <w:rPr>
          <w:rFonts w:ascii="Kaiti TC" w:eastAsia="Kaiti TC" w:hAnsi="Kaiti TC"/>
          <w:color w:val="000000" w:themeColor="text1"/>
        </w:rPr>
        <w:t>，該公司不希望只是發展胰島素，</w:t>
      </w:r>
      <w:r w:rsidR="00D15365" w:rsidRPr="000D797C">
        <w:rPr>
          <w:rFonts w:ascii="Kaiti TC" w:eastAsia="Kaiti TC" w:hAnsi="Kaiti TC" w:hint="eastAsia"/>
          <w:color w:val="000000" w:themeColor="text1"/>
        </w:rPr>
        <w:t>而是</w:t>
      </w:r>
      <w:r w:rsidR="00F4092B" w:rsidRPr="00C903BF">
        <w:rPr>
          <w:rFonts w:ascii="Kaiti TC" w:eastAsia="Kaiti TC" w:hAnsi="Kaiti TC" w:hint="eastAsia"/>
          <w:color w:val="00000B"/>
        </w:rPr>
        <w:t>「</w:t>
      </w:r>
      <w:r w:rsidR="00F4092B" w:rsidRPr="000D797C">
        <w:rPr>
          <w:rFonts w:ascii="Kaiti TC" w:eastAsia="Kaiti TC" w:hAnsi="Kaiti TC"/>
          <w:color w:val="000000" w:themeColor="text1"/>
        </w:rPr>
        <w:t>系統的</w:t>
      </w:r>
      <w:r w:rsidR="00F4092B" w:rsidRPr="000D797C">
        <w:rPr>
          <w:rFonts w:ascii="Kaiti TC" w:eastAsia="Kaiti TC" w:hAnsi="Kaiti TC" w:hint="eastAsia"/>
          <w:color w:val="000000" w:themeColor="text1"/>
        </w:rPr>
        <w:t>整合</w:t>
      </w:r>
      <w:r w:rsidR="00F4092B" w:rsidRPr="000D797C">
        <w:rPr>
          <w:rFonts w:ascii="Kaiti TC" w:eastAsia="Kaiti TC" w:hAnsi="Kaiti TC"/>
          <w:color w:val="000000" w:themeColor="text1"/>
        </w:rPr>
        <w:t>商。</w:t>
      </w:r>
      <w:r w:rsidR="00F4092B" w:rsidRPr="00C903BF">
        <w:rPr>
          <w:rFonts w:ascii="Kaiti TC" w:eastAsia="Kaiti TC" w:hAnsi="Kaiti TC" w:hint="eastAsia"/>
          <w:color w:val="00000B"/>
        </w:rPr>
        <w:t>」</w:t>
      </w:r>
    </w:p>
    <w:p w14:paraId="0B799FD0" w14:textId="049CC8AC" w:rsidR="00E27D30" w:rsidRPr="000D797C" w:rsidRDefault="00E27D30" w:rsidP="0037005B">
      <w:pPr>
        <w:spacing w:before="12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0D797C">
        <w:rPr>
          <w:rFonts w:ascii="Kaiti TC" w:eastAsia="Kaiti TC" w:hAnsi="Kaiti TC"/>
          <w:color w:val="000000" w:themeColor="text1"/>
        </w:rPr>
        <w:lastRenderedPageBreak/>
        <w:t>這也引起大型科技公司的注意。</w:t>
      </w:r>
      <w:r w:rsidR="0046109F" w:rsidRPr="000D797C">
        <w:rPr>
          <w:rStyle w:val="a5"/>
          <w:rFonts w:ascii="Kaiti TC" w:eastAsia="Kaiti TC" w:hAnsi="Kaiti TC"/>
          <w:b w:val="0"/>
          <w:color w:val="000000" w:themeColor="text1"/>
          <w:bdr w:val="none" w:sz="0" w:space="0" w:color="auto" w:frame="1"/>
        </w:rPr>
        <w:t>Apple</w:t>
      </w:r>
      <w:r w:rsidR="0046109F" w:rsidRPr="000D797C">
        <w:rPr>
          <w:rFonts w:ascii="Kaiti TC" w:eastAsia="Kaiti TC" w:hAnsi="Kaiti TC"/>
          <w:color w:val="000000" w:themeColor="text1"/>
        </w:rPr>
        <w:t>正在進入糖尿病管理</w:t>
      </w:r>
      <w:r w:rsidR="0046109F" w:rsidRPr="000D797C">
        <w:rPr>
          <w:rFonts w:ascii="Kaiti TC" w:eastAsia="Kaiti TC" w:hAnsi="Kaiti TC" w:hint="eastAsia"/>
          <w:color w:val="000000" w:themeColor="text1"/>
        </w:rPr>
        <w:t>領域</w:t>
      </w:r>
      <w:r w:rsidR="0046109F" w:rsidRPr="000D797C">
        <w:rPr>
          <w:rFonts w:ascii="Kaiti TC" w:eastAsia="Kaiti TC" w:hAnsi="Kaiti TC"/>
          <w:color w:val="000000" w:themeColor="text1"/>
        </w:rPr>
        <w:t>，</w:t>
      </w:r>
      <w:r w:rsidR="0046109F" w:rsidRPr="000D797C">
        <w:rPr>
          <w:rStyle w:val="a5"/>
          <w:rFonts w:ascii="Kaiti TC" w:eastAsia="Kaiti TC" w:hAnsi="Kaiti TC"/>
          <w:b w:val="0"/>
          <w:color w:val="000000" w:themeColor="text1"/>
          <w:bdr w:val="none" w:sz="0" w:space="0" w:color="auto" w:frame="1"/>
        </w:rPr>
        <w:t>Google/Alphabet</w:t>
      </w:r>
      <w:r w:rsidR="0046109F" w:rsidRPr="000D797C">
        <w:rPr>
          <w:rStyle w:val="a5"/>
          <w:rFonts w:ascii="Kaiti TC" w:eastAsia="Kaiti TC" w:hAnsi="Kaiti TC" w:hint="eastAsia"/>
          <w:b w:val="0"/>
          <w:color w:val="000000" w:themeColor="text1"/>
          <w:bdr w:val="none" w:sz="0" w:space="0" w:color="auto" w:frame="1"/>
        </w:rPr>
        <w:t>的</w:t>
      </w:r>
      <w:r w:rsidR="0046109F" w:rsidRPr="000D797C">
        <w:rPr>
          <w:rStyle w:val="a5"/>
          <w:rFonts w:ascii="Kaiti TC" w:eastAsia="Kaiti TC" w:hAnsi="Kaiti TC"/>
          <w:b w:val="0"/>
          <w:color w:val="000000" w:themeColor="text1"/>
          <w:bdr w:val="none" w:sz="0" w:space="0" w:color="auto" w:frame="1"/>
        </w:rPr>
        <w:t>Verily</w:t>
      </w:r>
      <w:r w:rsidR="0046109F" w:rsidRPr="000D797C">
        <w:rPr>
          <w:rFonts w:ascii="Kaiti TC" w:eastAsia="Kaiti TC" w:hAnsi="Kaiti TC"/>
          <w:color w:val="000000" w:themeColor="text1"/>
        </w:rPr>
        <w:t>正在研發一種可穿戴的隱形眼鏡，可以讀取糖尿病患者的</w:t>
      </w:r>
      <w:r w:rsidR="00C7665C" w:rsidRPr="000D797C">
        <w:rPr>
          <w:rFonts w:ascii="Kaiti TC" w:eastAsia="Kaiti TC" w:hAnsi="Kaiti TC" w:hint="eastAsia"/>
          <w:color w:val="000000" w:themeColor="text1"/>
        </w:rPr>
        <w:t>血糖值</w:t>
      </w:r>
      <w:r w:rsidR="0046109F" w:rsidRPr="000D797C">
        <w:rPr>
          <w:rFonts w:ascii="Kaiti TC" w:eastAsia="Kaiti TC" w:hAnsi="Kaiti TC"/>
          <w:color w:val="000000" w:themeColor="text1"/>
        </w:rPr>
        <w:t>。</w:t>
      </w:r>
    </w:p>
    <w:p w14:paraId="2FD75171" w14:textId="3E3C3A1F" w:rsidR="00EC1419" w:rsidRPr="000D797C" w:rsidRDefault="00E44F81" w:rsidP="00350683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0D797C">
        <w:rPr>
          <w:rFonts w:ascii="Kaiti TC" w:eastAsia="Kaiti TC" w:hAnsi="Kaiti TC"/>
          <w:color w:val="000000" w:themeColor="text1"/>
        </w:rPr>
        <w:t>今年</w:t>
      </w:r>
      <w:r w:rsidRPr="000D797C">
        <w:rPr>
          <w:rFonts w:ascii="Kaiti TC" w:eastAsia="Kaiti TC" w:hAnsi="Kaiti TC" w:hint="eastAsia"/>
          <w:color w:val="000000" w:themeColor="text1"/>
        </w:rPr>
        <w:t>5</w:t>
      </w:r>
      <w:r w:rsidR="00EC1419" w:rsidRPr="000D797C">
        <w:rPr>
          <w:rFonts w:ascii="Kaiti TC" w:eastAsia="Kaiti TC" w:hAnsi="Kaiti TC"/>
          <w:color w:val="000000" w:themeColor="text1"/>
        </w:rPr>
        <w:t>月，總部設在波士頓</w:t>
      </w:r>
      <w:r w:rsidR="00EC1419" w:rsidRPr="000D797C">
        <w:rPr>
          <w:rFonts w:ascii="Kaiti TC" w:eastAsia="Kaiti TC" w:hAnsi="Kaiti TC" w:hint="eastAsia"/>
          <w:color w:val="000000" w:themeColor="text1"/>
        </w:rPr>
        <w:t>的</w:t>
      </w:r>
      <w:proofErr w:type="spellStart"/>
      <w:r w:rsidR="00EC1419" w:rsidRPr="000D797C">
        <w:rPr>
          <w:rFonts w:ascii="Kaiti TC" w:eastAsia="Kaiti TC" w:hAnsi="Kaiti TC"/>
          <w:color w:val="000000" w:themeColor="text1"/>
        </w:rPr>
        <w:t>Akili</w:t>
      </w:r>
      <w:proofErr w:type="spellEnd"/>
      <w:r w:rsidR="00EC1419" w:rsidRPr="000D797C">
        <w:rPr>
          <w:rFonts w:ascii="Kaiti TC" w:eastAsia="Kaiti TC" w:hAnsi="Kaiti TC"/>
          <w:color w:val="000000" w:themeColor="text1"/>
        </w:rPr>
        <w:t xml:space="preserve"> Interactive</w:t>
      </w:r>
      <w:r w:rsidR="00EC1419" w:rsidRPr="000D797C">
        <w:rPr>
          <w:rFonts w:ascii="Kaiti TC" w:eastAsia="Kaiti TC" w:hAnsi="Kaiti TC" w:hint="eastAsia"/>
          <w:color w:val="000000" w:themeColor="text1"/>
        </w:rPr>
        <w:t>結束</w:t>
      </w:r>
      <w:r w:rsidR="00EC1419" w:rsidRPr="000D797C">
        <w:rPr>
          <w:rFonts w:ascii="Kaiti TC" w:eastAsia="Kaiti TC" w:hAnsi="Kaiti TC"/>
          <w:color w:val="000000" w:themeColor="text1"/>
        </w:rPr>
        <w:t>5500萬</w:t>
      </w:r>
      <w:r w:rsidR="00EC1419" w:rsidRPr="000D797C">
        <w:rPr>
          <w:rFonts w:ascii="Kaiti TC" w:eastAsia="Kaiti TC" w:hAnsi="Kaiti TC" w:hint="eastAsia"/>
          <w:color w:val="000000" w:themeColor="text1"/>
        </w:rPr>
        <w:t>美</w:t>
      </w:r>
      <w:r w:rsidR="00EC1419" w:rsidRPr="000D797C">
        <w:rPr>
          <w:rFonts w:ascii="Kaiti TC" w:eastAsia="Kaiti TC" w:hAnsi="Kaiti TC"/>
          <w:color w:val="000000" w:themeColor="text1"/>
        </w:rPr>
        <w:t>元</w:t>
      </w:r>
      <w:r w:rsidR="00EC1419" w:rsidRPr="000D797C">
        <w:rPr>
          <w:rFonts w:ascii="Kaiti TC" w:eastAsia="Kaiti TC" w:hAnsi="Kaiti TC" w:hint="eastAsia"/>
          <w:color w:val="000000" w:themeColor="text1"/>
        </w:rPr>
        <w:t>的第</w:t>
      </w:r>
      <w:r w:rsidR="00EC1419" w:rsidRPr="000D797C">
        <w:rPr>
          <w:rFonts w:ascii="Kaiti TC" w:eastAsia="Kaiti TC" w:hAnsi="Kaiti TC"/>
          <w:color w:val="000000" w:themeColor="text1"/>
        </w:rPr>
        <w:t>3</w:t>
      </w:r>
      <w:r w:rsidR="00EC1419" w:rsidRPr="000D797C">
        <w:rPr>
          <w:rFonts w:ascii="Kaiti TC" w:eastAsia="Kaiti TC" w:hAnsi="Kaiti TC" w:hint="eastAsia"/>
          <w:color w:val="000000" w:themeColor="text1"/>
        </w:rPr>
        <w:t>輪融資</w:t>
      </w:r>
      <w:r w:rsidR="00EC1419" w:rsidRPr="000D797C">
        <w:rPr>
          <w:rFonts w:ascii="Kaiti TC" w:eastAsia="Kaiti TC" w:hAnsi="Kaiti TC"/>
          <w:color w:val="000000" w:themeColor="text1"/>
        </w:rPr>
        <w:t>。</w:t>
      </w:r>
      <w:proofErr w:type="spellStart"/>
      <w:r w:rsidRPr="000D797C">
        <w:rPr>
          <w:rFonts w:ascii="Kaiti TC" w:eastAsia="Kaiti TC" w:hAnsi="Kaiti TC"/>
          <w:color w:val="000000" w:themeColor="text1"/>
        </w:rPr>
        <w:t>Akili</w:t>
      </w:r>
      <w:proofErr w:type="spellEnd"/>
      <w:r w:rsidR="007867E4" w:rsidRPr="000D797C">
        <w:rPr>
          <w:rFonts w:ascii="Kaiti TC" w:eastAsia="Kaiti TC" w:hAnsi="Kaiti TC"/>
          <w:color w:val="000000" w:themeColor="text1"/>
        </w:rPr>
        <w:t>是一家處方數位醫藥公司。</w:t>
      </w:r>
      <w:r w:rsidR="008D5FB9" w:rsidRPr="000D797C">
        <w:rPr>
          <w:rFonts w:ascii="Kaiti TC" w:eastAsia="Kaiti TC" w:hAnsi="Kaiti TC"/>
          <w:color w:val="000000" w:themeColor="text1"/>
        </w:rPr>
        <w:t>它的目標是</w:t>
      </w:r>
      <w:r w:rsidR="003A5C57" w:rsidRPr="000D797C">
        <w:rPr>
          <w:rFonts w:ascii="Kaiti TC" w:eastAsia="Kaiti TC" w:hAnsi="Kaiti TC" w:hint="eastAsia"/>
          <w:color w:val="000000" w:themeColor="text1"/>
        </w:rPr>
        <w:t>透</w:t>
      </w:r>
      <w:r w:rsidR="003A5C57" w:rsidRPr="000D797C">
        <w:rPr>
          <w:rFonts w:ascii="Kaiti TC" w:eastAsia="Kaiti TC" w:hAnsi="Kaiti TC"/>
          <w:color w:val="000000" w:themeColor="text1"/>
        </w:rPr>
        <w:t>過高品質的</w:t>
      </w:r>
      <w:r w:rsidR="003A5C57" w:rsidRPr="000D797C">
        <w:rPr>
          <w:rFonts w:ascii="Kaiti TC" w:eastAsia="Kaiti TC" w:hAnsi="Kaiti TC" w:hint="eastAsia"/>
          <w:color w:val="000000" w:themeColor="text1"/>
        </w:rPr>
        <w:t>電玩</w:t>
      </w:r>
      <w:r w:rsidR="003A5C57" w:rsidRPr="000D797C">
        <w:rPr>
          <w:rFonts w:ascii="Kaiti TC" w:eastAsia="Kaiti TC" w:hAnsi="Kaiti TC"/>
          <w:color w:val="000000" w:themeColor="text1"/>
        </w:rPr>
        <w:t>治療某些疾病。</w:t>
      </w:r>
      <w:r w:rsidR="00BF23BE" w:rsidRPr="000D797C">
        <w:rPr>
          <w:rFonts w:ascii="Kaiti TC" w:eastAsia="Kaiti TC" w:hAnsi="Kaiti TC"/>
          <w:color w:val="000000" w:themeColor="text1"/>
        </w:rPr>
        <w:t>例如，</w:t>
      </w:r>
      <w:r w:rsidR="00FD0EDB" w:rsidRPr="000D797C">
        <w:rPr>
          <w:rFonts w:ascii="Kaiti TC" w:eastAsia="Kaiti TC" w:hAnsi="Kaiti TC"/>
          <w:color w:val="000000" w:themeColor="text1"/>
        </w:rPr>
        <w:t>主要候選</w:t>
      </w:r>
      <w:r w:rsidR="00FD0EDB" w:rsidRPr="000D797C">
        <w:rPr>
          <w:rFonts w:ascii="Kaiti TC" w:eastAsia="Kaiti TC" w:hAnsi="Kaiti TC" w:hint="eastAsia"/>
          <w:color w:val="000000" w:themeColor="text1"/>
        </w:rPr>
        <w:t>物</w:t>
      </w:r>
      <w:r w:rsidR="00FD0EDB" w:rsidRPr="000D797C">
        <w:rPr>
          <w:rFonts w:ascii="Kaiti TC" w:eastAsia="Kaiti TC" w:hAnsi="Kaiti TC"/>
          <w:color w:val="000000" w:themeColor="text1"/>
        </w:rPr>
        <w:t>AKL-T01</w:t>
      </w:r>
      <w:r w:rsidR="00FD0EDB" w:rsidRPr="000D797C">
        <w:rPr>
          <w:rFonts w:ascii="Kaiti TC" w:eastAsia="Kaiti TC" w:hAnsi="Kaiti TC" w:hint="eastAsia"/>
          <w:color w:val="000000" w:themeColor="text1"/>
        </w:rPr>
        <w:t>是為有</w:t>
      </w:r>
      <w:r w:rsidR="00FD0EDB" w:rsidRPr="000D797C">
        <w:rPr>
          <w:rFonts w:ascii="Kaiti TC" w:eastAsia="Kaiti TC" w:hAnsi="Kaiti TC" w:cs="Arial"/>
          <w:color w:val="000000" w:themeColor="text1"/>
          <w:shd w:val="clear" w:color="auto" w:fill="FFFFFF"/>
        </w:rPr>
        <w:t>注意力不足/過動症</w:t>
      </w:r>
      <w:r w:rsidR="00FD0EDB" w:rsidRPr="000D797C">
        <w:rPr>
          <w:rFonts w:ascii="Kaiti TC" w:eastAsia="Kaiti TC" w:hAnsi="Kaiti TC"/>
          <w:color w:val="000000" w:themeColor="text1"/>
        </w:rPr>
        <w:t>（</w:t>
      </w:r>
      <w:r w:rsidR="00B9718D" w:rsidRPr="000D797C">
        <w:rPr>
          <w:rFonts w:ascii="Kaiti TC" w:eastAsia="Kaiti TC" w:hAnsi="Kaiti TC" w:cs="Arial"/>
          <w:color w:val="000000" w:themeColor="text1"/>
          <w:shd w:val="clear" w:color="auto" w:fill="FFFFFF"/>
        </w:rPr>
        <w:t>Attention-deficit hyperactivity disorder</w:t>
      </w:r>
      <w:r w:rsidR="00C7665C" w:rsidRPr="000D797C">
        <w:rPr>
          <w:rFonts w:ascii="Kaiti TC" w:eastAsia="Kaiti TC" w:hAnsi="Kaiti TC"/>
          <w:color w:val="000000" w:themeColor="text1"/>
        </w:rPr>
        <w:t>，</w:t>
      </w:r>
      <w:r w:rsidR="00B9718D" w:rsidRPr="000D797C">
        <w:rPr>
          <w:rStyle w:val="a3"/>
          <w:rFonts w:ascii="Kaiti TC" w:eastAsia="Kaiti TC" w:hAnsi="Kaiti TC" w:cs="Arial" w:hint="eastAsia"/>
          <w:b w:val="0"/>
          <w:iCs/>
          <w:color w:val="000000" w:themeColor="text1"/>
        </w:rPr>
        <w:t>簡稱</w:t>
      </w:r>
      <w:r w:rsidR="00FD0EDB" w:rsidRPr="000D797C">
        <w:rPr>
          <w:rFonts w:ascii="Kaiti TC" w:eastAsia="Kaiti TC" w:hAnsi="Kaiti TC"/>
          <w:color w:val="000000" w:themeColor="text1"/>
        </w:rPr>
        <w:t>ADHD）兒童</w:t>
      </w:r>
      <w:r w:rsidR="00FD0EDB" w:rsidRPr="000D797C">
        <w:rPr>
          <w:rFonts w:ascii="Kaiti TC" w:eastAsia="Kaiti TC" w:hAnsi="Kaiti TC" w:hint="eastAsia"/>
          <w:color w:val="000000" w:themeColor="text1"/>
        </w:rPr>
        <w:t>所開發的</w:t>
      </w:r>
      <w:r w:rsidR="00835D47" w:rsidRPr="000D797C">
        <w:rPr>
          <w:rFonts w:ascii="Kaiti TC" w:eastAsia="Kaiti TC" w:hAnsi="Kaiti TC" w:cs="Calibri"/>
          <w:color w:val="000000" w:themeColor="text1"/>
        </w:rPr>
        <w:t>。</w:t>
      </w:r>
      <w:r w:rsidR="00835D47" w:rsidRPr="000D797C">
        <w:rPr>
          <w:rFonts w:ascii="Kaiti TC" w:eastAsia="Kaiti TC" w:hAnsi="Kaiti TC"/>
          <w:color w:val="000000" w:themeColor="text1"/>
        </w:rPr>
        <w:t>它正在美國FDA</w:t>
      </w:r>
      <w:r w:rsidR="00FE718B" w:rsidRPr="000D797C">
        <w:rPr>
          <w:rFonts w:ascii="Kaiti TC" w:eastAsia="Kaiti TC" w:hAnsi="Kaiti TC" w:hint="eastAsia"/>
          <w:color w:val="000000" w:themeColor="text1"/>
        </w:rPr>
        <w:t>審</w:t>
      </w:r>
      <w:r w:rsidR="00350683">
        <w:rPr>
          <w:rFonts w:ascii="Kaiti TC" w:eastAsia="Kaiti TC" w:hAnsi="Kaiti TC" w:hint="eastAsia"/>
          <w:color w:val="000000" w:themeColor="text1"/>
        </w:rPr>
        <w:t>核</w:t>
      </w:r>
      <w:r w:rsidR="00835D47" w:rsidRPr="000D797C">
        <w:rPr>
          <w:rFonts w:ascii="Kaiti TC" w:eastAsia="Kaiti TC" w:hAnsi="Kaiti TC" w:hint="eastAsia"/>
          <w:color w:val="000000" w:themeColor="text1"/>
        </w:rPr>
        <w:t>類似處方藥的計畫書</w:t>
      </w:r>
      <w:r w:rsidR="00835D47" w:rsidRPr="000D797C">
        <w:rPr>
          <w:rFonts w:ascii="Kaiti TC" w:eastAsia="Kaiti TC" w:hAnsi="Kaiti TC"/>
          <w:color w:val="000000" w:themeColor="text1"/>
        </w:rPr>
        <w:t>。</w:t>
      </w:r>
      <w:r w:rsidR="00C14331" w:rsidRPr="000D797C">
        <w:rPr>
          <w:rFonts w:ascii="Kaiti TC" w:eastAsia="Kaiti TC" w:hAnsi="Kaiti TC" w:hint="eastAsia"/>
          <w:color w:val="000000" w:themeColor="text1"/>
        </w:rPr>
        <w:t>它是</w:t>
      </w:r>
      <w:r w:rsidRPr="000D797C">
        <w:rPr>
          <w:rFonts w:ascii="Kaiti TC" w:eastAsia="Kaiti TC" w:hAnsi="Kaiti TC" w:hint="eastAsia"/>
          <w:color w:val="000000" w:themeColor="text1"/>
        </w:rPr>
        <w:t>被</w:t>
      </w:r>
      <w:r w:rsidR="00C14331" w:rsidRPr="000D797C">
        <w:rPr>
          <w:rFonts w:ascii="Kaiti TC" w:eastAsia="Kaiti TC" w:hAnsi="Kaiti TC" w:hint="eastAsia"/>
          <w:color w:val="000000" w:themeColor="text1"/>
        </w:rPr>
        <w:t>設計為</w:t>
      </w:r>
      <w:r w:rsidR="006E630A" w:rsidRPr="00C903BF">
        <w:rPr>
          <w:rFonts w:ascii="Kaiti TC" w:eastAsia="Kaiti TC" w:hAnsi="Kaiti TC" w:hint="eastAsia"/>
          <w:color w:val="00000B"/>
        </w:rPr>
        <w:t>「</w:t>
      </w:r>
      <w:r w:rsidR="00C14331" w:rsidRPr="000D797C">
        <w:rPr>
          <w:rFonts w:ascii="Kaiti TC" w:eastAsia="Kaiti TC" w:hAnsi="Kaiti TC" w:hint="eastAsia"/>
          <w:color w:val="000000" w:themeColor="text1"/>
        </w:rPr>
        <w:t>針對和</w:t>
      </w:r>
      <w:r w:rsidR="00C14331" w:rsidRPr="000D797C">
        <w:rPr>
          <w:rFonts w:ascii="Kaiti TC" w:eastAsia="Kaiti TC" w:hAnsi="Kaiti TC"/>
          <w:color w:val="000000" w:themeColor="text1"/>
        </w:rPr>
        <w:t>激活前額葉皮質，</w:t>
      </w:r>
      <w:r w:rsidR="00C14331" w:rsidRPr="000D797C">
        <w:rPr>
          <w:rFonts w:ascii="Kaiti TC" w:eastAsia="Kaiti TC" w:hAnsi="Kaiti TC" w:hint="eastAsia"/>
          <w:color w:val="000000" w:themeColor="text1"/>
        </w:rPr>
        <w:t>經由</w:t>
      </w:r>
      <w:r w:rsidR="00C14331" w:rsidRPr="000D797C">
        <w:rPr>
          <w:rFonts w:ascii="Kaiti TC" w:eastAsia="Kaiti TC" w:hAnsi="Kaiti TC"/>
          <w:color w:val="000000" w:themeColor="text1"/>
        </w:rPr>
        <w:t>特定的感官刺激和同時評估運動反應，治療認知不足</w:t>
      </w:r>
      <w:r w:rsidR="00C14331" w:rsidRPr="000D797C">
        <w:rPr>
          <w:rFonts w:ascii="Kaiti TC" w:eastAsia="Kaiti TC" w:hAnsi="Kaiti TC" w:hint="eastAsia"/>
          <w:color w:val="000000" w:themeColor="text1"/>
        </w:rPr>
        <w:t>和</w:t>
      </w:r>
      <w:r w:rsidR="00C14331" w:rsidRPr="000D797C">
        <w:rPr>
          <w:rFonts w:ascii="Kaiti TC" w:eastAsia="Kaiti TC" w:hAnsi="Kaiti TC"/>
          <w:color w:val="000000" w:themeColor="text1"/>
        </w:rPr>
        <w:t>改善相關症狀。</w:t>
      </w:r>
      <w:r w:rsidRPr="000D797C">
        <w:rPr>
          <w:rFonts w:ascii="Kaiti TC" w:eastAsia="Kaiti TC" w:hAnsi="Kaiti TC"/>
          <w:color w:val="000000" w:themeColor="text1"/>
        </w:rPr>
        <w:t>在迄今為止的臨床研究中，AKL-T01</w:t>
      </w:r>
      <w:r w:rsidR="0037005B" w:rsidRPr="000D797C">
        <w:rPr>
          <w:rFonts w:ascii="Kaiti TC" w:eastAsia="Kaiti TC" w:hAnsi="Kaiti TC" w:hint="eastAsia"/>
          <w:color w:val="000000" w:themeColor="text1"/>
        </w:rPr>
        <w:t>顯示</w:t>
      </w:r>
      <w:r w:rsidRPr="000D797C">
        <w:rPr>
          <w:rFonts w:ascii="Kaiti TC" w:eastAsia="Kaiti TC" w:hAnsi="Kaiti TC"/>
          <w:color w:val="000000" w:themeColor="text1"/>
        </w:rPr>
        <w:t>改善ADHD兒童的注</w:t>
      </w:r>
      <w:r w:rsidRPr="00350683">
        <w:rPr>
          <w:rFonts w:ascii="Kaiti TC" w:eastAsia="Kaiti TC" w:hAnsi="Kaiti TC"/>
          <w:color w:val="000000" w:themeColor="text1"/>
        </w:rPr>
        <w:t>意力</w:t>
      </w:r>
      <w:r w:rsidR="0065174B" w:rsidRPr="00350683">
        <w:rPr>
          <w:rFonts w:ascii="Kaiti TC" w:eastAsia="Kaiti TC" w:hAnsi="Kaiti TC" w:cs="Songti SC" w:hint="eastAsia"/>
          <w:color w:val="000000"/>
        </w:rPr>
        <w:t>、</w:t>
      </w:r>
      <w:r w:rsidRPr="00350683">
        <w:rPr>
          <w:rFonts w:ascii="Kaiti TC" w:eastAsia="Kaiti TC" w:hAnsi="Kaiti TC"/>
          <w:color w:val="000000" w:themeColor="text1"/>
        </w:rPr>
        <w:t>抑</w:t>
      </w:r>
      <w:r w:rsidRPr="000D797C">
        <w:rPr>
          <w:rFonts w:ascii="Kaiti TC" w:eastAsia="Kaiti TC" w:hAnsi="Kaiti TC"/>
          <w:color w:val="000000" w:themeColor="text1"/>
        </w:rPr>
        <w:t>制和工作記憶。</w:t>
      </w:r>
      <w:r w:rsidR="006E630A" w:rsidRPr="00C903BF">
        <w:rPr>
          <w:rFonts w:ascii="Kaiti TC" w:eastAsia="Kaiti TC" w:hAnsi="Kaiti TC" w:hint="eastAsia"/>
          <w:color w:val="00000B"/>
        </w:rPr>
        <w:t>」</w:t>
      </w:r>
    </w:p>
    <w:p w14:paraId="5CDA76A8" w14:textId="77777777" w:rsidR="00BF6DD8" w:rsidRPr="000D797C" w:rsidRDefault="00B20204" w:rsidP="00B20204">
      <w:pPr>
        <w:pStyle w:val="a7"/>
        <w:numPr>
          <w:ilvl w:val="0"/>
          <w:numId w:val="33"/>
        </w:numPr>
        <w:spacing w:before="180" w:line="0" w:lineRule="atLeast"/>
        <w:ind w:leftChars="0"/>
        <w:jc w:val="both"/>
        <w:rPr>
          <w:rFonts w:ascii="Kaiti TC" w:eastAsia="Kaiti TC" w:hAnsi="Kaiti TC"/>
          <w:b/>
          <w:color w:val="000000" w:themeColor="text1"/>
        </w:rPr>
      </w:pPr>
      <w:r w:rsidRPr="000D797C">
        <w:rPr>
          <w:rFonts w:ascii="Kaiti TC" w:eastAsia="Kaiti TC" w:hAnsi="Kaiti TC"/>
          <w:b/>
          <w:color w:val="000000" w:themeColor="text1"/>
          <w:szCs w:val="23"/>
        </w:rPr>
        <w:t>個人化醫</w:t>
      </w:r>
      <w:r w:rsidRPr="000D797C">
        <w:rPr>
          <w:rFonts w:ascii="Kaiti TC" w:eastAsia="Kaiti TC" w:hAnsi="Kaiti TC" w:hint="eastAsia"/>
          <w:b/>
          <w:color w:val="000000" w:themeColor="text1"/>
          <w:szCs w:val="23"/>
        </w:rPr>
        <w:t>療</w:t>
      </w:r>
    </w:p>
    <w:p w14:paraId="60A8DBEC" w14:textId="11795D6C" w:rsidR="00C31871" w:rsidRPr="000D797C" w:rsidRDefault="00BF6DD8" w:rsidP="00BF6DD8">
      <w:pPr>
        <w:spacing w:before="12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0D797C">
        <w:rPr>
          <w:rFonts w:ascii="Kaiti TC" w:eastAsia="Kaiti TC" w:hAnsi="Kaiti TC"/>
          <w:color w:val="000000" w:themeColor="text1"/>
        </w:rPr>
        <w:t>簡言之，這是</w:t>
      </w:r>
      <w:r w:rsidR="0037005B" w:rsidRPr="000D797C">
        <w:rPr>
          <w:rFonts w:ascii="Kaiti TC" w:eastAsia="Kaiti TC" w:hAnsi="Kaiti TC"/>
          <w:color w:val="000000" w:themeColor="text1"/>
        </w:rPr>
        <w:t>充分瞭解</w:t>
      </w:r>
      <w:r w:rsidRPr="000D797C">
        <w:rPr>
          <w:rFonts w:ascii="Kaiti TC" w:eastAsia="Kaiti TC" w:hAnsi="Kaiti TC"/>
          <w:color w:val="000000" w:themeColor="text1"/>
        </w:rPr>
        <w:t>每個病人的基因</w:t>
      </w:r>
      <w:r w:rsidRPr="000D797C">
        <w:rPr>
          <w:rFonts w:ascii="Kaiti TC" w:eastAsia="Kaiti TC" w:hAnsi="Kaiti TC" w:hint="eastAsia"/>
          <w:color w:val="000000" w:themeColor="text1"/>
        </w:rPr>
        <w:t>體</w:t>
      </w:r>
      <w:r w:rsidRPr="000D797C">
        <w:rPr>
          <w:rFonts w:ascii="Kaiti TC" w:eastAsia="Kaiti TC" w:hAnsi="Kaiti TC"/>
          <w:color w:val="000000" w:themeColor="text1"/>
        </w:rPr>
        <w:t>，以提供對該個體最有效的藥物。</w:t>
      </w:r>
      <w:r w:rsidR="00ED4692" w:rsidRPr="000D797C">
        <w:rPr>
          <w:rFonts w:ascii="Kaiti TC" w:eastAsia="Kaiti TC" w:hAnsi="Kaiti TC"/>
          <w:color w:val="000000" w:themeColor="text1"/>
        </w:rPr>
        <w:t>這在腫瘤領域尤為重要。越來越多的癌症藥物集中在癌症的亞</w:t>
      </w:r>
      <w:r w:rsidR="00ED4692" w:rsidRPr="000D797C">
        <w:rPr>
          <w:rFonts w:ascii="Kaiti TC" w:eastAsia="Kaiti TC" w:hAnsi="Kaiti TC" w:hint="eastAsia"/>
          <w:color w:val="000000" w:themeColor="text1"/>
        </w:rPr>
        <w:t>族</w:t>
      </w:r>
      <w:r w:rsidR="00ED4692" w:rsidRPr="000D797C">
        <w:rPr>
          <w:rFonts w:ascii="Kaiti TC" w:eastAsia="Kaiti TC" w:hAnsi="Kaiti TC"/>
          <w:color w:val="000000" w:themeColor="text1"/>
        </w:rPr>
        <w:t>群上，通常是</w:t>
      </w:r>
      <w:r w:rsidR="00ED4692" w:rsidRPr="000D797C">
        <w:rPr>
          <w:rFonts w:ascii="Kaiti TC" w:eastAsia="Kaiti TC" w:hAnsi="Kaiti TC" w:hint="eastAsia"/>
          <w:color w:val="000000" w:themeColor="text1"/>
        </w:rPr>
        <w:t>用</w:t>
      </w:r>
      <w:r w:rsidR="00ED4692" w:rsidRPr="000D797C">
        <w:rPr>
          <w:rFonts w:ascii="Kaiti TC" w:eastAsia="Kaiti TC" w:hAnsi="Kaiti TC"/>
          <w:color w:val="000000" w:themeColor="text1"/>
        </w:rPr>
        <w:t>特定</w:t>
      </w:r>
      <w:r w:rsidR="00ED4692" w:rsidRPr="000D797C">
        <w:rPr>
          <w:rFonts w:ascii="Kaiti TC" w:eastAsia="Kaiti TC" w:hAnsi="Kaiti TC" w:hint="eastAsia"/>
          <w:color w:val="000000" w:themeColor="text1"/>
        </w:rPr>
        <w:t>的</w:t>
      </w:r>
      <w:r w:rsidR="00ED4692" w:rsidRPr="000D797C">
        <w:rPr>
          <w:rFonts w:ascii="Kaiti TC" w:eastAsia="Kaiti TC" w:hAnsi="Kaiti TC"/>
          <w:color w:val="000000" w:themeColor="text1"/>
        </w:rPr>
        <w:t>生物標</w:t>
      </w:r>
      <w:r w:rsidR="00ED4692" w:rsidRPr="000D797C">
        <w:rPr>
          <w:rFonts w:ascii="Kaiti TC" w:eastAsia="Kaiti TC" w:hAnsi="Kaiti TC" w:hint="eastAsia"/>
          <w:color w:val="000000" w:themeColor="text1"/>
        </w:rPr>
        <w:t>記</w:t>
      </w:r>
      <w:r w:rsidR="00ED4692" w:rsidRPr="000D797C">
        <w:rPr>
          <w:rFonts w:ascii="Kaiti TC" w:eastAsia="Kaiti TC" w:hAnsi="Kaiti TC"/>
          <w:color w:val="000000" w:themeColor="text1"/>
        </w:rPr>
        <w:t>識別。</w:t>
      </w:r>
    </w:p>
    <w:p w14:paraId="033662D3" w14:textId="29FE8C28" w:rsidR="00546418" w:rsidRPr="000D797C" w:rsidRDefault="00C31871" w:rsidP="00A94EEF">
      <w:pPr>
        <w:spacing w:before="12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0D797C">
        <w:rPr>
          <w:rFonts w:ascii="Kaiti TC" w:eastAsia="Kaiti TC" w:hAnsi="Kaiti TC"/>
          <w:color w:val="000000" w:themeColor="text1"/>
          <w:szCs w:val="23"/>
        </w:rPr>
        <w:t>一個例子是</w:t>
      </w:r>
      <w:r w:rsidRPr="000D797C">
        <w:rPr>
          <w:rFonts w:ascii="Kaiti TC" w:eastAsia="Kaiti TC" w:hAnsi="Kaiti TC"/>
          <w:color w:val="000000" w:themeColor="text1"/>
        </w:rPr>
        <w:t>，</w:t>
      </w:r>
      <w:r w:rsidRPr="000D797C">
        <w:rPr>
          <w:rFonts w:ascii="Kaiti TC" w:eastAsia="Kaiti TC" w:hAnsi="Kaiti TC"/>
          <w:color w:val="000000" w:themeColor="text1"/>
          <w:szCs w:val="23"/>
        </w:rPr>
        <w:t>2018年4月</w:t>
      </w:r>
      <w:r w:rsidRPr="000D797C">
        <w:rPr>
          <w:rFonts w:ascii="Kaiti TC" w:eastAsia="Kaiti TC" w:hAnsi="Kaiti TC"/>
          <w:color w:val="000000" w:themeColor="text1"/>
        </w:rPr>
        <w:t>，美國FDA</w:t>
      </w:r>
      <w:r w:rsidRPr="000D797C">
        <w:rPr>
          <w:rFonts w:ascii="Kaiti TC" w:eastAsia="Kaiti TC" w:hAnsi="Kaiti TC" w:hint="eastAsia"/>
          <w:color w:val="000000" w:themeColor="text1"/>
        </w:rPr>
        <w:t>核准</w:t>
      </w:r>
      <w:r w:rsidRPr="000D797C">
        <w:rPr>
          <w:rFonts w:ascii="Kaiti TC" w:eastAsia="Kaiti TC" w:hAnsi="Kaiti TC"/>
          <w:color w:val="000000" w:themeColor="text1"/>
        </w:rPr>
        <w:t>Astra</w:t>
      </w:r>
      <w:r w:rsidR="0037005B" w:rsidRPr="000D797C">
        <w:rPr>
          <w:rFonts w:ascii="Kaiti TC" w:eastAsia="Kaiti TC" w:hAnsi="Kaiti TC"/>
          <w:color w:val="000000" w:themeColor="text1"/>
        </w:rPr>
        <w:t>Z</w:t>
      </w:r>
      <w:r w:rsidRPr="000D797C">
        <w:rPr>
          <w:rFonts w:ascii="Kaiti TC" w:eastAsia="Kaiti TC" w:hAnsi="Kaiti TC"/>
          <w:color w:val="000000" w:themeColor="text1"/>
        </w:rPr>
        <w:t>eneca</w:t>
      </w:r>
      <w:r w:rsidRPr="000D797C">
        <w:rPr>
          <w:rFonts w:ascii="Kaiti TC" w:eastAsia="Kaiti TC" w:hAnsi="Kaiti TC" w:hint="eastAsia"/>
          <w:color w:val="000000" w:themeColor="text1"/>
        </w:rPr>
        <w:t>的</w:t>
      </w:r>
      <w:proofErr w:type="spellStart"/>
      <w:r w:rsidRPr="000D797C">
        <w:rPr>
          <w:rFonts w:ascii="Kaiti TC" w:eastAsia="Kaiti TC" w:hAnsi="Kaiti TC"/>
          <w:color w:val="000000" w:themeColor="text1"/>
          <w:szCs w:val="23"/>
        </w:rPr>
        <w:t>Tagrisso</w:t>
      </w:r>
      <w:proofErr w:type="spellEnd"/>
      <w:r w:rsidRPr="000D797C">
        <w:rPr>
          <w:rFonts w:ascii="Kaiti TC" w:eastAsia="Kaiti TC" w:hAnsi="Kaiti TC"/>
          <w:color w:val="000000" w:themeColor="text1"/>
          <w:szCs w:val="23"/>
        </w:rPr>
        <w:t xml:space="preserve"> (</w:t>
      </w:r>
      <w:proofErr w:type="spellStart"/>
      <w:r w:rsidRPr="000D797C">
        <w:rPr>
          <w:rFonts w:ascii="Kaiti TC" w:eastAsia="Kaiti TC" w:hAnsi="Kaiti TC"/>
          <w:color w:val="000000" w:themeColor="text1"/>
          <w:szCs w:val="23"/>
        </w:rPr>
        <w:t>osimertinib</w:t>
      </w:r>
      <w:proofErr w:type="spellEnd"/>
      <w:r w:rsidRPr="000D797C">
        <w:rPr>
          <w:rFonts w:ascii="Kaiti TC" w:eastAsia="Kaiti TC" w:hAnsi="Kaiti TC"/>
          <w:color w:val="000000" w:themeColor="text1"/>
          <w:szCs w:val="23"/>
        </w:rPr>
        <w:t>)</w:t>
      </w:r>
      <w:r w:rsidRPr="000D797C">
        <w:rPr>
          <w:rFonts w:ascii="Kaiti TC" w:eastAsia="Kaiti TC" w:hAnsi="Kaiti TC" w:hint="eastAsia"/>
          <w:color w:val="000000" w:themeColor="text1"/>
        </w:rPr>
        <w:t>用於第一線治療</w:t>
      </w:r>
      <w:r w:rsidR="00546418" w:rsidRPr="000D797C">
        <w:rPr>
          <w:rFonts w:ascii="Kaiti TC" w:eastAsia="Kaiti TC" w:hAnsi="Kaiti TC"/>
          <w:color w:val="000000" w:themeColor="text1"/>
        </w:rPr>
        <w:t>具有</w:t>
      </w:r>
      <w:r w:rsidR="00546418" w:rsidRPr="000D797C">
        <w:rPr>
          <w:rFonts w:ascii="Kaiti TC" w:eastAsia="Kaiti TC" w:hAnsi="Kaiti TC" w:cs="Arial"/>
          <w:color w:val="000000" w:themeColor="text1"/>
        </w:rPr>
        <w:t>EGFR</w:t>
      </w:r>
      <w:r w:rsidR="00546418" w:rsidRPr="000D797C">
        <w:rPr>
          <w:rFonts w:ascii="Kaiti TC" w:eastAsia="Kaiti TC" w:hAnsi="Kaiti TC"/>
          <w:color w:val="000000" w:themeColor="text1"/>
        </w:rPr>
        <w:t>基因突變</w:t>
      </w:r>
      <w:r w:rsidR="001D6ECD" w:rsidRPr="000D797C">
        <w:rPr>
          <w:rFonts w:ascii="Kaiti TC" w:eastAsia="Kaiti TC" w:hAnsi="Kaiti TC"/>
          <w:color w:val="000000" w:themeColor="text1"/>
        </w:rPr>
        <w:t>之</w:t>
      </w:r>
      <w:r w:rsidRPr="000D797C">
        <w:rPr>
          <w:rFonts w:ascii="Kaiti TC" w:eastAsia="Kaiti TC" w:hAnsi="Kaiti TC"/>
          <w:color w:val="000000" w:themeColor="text1"/>
          <w:szCs w:val="23"/>
        </w:rPr>
        <w:t xml:space="preserve">轉移性非小細胞肺癌 (NSCLC) </w:t>
      </w:r>
      <w:r w:rsidR="001D6ECD" w:rsidRPr="000D797C">
        <w:rPr>
          <w:rFonts w:ascii="Kaiti TC" w:eastAsia="Kaiti TC" w:hAnsi="Kaiti TC" w:hint="eastAsia"/>
          <w:color w:val="000000" w:themeColor="text1"/>
          <w:szCs w:val="23"/>
        </w:rPr>
        <w:t>的腫瘤</w:t>
      </w:r>
      <w:r w:rsidR="001D6ECD" w:rsidRPr="000D797C">
        <w:rPr>
          <w:rFonts w:ascii="Kaiti TC" w:eastAsia="Kaiti TC" w:hAnsi="Kaiti TC"/>
          <w:color w:val="000000" w:themeColor="text1"/>
        </w:rPr>
        <w:t>。美國FDA</w:t>
      </w:r>
      <w:r w:rsidR="001D6ECD" w:rsidRPr="000D797C">
        <w:rPr>
          <w:rFonts w:ascii="Kaiti TC" w:eastAsia="Kaiti TC" w:hAnsi="Kaiti TC" w:hint="eastAsia"/>
          <w:color w:val="000000" w:themeColor="text1"/>
        </w:rPr>
        <w:t>核准</w:t>
      </w:r>
      <w:r w:rsidR="001D6ECD" w:rsidRPr="000D797C">
        <w:rPr>
          <w:rFonts w:ascii="Kaiti TC" w:eastAsia="Kaiti TC" w:hAnsi="Kaiti TC"/>
          <w:color w:val="000000" w:themeColor="text1"/>
        </w:rPr>
        <w:t>exon</w:t>
      </w:r>
      <w:r w:rsidR="001D6ECD" w:rsidRPr="000D797C">
        <w:rPr>
          <w:rFonts w:ascii="Kaiti TC" w:eastAsia="Kaiti TC" w:hAnsi="Kaiti TC" w:hint="eastAsia"/>
          <w:color w:val="000000" w:themeColor="text1"/>
        </w:rPr>
        <w:t xml:space="preserve"> </w:t>
      </w:r>
      <w:r w:rsidR="001D6ECD" w:rsidRPr="000D797C">
        <w:rPr>
          <w:rFonts w:ascii="Kaiti TC" w:eastAsia="Kaiti TC" w:hAnsi="Kaiti TC"/>
          <w:color w:val="000000" w:themeColor="text1"/>
          <w:szCs w:val="23"/>
        </w:rPr>
        <w:t>19</w:t>
      </w:r>
      <w:r w:rsidR="001D6ECD" w:rsidRPr="000D797C">
        <w:rPr>
          <w:rFonts w:ascii="Kaiti TC" w:eastAsia="Kaiti TC" w:hAnsi="Kaiti TC" w:hint="eastAsia"/>
          <w:color w:val="000000" w:themeColor="text1"/>
          <w:szCs w:val="23"/>
        </w:rPr>
        <w:t>檢測或</w:t>
      </w:r>
      <w:r w:rsidR="001D6ECD" w:rsidRPr="000D797C">
        <w:rPr>
          <w:rFonts w:ascii="Kaiti TC" w:eastAsia="Kaiti TC" w:hAnsi="Kaiti TC" w:hint="eastAsia"/>
          <w:color w:val="000000" w:themeColor="text1"/>
        </w:rPr>
        <w:t xml:space="preserve">exon </w:t>
      </w:r>
      <w:r w:rsidR="001D6ECD" w:rsidRPr="000D797C">
        <w:rPr>
          <w:rFonts w:ascii="Kaiti TC" w:eastAsia="Kaiti TC" w:hAnsi="Kaiti TC"/>
          <w:color w:val="000000" w:themeColor="text1"/>
          <w:szCs w:val="23"/>
        </w:rPr>
        <w:t>21 L858</w:t>
      </w:r>
      <w:r w:rsidR="001D6ECD" w:rsidRPr="000D797C">
        <w:rPr>
          <w:rFonts w:ascii="Kaiti TC" w:eastAsia="Kaiti TC" w:hAnsi="Kaiti TC" w:hint="eastAsia"/>
          <w:color w:val="000000" w:themeColor="text1"/>
          <w:szCs w:val="23"/>
        </w:rPr>
        <w:t>突變檢測的測試</w:t>
      </w:r>
      <w:r w:rsidR="001D6ECD" w:rsidRPr="000D797C">
        <w:rPr>
          <w:rFonts w:ascii="Kaiti TC" w:eastAsia="Kaiti TC" w:hAnsi="Kaiti TC"/>
          <w:color w:val="000000" w:themeColor="text1"/>
        </w:rPr>
        <w:t>。</w:t>
      </w:r>
    </w:p>
    <w:p w14:paraId="0475A75B" w14:textId="787BBF6D" w:rsidR="006923EC" w:rsidRPr="000D797C" w:rsidRDefault="006923EC" w:rsidP="00A94EEF">
      <w:pPr>
        <w:spacing w:before="12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0D797C">
        <w:rPr>
          <w:rFonts w:ascii="Kaiti TC" w:eastAsia="Kaiti TC" w:hAnsi="Kaiti TC"/>
          <w:color w:val="000000" w:themeColor="text1"/>
        </w:rPr>
        <w:t>2017年12月，</w:t>
      </w:r>
      <w:r w:rsidRPr="000D797C">
        <w:rPr>
          <w:rStyle w:val="a5"/>
          <w:rFonts w:ascii="Kaiti TC" w:eastAsia="Kaiti TC" w:hAnsi="Kaiti TC"/>
          <w:b w:val="0"/>
          <w:color w:val="000000" w:themeColor="text1"/>
          <w:bdr w:val="none" w:sz="0" w:space="0" w:color="auto" w:frame="1"/>
        </w:rPr>
        <w:t>Precision Medical Group</w:t>
      </w:r>
      <w:r w:rsidRPr="000D797C">
        <w:rPr>
          <w:rStyle w:val="a5"/>
          <w:rFonts w:ascii="Kaiti TC" w:eastAsia="Kaiti TC" w:hAnsi="Kaiti TC" w:hint="eastAsia"/>
          <w:b w:val="0"/>
          <w:color w:val="000000" w:themeColor="text1"/>
          <w:bdr w:val="none" w:sz="0" w:space="0" w:color="auto" w:frame="1"/>
        </w:rPr>
        <w:t>集資</w:t>
      </w:r>
      <w:r w:rsidRPr="000D797C">
        <w:rPr>
          <w:rFonts w:ascii="Kaiti TC" w:eastAsia="Kaiti TC" w:hAnsi="Kaiti TC"/>
          <w:color w:val="000000" w:themeColor="text1"/>
        </w:rPr>
        <w:t>2億7500萬</w:t>
      </w:r>
      <w:r w:rsidRPr="000D797C">
        <w:rPr>
          <w:rFonts w:ascii="Kaiti TC" w:eastAsia="Kaiti TC" w:hAnsi="Kaiti TC" w:hint="eastAsia"/>
          <w:color w:val="000000" w:themeColor="text1"/>
        </w:rPr>
        <w:t>美</w:t>
      </w:r>
      <w:r w:rsidRPr="000D797C">
        <w:rPr>
          <w:rFonts w:ascii="Kaiti TC" w:eastAsia="Kaiti TC" w:hAnsi="Kaiti TC"/>
          <w:color w:val="000000" w:themeColor="text1"/>
        </w:rPr>
        <w:t>元。</w:t>
      </w:r>
      <w:r w:rsidR="006737FD" w:rsidRPr="000D797C">
        <w:rPr>
          <w:rFonts w:ascii="Kaiti TC" w:eastAsia="Kaiti TC" w:hAnsi="Kaiti TC"/>
          <w:color w:val="000000" w:themeColor="text1"/>
        </w:rPr>
        <w:t>該公司提供有關診斷、</w:t>
      </w:r>
      <w:r w:rsidR="001147DA" w:rsidRPr="000D797C">
        <w:rPr>
          <w:rFonts w:ascii="Kaiti TC" w:eastAsia="Kaiti TC" w:hAnsi="Kaiti TC"/>
          <w:color w:val="000000" w:themeColor="text1"/>
        </w:rPr>
        <w:t>藥物開發和精</w:t>
      </w:r>
      <w:r w:rsidR="001147DA" w:rsidRPr="000D797C">
        <w:rPr>
          <w:rFonts w:ascii="Kaiti TC" w:eastAsia="Kaiti TC" w:hAnsi="Kaiti TC" w:hint="eastAsia"/>
          <w:color w:val="000000" w:themeColor="text1"/>
        </w:rPr>
        <w:t>準</w:t>
      </w:r>
      <w:r w:rsidR="001147DA" w:rsidRPr="000D797C">
        <w:rPr>
          <w:rFonts w:ascii="Kaiti TC" w:eastAsia="Kaiti TC" w:hAnsi="Kaiti TC"/>
          <w:color w:val="000000" w:themeColor="text1"/>
        </w:rPr>
        <w:t>醫學商業化的相關服務。</w:t>
      </w:r>
      <w:r w:rsidR="00563C48" w:rsidRPr="000D797C">
        <w:rPr>
          <w:rFonts w:ascii="Kaiti TC" w:eastAsia="Kaiti TC" w:hAnsi="Kaiti TC"/>
          <w:color w:val="000000" w:themeColor="text1"/>
        </w:rPr>
        <w:t>在美國、加拿大和歐洲的22個地點雇用了1000多人。2018年7月，</w:t>
      </w:r>
      <w:r w:rsidR="007D2582" w:rsidRPr="000D797C">
        <w:rPr>
          <w:rStyle w:val="a5"/>
          <w:rFonts w:ascii="Kaiti TC" w:eastAsia="Kaiti TC" w:hAnsi="Kaiti TC"/>
          <w:b w:val="0"/>
          <w:color w:val="000000" w:themeColor="text1"/>
          <w:bdr w:val="none" w:sz="0" w:space="0" w:color="auto" w:frame="1"/>
        </w:rPr>
        <w:t>Precision Medical Group</w:t>
      </w:r>
      <w:r w:rsidR="007D2582" w:rsidRPr="000D797C">
        <w:rPr>
          <w:rStyle w:val="a5"/>
          <w:rFonts w:ascii="Kaiti TC" w:eastAsia="Kaiti TC" w:hAnsi="Kaiti TC"/>
          <w:color w:val="000000" w:themeColor="text1"/>
          <w:bdr w:val="none" w:sz="0" w:space="0" w:color="auto" w:frame="1"/>
        </w:rPr>
        <w:t xml:space="preserve"> </w:t>
      </w:r>
      <w:r w:rsidR="007D2582" w:rsidRPr="000D797C">
        <w:rPr>
          <w:rStyle w:val="a5"/>
          <w:rFonts w:ascii="Kaiti TC" w:eastAsia="Kaiti TC" w:hAnsi="Kaiti TC" w:hint="eastAsia"/>
          <w:b w:val="0"/>
          <w:color w:val="000000" w:themeColor="text1"/>
          <w:bdr w:val="none" w:sz="0" w:space="0" w:color="auto" w:frame="1"/>
        </w:rPr>
        <w:t>收購</w:t>
      </w:r>
      <w:r w:rsidR="007D2582" w:rsidRPr="000D797C">
        <w:rPr>
          <w:rStyle w:val="a5"/>
          <w:rFonts w:ascii="Kaiti TC" w:eastAsia="Kaiti TC" w:hAnsi="Kaiti TC"/>
          <w:b w:val="0"/>
          <w:color w:val="000000" w:themeColor="text1"/>
          <w:bdr w:val="none" w:sz="0" w:space="0" w:color="auto" w:frame="1"/>
        </w:rPr>
        <w:t>ETHOS Health Communication</w:t>
      </w:r>
      <w:r w:rsidR="007D2582" w:rsidRPr="000D797C">
        <w:rPr>
          <w:rFonts w:ascii="Kaiti TC" w:eastAsia="Kaiti TC" w:hAnsi="Kaiti TC"/>
          <w:color w:val="000000" w:themeColor="text1"/>
        </w:rPr>
        <w:t>，</w:t>
      </w:r>
      <w:r w:rsidR="007D2582" w:rsidRPr="000D797C">
        <w:rPr>
          <w:rFonts w:ascii="Kaiti TC" w:eastAsia="Kaiti TC" w:hAnsi="Kaiti TC" w:hint="eastAsia"/>
          <w:color w:val="000000" w:themeColor="text1"/>
        </w:rPr>
        <w:t>這是一家總部位於賓夕法尼亞州</w:t>
      </w:r>
      <w:r w:rsidR="007D2582" w:rsidRPr="000D797C">
        <w:rPr>
          <w:rFonts w:ascii="Kaiti TC" w:eastAsia="Kaiti TC" w:hAnsi="Kaiti TC"/>
          <w:color w:val="000000" w:themeColor="text1"/>
        </w:rPr>
        <w:t>的機構，</w:t>
      </w:r>
      <w:r w:rsidR="008872AC" w:rsidRPr="000D797C">
        <w:rPr>
          <w:rFonts w:ascii="Kaiti TC" w:eastAsia="Kaiti TC" w:hAnsi="Kaiti TC" w:hint="eastAsia"/>
          <w:color w:val="000000" w:themeColor="text1"/>
        </w:rPr>
        <w:t>專門在</w:t>
      </w:r>
      <w:r w:rsidR="007D2582" w:rsidRPr="000D797C">
        <w:rPr>
          <w:rFonts w:ascii="Kaiti TC" w:eastAsia="Kaiti TC" w:hAnsi="Kaiti TC" w:hint="eastAsia"/>
          <w:color w:val="000000" w:themeColor="text1"/>
        </w:rPr>
        <w:t>解釋和</w:t>
      </w:r>
      <w:r w:rsidR="007942C7">
        <w:rPr>
          <w:rFonts w:ascii="Kaiti TC" w:eastAsia="Kaiti TC" w:hAnsi="Kaiti TC" w:hint="eastAsia"/>
          <w:color w:val="000000" w:themeColor="text1"/>
        </w:rPr>
        <w:t>傳播</w:t>
      </w:r>
      <w:bookmarkStart w:id="0" w:name="_GoBack"/>
      <w:bookmarkEnd w:id="0"/>
      <w:r w:rsidR="007D2582" w:rsidRPr="000D797C">
        <w:rPr>
          <w:rFonts w:ascii="Kaiti TC" w:eastAsia="Kaiti TC" w:hAnsi="Kaiti TC" w:hint="eastAsia"/>
          <w:color w:val="000000" w:themeColor="text1"/>
        </w:rPr>
        <w:t>創新醫學</w:t>
      </w:r>
      <w:r w:rsidR="009F70EF" w:rsidRPr="000D797C">
        <w:rPr>
          <w:rFonts w:ascii="Kaiti TC" w:eastAsia="Kaiti TC" w:hAnsi="Kaiti TC"/>
          <w:color w:val="000000" w:themeColor="text1"/>
        </w:rPr>
        <w:t>。</w:t>
      </w:r>
    </w:p>
    <w:p w14:paraId="470EE3BD" w14:textId="5271455A" w:rsidR="00424061" w:rsidRPr="000D797C" w:rsidRDefault="00641B17" w:rsidP="00641B17">
      <w:pPr>
        <w:pStyle w:val="a7"/>
        <w:numPr>
          <w:ilvl w:val="0"/>
          <w:numId w:val="34"/>
        </w:numPr>
        <w:spacing w:before="180" w:line="0" w:lineRule="atLeast"/>
        <w:ind w:leftChars="0"/>
        <w:jc w:val="both"/>
        <w:rPr>
          <w:rFonts w:ascii="Kaiti TC" w:eastAsia="Kaiti TC" w:hAnsi="Kaiti TC"/>
          <w:b/>
          <w:color w:val="000000" w:themeColor="text1"/>
        </w:rPr>
      </w:pPr>
      <w:r w:rsidRPr="000D797C">
        <w:rPr>
          <w:rFonts w:ascii="Kaiti TC" w:eastAsia="Kaiti TC" w:hAnsi="Kaiti TC"/>
          <w:b/>
          <w:color w:val="000000" w:themeColor="text1"/>
          <w:szCs w:val="23"/>
        </w:rPr>
        <w:t>基因療</w:t>
      </w:r>
      <w:r w:rsidR="00EF14A6">
        <w:rPr>
          <w:rFonts w:ascii="Kaiti TC" w:eastAsia="Kaiti TC" w:hAnsi="Kaiti TC" w:hint="eastAsia"/>
          <w:b/>
          <w:color w:val="000000" w:themeColor="text1"/>
          <w:szCs w:val="23"/>
        </w:rPr>
        <w:t>法</w:t>
      </w:r>
    </w:p>
    <w:p w14:paraId="2EAAD6D1" w14:textId="5E7E74F2" w:rsidR="00641B17" w:rsidRPr="000D797C" w:rsidRDefault="00424061" w:rsidP="00424061">
      <w:pPr>
        <w:spacing w:before="12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0D797C">
        <w:rPr>
          <w:rFonts w:ascii="Kaiti TC" w:eastAsia="Kaiti TC" w:hAnsi="Kaiti TC"/>
          <w:color w:val="000000" w:themeColor="text1"/>
        </w:rPr>
        <w:t>多年來</w:t>
      </w:r>
      <w:r w:rsidR="00B56792" w:rsidRPr="000D797C">
        <w:rPr>
          <w:rFonts w:ascii="Kaiti TC" w:eastAsia="Kaiti TC" w:hAnsi="Kaiti TC"/>
          <w:color w:val="000000" w:themeColor="text1"/>
        </w:rPr>
        <w:t>，</w:t>
      </w:r>
      <w:r w:rsidRPr="000D797C">
        <w:rPr>
          <w:rFonts w:ascii="Kaiti TC" w:eastAsia="Kaiti TC" w:hAnsi="Kaiti TC"/>
          <w:color w:val="000000" w:themeColor="text1"/>
        </w:rPr>
        <w:t>基因療法是研究的聖杯</w:t>
      </w:r>
      <w:r w:rsidR="00B56792" w:rsidRPr="000D797C">
        <w:rPr>
          <w:rFonts w:ascii="Kaiti TC" w:eastAsia="Kaiti TC" w:hAnsi="Kaiti TC"/>
          <w:color w:val="000000" w:themeColor="text1"/>
        </w:rPr>
        <w:t>，</w:t>
      </w:r>
      <w:r w:rsidR="0055572E" w:rsidRPr="000D797C">
        <w:rPr>
          <w:rFonts w:ascii="Kaiti TC" w:eastAsia="Kaiti TC" w:hAnsi="Kaiti TC"/>
          <w:color w:val="000000" w:themeColor="text1"/>
        </w:rPr>
        <w:t>近年來它已成為</w:t>
      </w:r>
      <w:r w:rsidR="004F0588">
        <w:rPr>
          <w:rFonts w:ascii="Kaiti TC" w:eastAsia="Kaiti TC" w:hAnsi="Kaiti TC" w:hint="eastAsia"/>
          <w:color w:val="000000" w:themeColor="text1"/>
        </w:rPr>
        <w:t>現</w:t>
      </w:r>
      <w:r w:rsidRPr="000D797C">
        <w:rPr>
          <w:rFonts w:ascii="Kaiti TC" w:eastAsia="Kaiti TC" w:hAnsi="Kaiti TC"/>
          <w:color w:val="000000" w:themeColor="text1"/>
        </w:rPr>
        <w:t>實。</w:t>
      </w:r>
      <w:r w:rsidR="0055572E" w:rsidRPr="000D797C">
        <w:rPr>
          <w:rFonts w:ascii="Kaiti TC" w:eastAsia="Kaiti TC" w:hAnsi="Kaiti TC"/>
          <w:color w:val="000000" w:themeColor="text1"/>
        </w:rPr>
        <w:t>在2017年8月，BioMarin製藥在加利福尼亞州</w:t>
      </w:r>
      <w:r w:rsidR="0055572E" w:rsidRPr="000D797C">
        <w:rPr>
          <w:rFonts w:ascii="Kaiti TC" w:eastAsia="Kaiti TC" w:hAnsi="Kaiti TC" w:hint="eastAsia"/>
          <w:color w:val="000000" w:themeColor="text1"/>
        </w:rPr>
        <w:t>的</w:t>
      </w:r>
      <w:r w:rsidR="0055572E" w:rsidRPr="000D797C">
        <w:rPr>
          <w:rFonts w:ascii="Kaiti TC" w:eastAsia="Kaiti TC" w:hAnsi="Kaiti TC"/>
          <w:color w:val="000000" w:themeColor="text1"/>
        </w:rPr>
        <w:t>Novato開設新的生產基地</w:t>
      </w:r>
      <w:r w:rsidR="00D64A99" w:rsidRPr="000D797C">
        <w:rPr>
          <w:rFonts w:ascii="Kaiti TC" w:eastAsia="Kaiti TC" w:hAnsi="Kaiti TC"/>
          <w:color w:val="000000" w:themeColor="text1"/>
        </w:rPr>
        <w:t>，</w:t>
      </w:r>
      <w:r w:rsidR="0055572E" w:rsidRPr="000D797C">
        <w:rPr>
          <w:rFonts w:ascii="Kaiti TC" w:eastAsia="Kaiti TC" w:hAnsi="Kaiti TC" w:hint="eastAsia"/>
          <w:color w:val="000000" w:themeColor="text1"/>
        </w:rPr>
        <w:t>製造</w:t>
      </w:r>
      <w:r w:rsidR="0055572E" w:rsidRPr="000D797C">
        <w:rPr>
          <w:rFonts w:ascii="Kaiti TC" w:eastAsia="Kaiti TC" w:hAnsi="Kaiti TC"/>
          <w:color w:val="000000" w:themeColor="text1"/>
        </w:rPr>
        <w:t>治療嚴重A</w:t>
      </w:r>
      <w:r w:rsidR="0055572E" w:rsidRPr="000D797C">
        <w:rPr>
          <w:rFonts w:ascii="Kaiti TC" w:eastAsia="Kaiti TC" w:hAnsi="Kaiti TC" w:hint="eastAsia"/>
          <w:color w:val="000000" w:themeColor="text1"/>
        </w:rPr>
        <w:t>型</w:t>
      </w:r>
      <w:r w:rsidR="0055572E" w:rsidRPr="000D797C">
        <w:rPr>
          <w:rFonts w:ascii="Kaiti TC" w:eastAsia="Kaiti TC" w:hAnsi="Kaiti TC"/>
          <w:color w:val="000000" w:themeColor="text1"/>
        </w:rPr>
        <w:t>血友病</w:t>
      </w:r>
      <w:r w:rsidR="0055572E" w:rsidRPr="000D797C">
        <w:rPr>
          <w:rFonts w:ascii="Kaiti TC" w:eastAsia="Kaiti TC" w:hAnsi="Kaiti TC" w:hint="eastAsia"/>
          <w:color w:val="000000" w:themeColor="text1"/>
        </w:rPr>
        <w:t>的</w:t>
      </w:r>
      <w:r w:rsidR="0055572E" w:rsidRPr="000D797C">
        <w:rPr>
          <w:rFonts w:ascii="Kaiti TC" w:eastAsia="Kaiti TC" w:hAnsi="Kaiti TC"/>
          <w:color w:val="000000" w:themeColor="text1"/>
        </w:rPr>
        <w:t>BMN 270</w:t>
      </w:r>
      <w:r w:rsidR="0055572E" w:rsidRPr="000D797C">
        <w:rPr>
          <w:rFonts w:ascii="Kaiti TC" w:eastAsia="Kaiti TC" w:hAnsi="Kaiti TC" w:cs="Calibri"/>
          <w:color w:val="000000" w:themeColor="text1"/>
        </w:rPr>
        <w:t>。</w:t>
      </w:r>
      <w:r w:rsidR="0070727F" w:rsidRPr="000D797C">
        <w:rPr>
          <w:rFonts w:ascii="Kaiti TC" w:eastAsia="Kaiti TC" w:hAnsi="Kaiti TC"/>
          <w:color w:val="000000" w:themeColor="text1"/>
        </w:rPr>
        <w:t>BioMarin</w:t>
      </w:r>
      <w:r w:rsidR="0070727F" w:rsidRPr="000D797C">
        <w:rPr>
          <w:rFonts w:ascii="Kaiti TC" w:eastAsia="Kaiti TC" w:hAnsi="Kaiti TC" w:hint="eastAsia"/>
          <w:color w:val="000000" w:themeColor="text1"/>
        </w:rPr>
        <w:t>的全球研發總裁</w:t>
      </w:r>
      <w:r w:rsidR="0070727F" w:rsidRPr="000D797C">
        <w:rPr>
          <w:rStyle w:val="a5"/>
          <w:rFonts w:ascii="Kaiti TC" w:eastAsia="Kaiti TC" w:hAnsi="Kaiti TC"/>
          <w:b w:val="0"/>
          <w:color w:val="000000" w:themeColor="text1"/>
          <w:bdr w:val="none" w:sz="0" w:space="0" w:color="auto" w:frame="1"/>
        </w:rPr>
        <w:t>Hank Fuchs</w:t>
      </w:r>
      <w:r w:rsidR="0070727F" w:rsidRPr="000D797C">
        <w:rPr>
          <w:rFonts w:ascii="Kaiti TC" w:eastAsia="Kaiti TC" w:hAnsi="Kaiti TC" w:hint="eastAsia"/>
          <w:color w:val="000000" w:themeColor="text1"/>
        </w:rPr>
        <w:t>說</w:t>
      </w:r>
      <w:r w:rsidR="0070727F" w:rsidRPr="000D797C">
        <w:rPr>
          <w:rFonts w:ascii="Kaiti TC" w:eastAsia="Kaiti TC" w:hAnsi="Kaiti TC"/>
          <w:color w:val="000000" w:themeColor="text1"/>
        </w:rPr>
        <w:t>：</w:t>
      </w:r>
      <w:r w:rsidR="0070727F" w:rsidRPr="000D797C">
        <w:rPr>
          <w:rFonts w:ascii="Kaiti TC" w:eastAsia="Kaiti TC" w:hAnsi="Kaiti TC" w:cs="Hiragino Kaku Gothic Pro W3" w:hint="eastAsia"/>
          <w:color w:val="000000" w:themeColor="text1"/>
        </w:rPr>
        <w:t>「這是</w:t>
      </w:r>
      <w:r w:rsidR="0070727F" w:rsidRPr="000D797C">
        <w:rPr>
          <w:rFonts w:ascii="Kaiti TC" w:eastAsia="Kaiti TC" w:hAnsi="Kaiti TC"/>
          <w:color w:val="000000" w:themeColor="text1"/>
        </w:rPr>
        <w:t>世界上第一和最大的基因製造</w:t>
      </w:r>
      <w:r w:rsidR="0070727F" w:rsidRPr="000D797C">
        <w:rPr>
          <w:rFonts w:ascii="Kaiti TC" w:eastAsia="Kaiti TC" w:hAnsi="Kaiti TC" w:hint="eastAsia"/>
          <w:color w:val="000000" w:themeColor="text1"/>
        </w:rPr>
        <w:t>工廠</w:t>
      </w:r>
      <w:r w:rsidR="0070727F" w:rsidRPr="000D797C">
        <w:rPr>
          <w:rFonts w:ascii="Kaiti TC" w:eastAsia="Kaiti TC" w:hAnsi="Kaiti TC"/>
          <w:color w:val="000000" w:themeColor="text1"/>
        </w:rPr>
        <w:t>。」</w:t>
      </w:r>
      <w:r w:rsidR="007E0497" w:rsidRPr="000D797C">
        <w:rPr>
          <w:rFonts w:ascii="Kaiti TC" w:eastAsia="Kaiti TC" w:hAnsi="Kaiti TC"/>
          <w:color w:val="000000" w:themeColor="text1"/>
        </w:rPr>
        <w:t>BMN 270的臨床試驗仍在進行，迄今取得</w:t>
      </w:r>
      <w:r w:rsidR="007E0497" w:rsidRPr="000D797C">
        <w:rPr>
          <w:rFonts w:ascii="Kaiti TC" w:eastAsia="Kaiti TC" w:hAnsi="Kaiti TC" w:hint="eastAsia"/>
          <w:color w:val="000000" w:themeColor="text1"/>
        </w:rPr>
        <w:t>了</w:t>
      </w:r>
      <w:r w:rsidR="00DE0B3C">
        <w:rPr>
          <w:rFonts w:ascii="Kaiti TC" w:eastAsia="Kaiti TC" w:hAnsi="Kaiti TC" w:hint="eastAsia"/>
          <w:color w:val="000000" w:themeColor="text1"/>
        </w:rPr>
        <w:t>肯定</w:t>
      </w:r>
      <w:r w:rsidR="007E0497" w:rsidRPr="000D797C">
        <w:rPr>
          <w:rFonts w:ascii="Kaiti TC" w:eastAsia="Kaiti TC" w:hAnsi="Kaiti TC" w:hint="eastAsia"/>
          <w:color w:val="000000" w:themeColor="text1"/>
        </w:rPr>
        <w:t>的結果</w:t>
      </w:r>
      <w:r w:rsidR="007E0497" w:rsidRPr="000D797C">
        <w:rPr>
          <w:rFonts w:ascii="Kaiti TC" w:eastAsia="Kaiti TC" w:hAnsi="Kaiti TC"/>
          <w:color w:val="000000" w:themeColor="text1"/>
        </w:rPr>
        <w:t>。</w:t>
      </w:r>
    </w:p>
    <w:p w14:paraId="12E49592" w14:textId="24E85288" w:rsidR="008E63E3" w:rsidRPr="000D797C" w:rsidRDefault="008E63E3" w:rsidP="002D65FD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0D797C">
        <w:rPr>
          <w:rFonts w:ascii="Kaiti TC" w:eastAsia="Kaiti TC" w:hAnsi="Kaiti TC"/>
          <w:color w:val="000000" w:themeColor="text1"/>
        </w:rPr>
        <w:t>儘管付出了努力，但只有少數基因療法上市。</w:t>
      </w:r>
      <w:r w:rsidR="002E54D8" w:rsidRPr="000D797C">
        <w:rPr>
          <w:rFonts w:ascii="Kaiti TC" w:eastAsia="Kaiti TC" w:hAnsi="Kaiti TC"/>
          <w:color w:val="000000" w:themeColor="text1"/>
        </w:rPr>
        <w:t>Spark Therapeutics的</w:t>
      </w:r>
      <w:proofErr w:type="spellStart"/>
      <w:r w:rsidR="002E54D8" w:rsidRPr="000D797C">
        <w:rPr>
          <w:rFonts w:ascii="Kaiti TC" w:eastAsia="Kaiti TC" w:hAnsi="Kaiti TC"/>
          <w:color w:val="000000" w:themeColor="text1"/>
        </w:rPr>
        <w:t>Luxturna</w:t>
      </w:r>
      <w:proofErr w:type="spellEnd"/>
      <w:r w:rsidR="002E54D8" w:rsidRPr="000D797C">
        <w:rPr>
          <w:rFonts w:ascii="Kaiti TC" w:eastAsia="Kaiti TC" w:hAnsi="Kaiti TC"/>
          <w:color w:val="000000" w:themeColor="text1"/>
        </w:rPr>
        <w:t xml:space="preserve"> (</w:t>
      </w:r>
      <w:proofErr w:type="spellStart"/>
      <w:r w:rsidR="002E54D8" w:rsidRPr="000D797C">
        <w:rPr>
          <w:rFonts w:ascii="Kaiti TC" w:eastAsia="Kaiti TC" w:hAnsi="Kaiti TC"/>
          <w:color w:val="000000" w:themeColor="text1"/>
        </w:rPr>
        <w:t>voretigene</w:t>
      </w:r>
      <w:proofErr w:type="spellEnd"/>
      <w:r w:rsidR="002E54D8" w:rsidRPr="000D797C">
        <w:rPr>
          <w:rFonts w:ascii="Kaiti TC" w:eastAsia="Kaiti TC" w:hAnsi="Kaiti TC"/>
          <w:color w:val="000000" w:themeColor="text1"/>
        </w:rPr>
        <w:t xml:space="preserve"> </w:t>
      </w:r>
      <w:proofErr w:type="spellStart"/>
      <w:r w:rsidR="002E54D8" w:rsidRPr="000D797C">
        <w:rPr>
          <w:rFonts w:ascii="Kaiti TC" w:eastAsia="Kaiti TC" w:hAnsi="Kaiti TC"/>
          <w:color w:val="000000" w:themeColor="text1"/>
        </w:rPr>
        <w:t>neparvovec</w:t>
      </w:r>
      <w:proofErr w:type="spellEnd"/>
      <w:r w:rsidR="002E54D8" w:rsidRPr="000D797C">
        <w:rPr>
          <w:rFonts w:ascii="Kaiti TC" w:eastAsia="Kaiti TC" w:hAnsi="Kaiti TC"/>
          <w:color w:val="000000" w:themeColor="text1"/>
        </w:rPr>
        <w:t>)</w:t>
      </w:r>
      <w:r w:rsidR="00630E99" w:rsidRPr="000D797C">
        <w:rPr>
          <w:rFonts w:ascii="Kaiti TC" w:eastAsia="Kaiti TC" w:hAnsi="Kaiti TC"/>
          <w:color w:val="000000" w:themeColor="text1"/>
        </w:rPr>
        <w:t xml:space="preserve"> 已被</w:t>
      </w:r>
      <w:r w:rsidR="00630E99" w:rsidRPr="000D797C">
        <w:rPr>
          <w:rFonts w:ascii="Kaiti TC" w:eastAsia="Kaiti TC" w:hAnsi="Kaiti TC" w:hint="eastAsia"/>
          <w:color w:val="000000" w:themeColor="text1"/>
        </w:rPr>
        <w:t>核</w:t>
      </w:r>
      <w:r w:rsidR="00630E99" w:rsidRPr="000D797C">
        <w:rPr>
          <w:rFonts w:ascii="Kaiti TC" w:eastAsia="Kaiti TC" w:hAnsi="Kaiti TC"/>
          <w:color w:val="000000" w:themeColor="text1"/>
        </w:rPr>
        <w:t>准</w:t>
      </w:r>
      <w:r w:rsidR="00630E99" w:rsidRPr="000D797C">
        <w:rPr>
          <w:rFonts w:ascii="Kaiti TC" w:eastAsia="Kaiti TC" w:hAnsi="Kaiti TC" w:hint="eastAsia"/>
          <w:color w:val="000000" w:themeColor="text1"/>
        </w:rPr>
        <w:t>用於</w:t>
      </w:r>
      <w:r w:rsidR="00630E99" w:rsidRPr="000D797C">
        <w:rPr>
          <w:rFonts w:ascii="Kaiti TC" w:eastAsia="Kaiti TC" w:hAnsi="Kaiti TC"/>
          <w:color w:val="000000" w:themeColor="text1"/>
        </w:rPr>
        <w:t>一種罕見的遺傳</w:t>
      </w:r>
      <w:r w:rsidR="00630E99" w:rsidRPr="000D797C">
        <w:rPr>
          <w:rFonts w:ascii="Kaiti TC" w:eastAsia="Kaiti TC" w:hAnsi="Kaiti TC" w:hint="eastAsia"/>
          <w:color w:val="000000" w:themeColor="text1"/>
        </w:rPr>
        <w:t>性</w:t>
      </w:r>
      <w:r w:rsidR="00630E99" w:rsidRPr="000D797C">
        <w:rPr>
          <w:rFonts w:ascii="Kaiti TC" w:eastAsia="Kaiti TC" w:hAnsi="Kaiti TC"/>
          <w:color w:val="000000" w:themeColor="text1"/>
        </w:rPr>
        <w:t>失明，稱為</w:t>
      </w:r>
      <w:r w:rsidR="00630E99" w:rsidRPr="000D797C">
        <w:rPr>
          <w:rFonts w:ascii="Kaiti TC" w:eastAsia="Kaiti TC" w:hAnsi="Kaiti TC" w:cs="Arial"/>
          <w:color w:val="000000" w:themeColor="text1"/>
          <w:shd w:val="clear" w:color="auto" w:fill="FFFFFF"/>
        </w:rPr>
        <w:t>視網膜失養症</w:t>
      </w:r>
      <w:r w:rsidR="00630E99" w:rsidRPr="000D797C">
        <w:rPr>
          <w:rFonts w:ascii="Kaiti TC" w:eastAsia="Kaiti TC" w:hAnsi="Kaiti TC"/>
          <w:color w:val="000000" w:themeColor="text1"/>
        </w:rPr>
        <w:t>。今年</w:t>
      </w:r>
      <w:r w:rsidR="00EF14A6">
        <w:rPr>
          <w:rFonts w:ascii="Kaiti TC" w:eastAsia="Kaiti TC" w:hAnsi="Kaiti TC" w:hint="eastAsia"/>
          <w:color w:val="000000" w:themeColor="text1"/>
        </w:rPr>
        <w:t>5</w:t>
      </w:r>
      <w:r w:rsidR="00630E99" w:rsidRPr="000D797C">
        <w:rPr>
          <w:rFonts w:ascii="Kaiti TC" w:eastAsia="Kaiti TC" w:hAnsi="Kaiti TC"/>
          <w:color w:val="000000" w:themeColor="text1"/>
        </w:rPr>
        <w:t>月，</w:t>
      </w:r>
      <w:r w:rsidR="00630E99" w:rsidRPr="000D797C">
        <w:rPr>
          <w:rFonts w:ascii="Kaiti TC" w:eastAsia="Kaiti TC" w:hAnsi="Kaiti TC" w:hint="eastAsia"/>
          <w:color w:val="000000" w:themeColor="text1"/>
        </w:rPr>
        <w:t>Pfizer</w:t>
      </w:r>
      <w:r w:rsidR="00B472A1" w:rsidRPr="000D797C">
        <w:rPr>
          <w:rFonts w:ascii="Kaiti TC" w:eastAsia="Kaiti TC" w:hAnsi="Kaiti TC" w:hint="eastAsia"/>
          <w:color w:val="000000" w:themeColor="text1"/>
        </w:rPr>
        <w:t>和</w:t>
      </w:r>
      <w:r w:rsidR="00B472A1" w:rsidRPr="000D797C">
        <w:rPr>
          <w:rFonts w:ascii="Kaiti TC" w:eastAsia="Kaiti TC" w:hAnsi="Kaiti TC"/>
          <w:color w:val="000000" w:themeColor="text1"/>
        </w:rPr>
        <w:t>Spark Therapeutics</w:t>
      </w:r>
      <w:r w:rsidR="00743CAB" w:rsidRPr="000D797C">
        <w:rPr>
          <w:rFonts w:ascii="Kaiti TC" w:eastAsia="Kaiti TC" w:hAnsi="Kaiti TC"/>
          <w:color w:val="000000" w:themeColor="text1"/>
        </w:rPr>
        <w:t>宣佈SPK-9001</w:t>
      </w:r>
      <w:r w:rsidR="00743CAB" w:rsidRPr="000D797C">
        <w:rPr>
          <w:rFonts w:ascii="Kaiti TC" w:eastAsia="Kaiti TC" w:hAnsi="Kaiti TC" w:hint="eastAsia"/>
          <w:color w:val="000000" w:themeColor="text1"/>
        </w:rPr>
        <w:t>治療</w:t>
      </w:r>
      <w:r w:rsidR="00743CAB" w:rsidRPr="000D797C">
        <w:rPr>
          <w:rFonts w:ascii="Kaiti TC" w:eastAsia="Kaiti TC" w:hAnsi="Kaiti TC"/>
          <w:color w:val="000000" w:themeColor="text1"/>
        </w:rPr>
        <w:t>B</w:t>
      </w:r>
      <w:r w:rsidR="00743CAB" w:rsidRPr="000D797C">
        <w:rPr>
          <w:rFonts w:ascii="Kaiti TC" w:eastAsia="Kaiti TC" w:hAnsi="Kaiti TC" w:hint="eastAsia"/>
          <w:color w:val="000000" w:themeColor="text1"/>
        </w:rPr>
        <w:t>型</w:t>
      </w:r>
      <w:r w:rsidR="00743CAB" w:rsidRPr="000D797C">
        <w:rPr>
          <w:rFonts w:ascii="Kaiti TC" w:eastAsia="Kaiti TC" w:hAnsi="Kaiti TC"/>
          <w:color w:val="000000" w:themeColor="text1"/>
        </w:rPr>
        <w:t>血友病</w:t>
      </w:r>
      <w:r w:rsidR="00743CAB" w:rsidRPr="000D797C">
        <w:rPr>
          <w:rFonts w:ascii="Kaiti TC" w:eastAsia="Kaiti TC" w:hAnsi="Kaiti TC" w:hint="eastAsia"/>
          <w:color w:val="000000" w:themeColor="text1"/>
        </w:rPr>
        <w:t>的第三階段臨床試驗有</w:t>
      </w:r>
      <w:r w:rsidR="00743CAB" w:rsidRPr="000D797C">
        <w:rPr>
          <w:rFonts w:ascii="Kaiti TC" w:eastAsia="Kaiti TC" w:hAnsi="Kaiti TC"/>
          <w:color w:val="000000" w:themeColor="text1"/>
        </w:rPr>
        <w:t>超過15</w:t>
      </w:r>
      <w:r w:rsidR="00743CAB" w:rsidRPr="000D797C">
        <w:rPr>
          <w:rFonts w:ascii="Kaiti TC" w:eastAsia="Kaiti TC" w:hAnsi="Kaiti TC" w:hint="eastAsia"/>
          <w:color w:val="000000" w:themeColor="text1"/>
        </w:rPr>
        <w:t>人在追蹤</w:t>
      </w:r>
      <w:r w:rsidR="00743CAB" w:rsidRPr="000D797C">
        <w:rPr>
          <w:rFonts w:ascii="Kaiti TC" w:eastAsia="Kaiti TC" w:hAnsi="Kaiti TC"/>
          <w:color w:val="000000" w:themeColor="text1"/>
        </w:rPr>
        <w:t>。</w:t>
      </w:r>
      <w:r w:rsidR="002D65FD" w:rsidRPr="000D797C">
        <w:rPr>
          <w:rFonts w:ascii="Kaiti TC" w:eastAsia="Kaiti TC" w:hAnsi="Kaiti TC"/>
          <w:color w:val="000000" w:themeColor="text1"/>
        </w:rPr>
        <w:t xml:space="preserve">在 7月，他們宣佈對該藥物進行第三階段的試驗，現在稱為 </w:t>
      </w:r>
      <w:proofErr w:type="spellStart"/>
      <w:r w:rsidR="002D65FD" w:rsidRPr="000D797C">
        <w:rPr>
          <w:rFonts w:ascii="Kaiti TC" w:eastAsia="Kaiti TC" w:hAnsi="Kaiti TC"/>
          <w:color w:val="000000" w:themeColor="text1"/>
        </w:rPr>
        <w:t>fidanacogene</w:t>
      </w:r>
      <w:proofErr w:type="spellEnd"/>
      <w:r w:rsidR="002D65FD" w:rsidRPr="000D797C">
        <w:rPr>
          <w:rFonts w:ascii="Kaiti TC" w:eastAsia="Kaiti TC" w:hAnsi="Kaiti TC"/>
          <w:color w:val="000000" w:themeColor="text1"/>
        </w:rPr>
        <w:t xml:space="preserve"> </w:t>
      </w:r>
      <w:proofErr w:type="spellStart"/>
      <w:r w:rsidR="002D65FD" w:rsidRPr="000D797C">
        <w:rPr>
          <w:rFonts w:ascii="Kaiti TC" w:eastAsia="Kaiti TC" w:hAnsi="Kaiti TC"/>
          <w:color w:val="000000" w:themeColor="text1"/>
        </w:rPr>
        <w:t>elapovovec</w:t>
      </w:r>
      <w:proofErr w:type="spellEnd"/>
      <w:r w:rsidR="002D65FD" w:rsidRPr="000D797C">
        <w:rPr>
          <w:rFonts w:ascii="Kaiti TC" w:eastAsia="Kaiti TC" w:hAnsi="Kaiti TC"/>
          <w:color w:val="000000" w:themeColor="text1"/>
        </w:rPr>
        <w:t>。</w:t>
      </w:r>
    </w:p>
    <w:p w14:paraId="4ECC9DE4" w14:textId="42600EC8" w:rsidR="00DF0F21" w:rsidRPr="000D797C" w:rsidRDefault="00DF0F21" w:rsidP="005F2ED7">
      <w:pPr>
        <w:pStyle w:val="a7"/>
        <w:numPr>
          <w:ilvl w:val="0"/>
          <w:numId w:val="35"/>
        </w:numPr>
        <w:spacing w:before="180" w:line="0" w:lineRule="atLeast"/>
        <w:ind w:leftChars="0"/>
        <w:jc w:val="both"/>
        <w:rPr>
          <w:rFonts w:ascii="Kaiti TC" w:eastAsia="Kaiti TC" w:hAnsi="Kaiti TC"/>
          <w:b/>
          <w:color w:val="000000" w:themeColor="text1"/>
        </w:rPr>
      </w:pPr>
      <w:r w:rsidRPr="000D797C">
        <w:rPr>
          <w:rFonts w:ascii="Kaiti TC" w:eastAsia="Kaiti TC" w:hAnsi="Kaiti TC"/>
          <w:b/>
          <w:color w:val="000000" w:themeColor="text1"/>
        </w:rPr>
        <w:t>人工智慧和機器學習</w:t>
      </w:r>
    </w:p>
    <w:p w14:paraId="3F434051" w14:textId="302CC8CA" w:rsidR="0061735D" w:rsidRPr="004F0588" w:rsidRDefault="00DF0F21" w:rsidP="00EF14A6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0D797C">
        <w:rPr>
          <w:rFonts w:ascii="Kaiti TC" w:eastAsia="Kaiti TC" w:hAnsi="Kaiti TC" w:hint="eastAsia"/>
          <w:color w:val="000000" w:themeColor="text1"/>
        </w:rPr>
        <w:lastRenderedPageBreak/>
        <w:t xml:space="preserve"> </w:t>
      </w:r>
      <w:r w:rsidRPr="000D797C">
        <w:rPr>
          <w:rFonts w:ascii="Kaiti TC" w:eastAsia="Kaiti TC" w:hAnsi="Kaiti TC"/>
          <w:color w:val="000000" w:themeColor="text1"/>
        </w:rPr>
        <w:t xml:space="preserve"> </w:t>
      </w:r>
      <w:r w:rsidRPr="004F0588">
        <w:rPr>
          <w:rFonts w:ascii="Kaiti TC" w:eastAsia="Kaiti TC" w:hAnsi="Kaiti TC"/>
          <w:color w:val="000000" w:themeColor="text1"/>
        </w:rPr>
        <w:t>生物製藥和生技公司越來越</w:t>
      </w:r>
      <w:r w:rsidR="000919CF" w:rsidRPr="004F0588">
        <w:rPr>
          <w:rFonts w:ascii="Kaiti TC" w:eastAsia="Kaiti TC" w:hAnsi="Kaiti TC" w:hint="eastAsia"/>
          <w:color w:val="000000" w:themeColor="text1"/>
        </w:rPr>
        <w:t>關注</w:t>
      </w:r>
      <w:r w:rsidRPr="004F0588">
        <w:rPr>
          <w:rFonts w:ascii="Kaiti TC" w:eastAsia="Kaiti TC" w:hAnsi="Kaiti TC"/>
          <w:color w:val="000000" w:themeColor="text1"/>
        </w:rPr>
        <w:t>數據科學</w:t>
      </w:r>
      <w:r w:rsidRPr="004F0588">
        <w:rPr>
          <w:rFonts w:ascii="Kaiti TC" w:eastAsia="Kaiti TC" w:hAnsi="Kaiti TC" w:cs="Calibri"/>
          <w:color w:val="000000" w:themeColor="text1"/>
        </w:rPr>
        <w:t>、</w:t>
      </w:r>
      <w:r w:rsidRPr="004F0588">
        <w:rPr>
          <w:rFonts w:ascii="Kaiti TC" w:eastAsia="Kaiti TC" w:hAnsi="Kaiti TC"/>
          <w:color w:val="000000" w:themeColor="text1"/>
        </w:rPr>
        <w:t>人工智慧</w:t>
      </w:r>
      <w:r w:rsidR="00EF14A6">
        <w:rPr>
          <w:rFonts w:ascii="Kaiti TC" w:eastAsia="Kaiti TC" w:hAnsi="Kaiti TC" w:hint="eastAsia"/>
          <w:color w:val="000000" w:themeColor="text1"/>
        </w:rPr>
        <w:t xml:space="preserve"> </w:t>
      </w:r>
      <w:r w:rsidRPr="004F0588">
        <w:rPr>
          <w:rFonts w:ascii="Kaiti TC" w:eastAsia="Kaiti TC" w:hAnsi="Kaiti TC" w:hint="eastAsia"/>
          <w:color w:val="000000" w:themeColor="text1"/>
        </w:rPr>
        <w:t>(</w:t>
      </w:r>
      <w:r w:rsidRPr="004F0588">
        <w:rPr>
          <w:rFonts w:ascii="Kaiti TC" w:eastAsia="Kaiti TC" w:hAnsi="Kaiti TC"/>
          <w:color w:val="000000" w:themeColor="text1"/>
        </w:rPr>
        <w:t>artificial intelligence，AI)</w:t>
      </w:r>
      <w:r w:rsidR="00A26562" w:rsidRPr="004F0588">
        <w:rPr>
          <w:rFonts w:ascii="Kaiti TC" w:eastAsia="Kaiti TC" w:hAnsi="Kaiti TC"/>
          <w:color w:val="000000" w:themeColor="text1"/>
        </w:rPr>
        <w:t xml:space="preserve"> 和機器學習，</w:t>
      </w:r>
      <w:r w:rsidR="00EF14A6">
        <w:rPr>
          <w:rFonts w:ascii="Kaiti TC" w:eastAsia="Kaiti TC" w:hAnsi="Kaiti TC" w:hint="eastAsia"/>
          <w:color w:val="000000" w:themeColor="text1"/>
        </w:rPr>
        <w:t>爲</w:t>
      </w:r>
      <w:r w:rsidR="00A26562" w:rsidRPr="004F0588">
        <w:rPr>
          <w:rFonts w:ascii="Kaiti TC" w:eastAsia="Kaiti TC" w:hAnsi="Kaiti TC"/>
          <w:color w:val="000000" w:themeColor="text1"/>
        </w:rPr>
        <w:t>藥物開發提供新的洞察力。2018年8月，</w:t>
      </w:r>
      <w:r w:rsidR="000919CF" w:rsidRPr="004F0588">
        <w:rPr>
          <w:rFonts w:ascii="Kaiti TC" w:eastAsia="Kaiti TC" w:hAnsi="Kaiti TC" w:hint="eastAsia"/>
          <w:color w:val="000000" w:themeColor="text1"/>
        </w:rPr>
        <w:t>總部位於倫敦的</w:t>
      </w:r>
      <w:r w:rsidR="00A26562" w:rsidRPr="004F0588">
        <w:rPr>
          <w:rFonts w:ascii="Kaiti TC" w:eastAsia="Kaiti TC" w:hAnsi="Kaiti TC"/>
          <w:color w:val="000000" w:themeColor="text1"/>
        </w:rPr>
        <w:t>醫療保健公司</w:t>
      </w:r>
      <w:proofErr w:type="spellStart"/>
      <w:r w:rsidR="00A26562" w:rsidRPr="004F0588">
        <w:rPr>
          <w:rStyle w:val="a5"/>
          <w:rFonts w:ascii="Kaiti TC" w:eastAsia="Kaiti TC" w:hAnsi="Kaiti TC"/>
          <w:b w:val="0"/>
          <w:color w:val="000000" w:themeColor="text1"/>
          <w:bdr w:val="none" w:sz="0" w:space="0" w:color="auto" w:frame="1"/>
        </w:rPr>
        <w:t>Sensyne</w:t>
      </w:r>
      <w:proofErr w:type="spellEnd"/>
      <w:r w:rsidR="00A26562" w:rsidRPr="004F0588">
        <w:rPr>
          <w:rStyle w:val="a5"/>
          <w:rFonts w:ascii="Kaiti TC" w:eastAsia="Kaiti TC" w:hAnsi="Kaiti TC"/>
          <w:b w:val="0"/>
          <w:color w:val="000000" w:themeColor="text1"/>
          <w:bdr w:val="none" w:sz="0" w:space="0" w:color="auto" w:frame="1"/>
        </w:rPr>
        <w:t xml:space="preserve"> Health</w:t>
      </w:r>
      <w:r w:rsidR="00A26562" w:rsidRPr="004F0588">
        <w:rPr>
          <w:rFonts w:ascii="Kaiti TC" w:eastAsia="Kaiti TC" w:hAnsi="Kaiti TC"/>
          <w:color w:val="000000" w:themeColor="text1"/>
        </w:rPr>
        <w:t>在倫敦的</w:t>
      </w:r>
      <w:r w:rsidR="00A26562" w:rsidRPr="004F0588">
        <w:rPr>
          <w:rFonts w:ascii="Kaiti TC" w:eastAsia="Kaiti TC" w:hAnsi="Kaiti TC" w:hint="eastAsia"/>
          <w:color w:val="000000" w:themeColor="text1"/>
        </w:rPr>
        <w:t>A</w:t>
      </w:r>
      <w:r w:rsidR="00A26562" w:rsidRPr="004F0588">
        <w:rPr>
          <w:rFonts w:ascii="Kaiti TC" w:eastAsia="Kaiti TC" w:hAnsi="Kaiti TC"/>
          <w:color w:val="000000" w:themeColor="text1"/>
        </w:rPr>
        <w:t>IM</w:t>
      </w:r>
      <w:r w:rsidR="004F0588" w:rsidRPr="004F0588">
        <w:rPr>
          <w:rFonts w:ascii="Kaiti TC" w:eastAsia="Kaiti TC" w:hAnsi="Kaiti TC"/>
          <w:color w:val="000000" w:themeColor="text1"/>
        </w:rPr>
        <w:t xml:space="preserve"> (</w:t>
      </w:r>
      <w:r w:rsidR="004F0588" w:rsidRPr="004F0588">
        <w:rPr>
          <w:rFonts w:ascii="Kaiti TC" w:eastAsia="Kaiti TC" w:hAnsi="Kaiti TC" w:cs="Arial"/>
          <w:b/>
          <w:bCs/>
          <w:color w:val="000000" w:themeColor="text1"/>
        </w:rPr>
        <w:t>Alternative Investment Market</w:t>
      </w:r>
      <w:r w:rsidR="004F0588" w:rsidRPr="004F0588">
        <w:rPr>
          <w:rFonts w:ascii="Kaiti TC" w:eastAsia="Kaiti TC" w:hAnsi="Kaiti TC" w:hint="eastAsia"/>
          <w:color w:val="000000" w:themeColor="text1"/>
        </w:rPr>
        <w:t>)</w:t>
      </w:r>
      <w:r w:rsidR="00A26562" w:rsidRPr="004F0588">
        <w:rPr>
          <w:rFonts w:ascii="Kaiti TC" w:eastAsia="Kaiti TC" w:hAnsi="Kaiti TC" w:hint="eastAsia"/>
          <w:color w:val="000000" w:themeColor="text1"/>
        </w:rPr>
        <w:t>市場</w:t>
      </w:r>
      <w:r w:rsidR="00A26562" w:rsidRPr="004F0588">
        <w:rPr>
          <w:rFonts w:ascii="Kaiti TC" w:eastAsia="Kaiti TC" w:hAnsi="Kaiti TC" w:cs="Arial"/>
          <w:color w:val="000000" w:themeColor="text1"/>
          <w:shd w:val="clear" w:color="auto" w:fill="FFFFFF"/>
        </w:rPr>
        <w:t>首次公開</w:t>
      </w:r>
      <w:r w:rsidR="000919CF" w:rsidRPr="004F0588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募</w:t>
      </w:r>
      <w:r w:rsidR="00A26562" w:rsidRPr="004F0588">
        <w:rPr>
          <w:rFonts w:ascii="Kaiti TC" w:eastAsia="Kaiti TC" w:hAnsi="Kaiti TC" w:cs="Arial"/>
          <w:color w:val="000000" w:themeColor="text1"/>
          <w:shd w:val="clear" w:color="auto" w:fill="FFFFFF"/>
        </w:rPr>
        <w:t>股</w:t>
      </w:r>
      <w:r w:rsidR="000919CF" w:rsidRPr="004F0588">
        <w:rPr>
          <w:rFonts w:ascii="Kaiti TC" w:eastAsia="Kaiti TC" w:hAnsi="Kaiti TC"/>
          <w:color w:val="000000" w:themeColor="text1"/>
        </w:rPr>
        <w:t>。英國《金融時報》報導，</w:t>
      </w:r>
      <w:proofErr w:type="spellStart"/>
      <w:r w:rsidR="000919CF" w:rsidRPr="004F0588">
        <w:rPr>
          <w:rStyle w:val="a5"/>
          <w:rFonts w:ascii="Kaiti TC" w:eastAsia="Kaiti TC" w:hAnsi="Kaiti TC"/>
          <w:b w:val="0"/>
          <w:color w:val="000000" w:themeColor="text1"/>
          <w:bdr w:val="none" w:sz="0" w:space="0" w:color="auto" w:frame="1"/>
        </w:rPr>
        <w:t>Sensyne</w:t>
      </w:r>
      <w:proofErr w:type="spellEnd"/>
      <w:r w:rsidR="000919CF" w:rsidRPr="004F0588">
        <w:rPr>
          <w:rFonts w:ascii="Kaiti TC" w:eastAsia="Kaiti TC" w:hAnsi="Kaiti TC"/>
          <w:color w:val="000000" w:themeColor="text1"/>
        </w:rPr>
        <w:t>使用AI分析來自</w:t>
      </w:r>
      <w:r w:rsidR="000919CF" w:rsidRPr="004F0588">
        <w:rPr>
          <w:rFonts w:ascii="Kaiti TC" w:eastAsia="Kaiti TC" w:hAnsi="Kaiti TC" w:hint="eastAsia"/>
          <w:color w:val="000000" w:themeColor="text1"/>
        </w:rPr>
        <w:t>英國</w:t>
      </w:r>
      <w:r w:rsidR="000919CF" w:rsidRPr="004F0588">
        <w:rPr>
          <w:rFonts w:ascii="Kaiti TC" w:eastAsia="Kaiti TC" w:hAnsi="Kaiti TC"/>
          <w:bCs/>
          <w:color w:val="000000" w:themeColor="text1"/>
        </w:rPr>
        <w:t>國民醫療保健服務</w:t>
      </w:r>
      <w:r w:rsidR="000919CF" w:rsidRPr="004F0588">
        <w:rPr>
          <w:rFonts w:ascii="Kaiti TC" w:eastAsia="Kaiti TC" w:hAnsi="Kaiti TC"/>
          <w:color w:val="000000" w:themeColor="text1"/>
        </w:rPr>
        <w:t>部門的病人資料，</w:t>
      </w:r>
      <w:r w:rsidR="000919CF" w:rsidRPr="004F0588">
        <w:rPr>
          <w:rFonts w:ascii="Kaiti TC" w:eastAsia="Kaiti TC" w:hAnsi="Kaiti TC" w:hint="eastAsia"/>
          <w:color w:val="000000" w:themeColor="text1"/>
        </w:rPr>
        <w:t>用於</w:t>
      </w:r>
      <w:r w:rsidR="000919CF" w:rsidRPr="004F0588">
        <w:rPr>
          <w:rFonts w:ascii="Kaiti TC" w:eastAsia="Kaiti TC" w:hAnsi="Kaiti TC"/>
          <w:color w:val="000000" w:themeColor="text1"/>
        </w:rPr>
        <w:t>分析</w:t>
      </w:r>
      <w:r w:rsidR="00EF14A6" w:rsidRPr="000D797C">
        <w:rPr>
          <w:rFonts w:ascii="Kaiti TC" w:eastAsia="Kaiti TC" w:hAnsi="Kaiti TC" w:cs="Hiragino Kaku Gothic Pro W3" w:hint="eastAsia"/>
          <w:color w:val="000000" w:themeColor="text1"/>
        </w:rPr>
        <w:t>「</w:t>
      </w:r>
      <w:r w:rsidR="00EF14A6" w:rsidRPr="004F0588">
        <w:rPr>
          <w:rFonts w:ascii="Kaiti TC" w:eastAsia="Kaiti TC" w:hAnsi="Kaiti TC" w:hint="eastAsia"/>
          <w:color w:val="000000" w:themeColor="text1"/>
        </w:rPr>
        <w:t>藥業可以商業化開發的臨床洞察力。</w:t>
      </w:r>
      <w:r w:rsidR="00EF14A6" w:rsidRPr="000D797C">
        <w:rPr>
          <w:rFonts w:ascii="Kaiti TC" w:eastAsia="Kaiti TC" w:hAnsi="Kaiti TC"/>
          <w:color w:val="000000" w:themeColor="text1"/>
        </w:rPr>
        <w:t>」</w:t>
      </w:r>
    </w:p>
    <w:p w14:paraId="78E0A297" w14:textId="3A658695" w:rsidR="0084313E" w:rsidRPr="000D797C" w:rsidRDefault="005F2ED7" w:rsidP="0061735D">
      <w:pPr>
        <w:spacing w:before="12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0D797C">
        <w:rPr>
          <w:rFonts w:ascii="Kaiti TC" w:eastAsia="Kaiti TC" w:hAnsi="Kaiti TC"/>
          <w:color w:val="000000" w:themeColor="text1"/>
        </w:rPr>
        <w:t>他們不是唯一的。在美國，</w:t>
      </w:r>
      <w:r w:rsidRPr="000D797C">
        <w:rPr>
          <w:rStyle w:val="a5"/>
          <w:rFonts w:ascii="Kaiti TC" w:eastAsia="Kaiti TC" w:hAnsi="Kaiti TC"/>
          <w:b w:val="0"/>
          <w:color w:val="000000" w:themeColor="text1"/>
          <w:bdr w:val="none" w:sz="0" w:space="0" w:color="auto" w:frame="1"/>
        </w:rPr>
        <w:t>Flatiron Health</w:t>
      </w:r>
      <w:r w:rsidRPr="000D797C">
        <w:rPr>
          <w:rFonts w:ascii="Kaiti TC" w:eastAsia="Kaiti TC" w:hAnsi="Kaiti TC"/>
          <w:color w:val="000000" w:themeColor="text1"/>
        </w:rPr>
        <w:t>在</w:t>
      </w:r>
      <w:r w:rsidR="00DD2F9A" w:rsidRPr="000D797C">
        <w:rPr>
          <w:rFonts w:ascii="Kaiti TC" w:eastAsia="Kaiti TC" w:hAnsi="Kaiti TC" w:hint="eastAsia"/>
          <w:color w:val="000000" w:themeColor="text1"/>
        </w:rPr>
        <w:t>今</w:t>
      </w:r>
      <w:r w:rsidRPr="000D797C">
        <w:rPr>
          <w:rFonts w:ascii="Kaiti TC" w:eastAsia="Kaiti TC" w:hAnsi="Kaiti TC"/>
          <w:color w:val="000000" w:themeColor="text1"/>
        </w:rPr>
        <w:t>2月</w:t>
      </w:r>
      <w:r w:rsidRPr="000D797C">
        <w:rPr>
          <w:rStyle w:val="a5"/>
          <w:rFonts w:ascii="Kaiti TC" w:eastAsia="Kaiti TC" w:hAnsi="Kaiti TC" w:hint="eastAsia"/>
          <w:b w:val="0"/>
          <w:color w:val="000000" w:themeColor="text1"/>
          <w:bdr w:val="none" w:sz="0" w:space="0" w:color="auto" w:frame="1"/>
        </w:rPr>
        <w:t>被</w:t>
      </w:r>
      <w:r w:rsidRPr="000D797C">
        <w:rPr>
          <w:rFonts w:ascii="Kaiti TC" w:eastAsia="Kaiti TC" w:hAnsi="Kaiti TC" w:hint="eastAsia"/>
          <w:color w:val="000000" w:themeColor="text1"/>
        </w:rPr>
        <w:t>R</w:t>
      </w:r>
      <w:r w:rsidRPr="000D797C">
        <w:rPr>
          <w:rFonts w:ascii="Kaiti TC" w:eastAsia="Kaiti TC" w:hAnsi="Kaiti TC"/>
          <w:color w:val="000000" w:themeColor="text1"/>
        </w:rPr>
        <w:t>oche</w:t>
      </w:r>
      <w:r w:rsidRPr="000D797C">
        <w:rPr>
          <w:rFonts w:ascii="Kaiti TC" w:eastAsia="Kaiti TC" w:hAnsi="Kaiti TC" w:hint="eastAsia"/>
          <w:color w:val="000000" w:themeColor="text1"/>
        </w:rPr>
        <w:t>以</w:t>
      </w:r>
      <w:r w:rsidRPr="000D797C">
        <w:rPr>
          <w:rFonts w:ascii="Kaiti TC" w:eastAsia="Kaiti TC" w:hAnsi="Kaiti TC"/>
          <w:color w:val="000000" w:themeColor="text1"/>
        </w:rPr>
        <w:t>19億美元</w:t>
      </w:r>
      <w:r w:rsidRPr="000D797C">
        <w:rPr>
          <w:rFonts w:ascii="Kaiti TC" w:eastAsia="Kaiti TC" w:hAnsi="Kaiti TC" w:hint="eastAsia"/>
          <w:color w:val="000000" w:themeColor="text1"/>
        </w:rPr>
        <w:t>收購</w:t>
      </w:r>
      <w:r w:rsidRPr="000D797C">
        <w:rPr>
          <w:rFonts w:ascii="Kaiti TC" w:eastAsia="Kaiti TC" w:hAnsi="Kaiti TC"/>
          <w:color w:val="000000" w:themeColor="text1"/>
        </w:rPr>
        <w:t>。</w:t>
      </w:r>
      <w:r w:rsidR="00576A35" w:rsidRPr="000D797C">
        <w:rPr>
          <w:rFonts w:ascii="Kaiti TC" w:eastAsia="Kaiti TC" w:hAnsi="Kaiti TC"/>
          <w:color w:val="000000" w:themeColor="text1"/>
        </w:rPr>
        <w:t>Flatiron發展</w:t>
      </w:r>
      <w:r w:rsidR="00576A35" w:rsidRPr="000D797C">
        <w:rPr>
          <w:rFonts w:ascii="Kaiti TC" w:eastAsia="Kaiti TC" w:hAnsi="Kaiti TC" w:hint="eastAsia"/>
          <w:color w:val="000000" w:themeColor="text1"/>
        </w:rPr>
        <w:t>其</w:t>
      </w:r>
      <w:r w:rsidR="00576A35" w:rsidRPr="000D797C">
        <w:rPr>
          <w:rFonts w:ascii="Kaiti TC" w:eastAsia="Kaiti TC" w:hAnsi="Kaiti TC"/>
          <w:color w:val="000000" w:themeColor="text1"/>
        </w:rPr>
        <w:t xml:space="preserve">Health </w:t>
      </w:r>
      <w:proofErr w:type="spellStart"/>
      <w:r w:rsidR="00576A35" w:rsidRPr="000D797C">
        <w:rPr>
          <w:rFonts w:ascii="Kaiti TC" w:eastAsia="Kaiti TC" w:hAnsi="Kaiti TC"/>
          <w:color w:val="000000" w:themeColor="text1"/>
        </w:rPr>
        <w:t>OncologyCloud</w:t>
      </w:r>
      <w:proofErr w:type="spellEnd"/>
      <w:r w:rsidR="00576A35" w:rsidRPr="000D797C">
        <w:rPr>
          <w:rFonts w:ascii="Kaiti TC" w:eastAsia="Kaiti TC" w:hAnsi="Kaiti TC"/>
          <w:color w:val="000000" w:themeColor="text1"/>
        </w:rPr>
        <w:t>平台，</w:t>
      </w:r>
      <w:r w:rsidR="00B20565" w:rsidRPr="000D797C">
        <w:rPr>
          <w:rFonts w:ascii="Kaiti TC" w:eastAsia="Kaiti TC" w:hAnsi="Kaiti TC"/>
          <w:color w:val="000000" w:themeColor="text1"/>
        </w:rPr>
        <w:t>其中包括腫瘤學</w:t>
      </w:r>
      <w:r w:rsidR="00B20565" w:rsidRPr="000D797C">
        <w:rPr>
          <w:rFonts w:ascii="Kaiti TC" w:eastAsia="Kaiti TC" w:hAnsi="Kaiti TC" w:hint="eastAsia"/>
          <w:color w:val="000000" w:themeColor="text1"/>
        </w:rPr>
        <w:t>的</w:t>
      </w:r>
      <w:r w:rsidR="00B20565" w:rsidRPr="000D797C">
        <w:rPr>
          <w:rFonts w:ascii="Kaiti TC" w:eastAsia="Kaiti TC" w:hAnsi="Kaiti TC"/>
          <w:color w:val="000000" w:themeColor="text1"/>
        </w:rPr>
        <w:t>電子病歷系統</w:t>
      </w:r>
      <w:r w:rsidR="00B20565" w:rsidRPr="000D797C">
        <w:rPr>
          <w:rFonts w:ascii="Kaiti TC" w:eastAsia="Kaiti TC" w:hAnsi="Kaiti TC" w:cs="Songti SC" w:hint="eastAsia"/>
          <w:color w:val="000000" w:themeColor="text1"/>
        </w:rPr>
        <w:t>、</w:t>
      </w:r>
      <w:r w:rsidR="00B20565" w:rsidRPr="000D797C">
        <w:rPr>
          <w:rFonts w:ascii="Kaiti TC" w:eastAsia="Kaiti TC" w:hAnsi="Kaiti TC"/>
          <w:color w:val="000000" w:themeColor="text1"/>
        </w:rPr>
        <w:t>先進的分析和</w:t>
      </w:r>
      <w:r w:rsidR="00B20565" w:rsidRPr="000D797C">
        <w:rPr>
          <w:rFonts w:ascii="Kaiti TC" w:eastAsia="Kaiti TC" w:hAnsi="Kaiti TC" w:hint="eastAsia"/>
          <w:color w:val="000000" w:themeColor="text1"/>
        </w:rPr>
        <w:t>整合的帳務管理</w:t>
      </w:r>
      <w:r w:rsidR="0061735D" w:rsidRPr="000D797C">
        <w:rPr>
          <w:rFonts w:ascii="Kaiti TC" w:eastAsia="Kaiti TC" w:hAnsi="Kaiti TC" w:cs="Calibri"/>
          <w:color w:val="000000" w:themeColor="text1"/>
        </w:rPr>
        <w:t>。</w:t>
      </w:r>
      <w:r w:rsidR="00B20565" w:rsidRPr="000D797C">
        <w:rPr>
          <w:rFonts w:ascii="Kaiti TC" w:eastAsia="Kaiti TC" w:hAnsi="Kaiti TC"/>
          <w:color w:val="000000" w:themeColor="text1"/>
        </w:rPr>
        <w:t>它還聚合資料供研究人員使用。</w:t>
      </w:r>
      <w:r w:rsidR="00DD2F9A">
        <w:rPr>
          <w:rFonts w:ascii="Kaiti TC" w:eastAsia="Kaiti TC" w:hAnsi="Kaiti TC" w:hint="eastAsia"/>
          <w:color w:val="000000" w:themeColor="text1"/>
        </w:rPr>
        <w:t>在</w:t>
      </w:r>
      <w:r w:rsidR="00B20565" w:rsidRPr="000D797C">
        <w:rPr>
          <w:rFonts w:ascii="Kaiti TC" w:eastAsia="Kaiti TC" w:hAnsi="Kaiti TC"/>
          <w:color w:val="000000" w:themeColor="text1"/>
        </w:rPr>
        <w:t>5月，</w:t>
      </w:r>
      <w:r w:rsidR="0061735D" w:rsidRPr="000D797C">
        <w:rPr>
          <w:rFonts w:ascii="Kaiti TC" w:eastAsia="Kaiti TC" w:hAnsi="Kaiti TC"/>
          <w:color w:val="000000" w:themeColor="text1"/>
        </w:rPr>
        <w:t>Flatiron</w:t>
      </w:r>
      <w:r w:rsidR="0061735D" w:rsidRPr="000D797C">
        <w:rPr>
          <w:rFonts w:ascii="Kaiti TC" w:eastAsia="Kaiti TC" w:hAnsi="Kaiti TC" w:hint="eastAsia"/>
          <w:color w:val="000000" w:themeColor="text1"/>
        </w:rPr>
        <w:t>展延與</w:t>
      </w:r>
      <w:r w:rsidR="0061735D" w:rsidRPr="000D797C">
        <w:rPr>
          <w:rFonts w:ascii="Kaiti TC" w:eastAsia="Kaiti TC" w:hAnsi="Kaiti TC"/>
          <w:color w:val="000000" w:themeColor="text1"/>
        </w:rPr>
        <w:t>BMS</w:t>
      </w:r>
      <w:r w:rsidR="0061735D" w:rsidRPr="000D797C">
        <w:rPr>
          <w:rFonts w:ascii="Kaiti TC" w:eastAsia="Kaiti TC" w:hAnsi="Kaiti TC" w:hint="eastAsia"/>
          <w:color w:val="000000" w:themeColor="text1"/>
        </w:rPr>
        <w:t>的三年</w:t>
      </w:r>
      <w:r w:rsidR="0061735D" w:rsidRPr="000D797C">
        <w:rPr>
          <w:rFonts w:ascii="Kaiti TC" w:eastAsia="Kaiti TC" w:hAnsi="Kaiti TC"/>
          <w:color w:val="000000" w:themeColor="text1"/>
        </w:rPr>
        <w:t>合作協議。</w:t>
      </w:r>
    </w:p>
    <w:p w14:paraId="7A23ED5D" w14:textId="0138DCEC" w:rsidR="00DF0F21" w:rsidRPr="000D797C" w:rsidRDefault="0084313E" w:rsidP="004F0588">
      <w:pPr>
        <w:spacing w:before="12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  <w:szCs w:val="23"/>
        </w:rPr>
      </w:pPr>
      <w:r w:rsidRPr="000D797C">
        <w:rPr>
          <w:rFonts w:ascii="Kaiti TC" w:eastAsia="Kaiti TC" w:hAnsi="Kaiti TC"/>
          <w:color w:val="000000" w:themeColor="text1"/>
          <w:szCs w:val="23"/>
        </w:rPr>
        <w:t>8月16日，</w:t>
      </w:r>
      <w:r w:rsidRPr="000D797C">
        <w:rPr>
          <w:rStyle w:val="a5"/>
          <w:rFonts w:ascii="Kaiti TC" w:eastAsia="Kaiti TC" w:hAnsi="Kaiti TC"/>
          <w:b w:val="0"/>
          <w:color w:val="000000" w:themeColor="text1"/>
          <w:szCs w:val="23"/>
          <w:bdr w:val="none" w:sz="0" w:space="0" w:color="auto" w:frame="1"/>
        </w:rPr>
        <w:t>The Buck Institute for Research on Aging</w:t>
      </w:r>
      <w:r w:rsidR="008872AC" w:rsidRPr="000D797C">
        <w:rPr>
          <w:rFonts w:ascii="Kaiti TC" w:eastAsia="Kaiti TC" w:hAnsi="Kaiti TC"/>
          <w:color w:val="000000" w:themeColor="text1"/>
        </w:rPr>
        <w:t>，</w:t>
      </w:r>
      <w:proofErr w:type="spellStart"/>
      <w:r w:rsidRPr="000D797C">
        <w:rPr>
          <w:rStyle w:val="a5"/>
          <w:rFonts w:ascii="Kaiti TC" w:eastAsia="Kaiti TC" w:hAnsi="Kaiti TC"/>
          <w:b w:val="0"/>
          <w:color w:val="000000" w:themeColor="text1"/>
          <w:szCs w:val="23"/>
          <w:bdr w:val="none" w:sz="0" w:space="0" w:color="auto" w:frame="1"/>
        </w:rPr>
        <w:t>Insilico</w:t>
      </w:r>
      <w:proofErr w:type="spellEnd"/>
      <w:r w:rsidRPr="000D797C">
        <w:rPr>
          <w:rStyle w:val="a5"/>
          <w:rFonts w:ascii="Kaiti TC" w:eastAsia="Kaiti TC" w:hAnsi="Kaiti TC"/>
          <w:b w:val="0"/>
          <w:color w:val="000000" w:themeColor="text1"/>
          <w:szCs w:val="23"/>
          <w:bdr w:val="none" w:sz="0" w:space="0" w:color="auto" w:frame="1"/>
        </w:rPr>
        <w:t xml:space="preserve"> Medicine</w:t>
      </w:r>
      <w:r w:rsidR="00EC2242" w:rsidRPr="000D797C">
        <w:rPr>
          <w:rFonts w:ascii="Kaiti TC" w:eastAsia="Kaiti TC" w:hAnsi="Kaiti TC"/>
          <w:color w:val="000000" w:themeColor="text1"/>
        </w:rPr>
        <w:t>，</w:t>
      </w:r>
      <w:r w:rsidR="00EC2242" w:rsidRPr="000D797C">
        <w:rPr>
          <w:rStyle w:val="a5"/>
          <w:rFonts w:ascii="Kaiti TC" w:eastAsia="Kaiti TC" w:hAnsi="Kaiti TC" w:hint="eastAsia"/>
          <w:b w:val="0"/>
          <w:color w:val="000000" w:themeColor="text1"/>
          <w:szCs w:val="23"/>
          <w:bdr w:val="none" w:sz="0" w:space="0" w:color="auto" w:frame="1"/>
        </w:rPr>
        <w:t>一家在</w:t>
      </w:r>
      <w:r w:rsidR="00EC2242" w:rsidRPr="000D797C">
        <w:rPr>
          <w:rFonts w:ascii="Kaiti TC" w:eastAsia="Kaiti TC" w:hAnsi="Kaiti TC"/>
          <w:color w:val="000000" w:themeColor="text1"/>
          <w:szCs w:val="23"/>
        </w:rPr>
        <w:t>美國</w:t>
      </w:r>
      <w:r w:rsidR="00EC2242" w:rsidRPr="000D797C">
        <w:rPr>
          <w:rFonts w:ascii="Kaiti TC" w:eastAsia="Kaiti TC" w:hAnsi="Kaiti TC" w:cs="Calibri"/>
          <w:color w:val="000000" w:themeColor="text1"/>
        </w:rPr>
        <w:t>、</w:t>
      </w:r>
      <w:r w:rsidR="00EC2242" w:rsidRPr="000D797C">
        <w:rPr>
          <w:rFonts w:ascii="Kaiti TC" w:eastAsia="Kaiti TC" w:hAnsi="Kaiti TC"/>
          <w:color w:val="000000" w:themeColor="text1"/>
          <w:szCs w:val="23"/>
        </w:rPr>
        <w:t>比利時</w:t>
      </w:r>
      <w:r w:rsidR="00EC2242" w:rsidRPr="000D797C">
        <w:rPr>
          <w:rFonts w:ascii="Kaiti TC" w:eastAsia="Kaiti TC" w:hAnsi="Kaiti TC" w:cs="Calibri"/>
          <w:color w:val="000000" w:themeColor="text1"/>
        </w:rPr>
        <w:t>、</w:t>
      </w:r>
      <w:r w:rsidR="00EC2242" w:rsidRPr="000D797C">
        <w:rPr>
          <w:rFonts w:ascii="Kaiti TC" w:eastAsia="Kaiti TC" w:hAnsi="Kaiti TC"/>
          <w:color w:val="000000" w:themeColor="text1"/>
          <w:szCs w:val="23"/>
        </w:rPr>
        <w:t>俄羅斯</w:t>
      </w:r>
      <w:r w:rsidR="00EC2242" w:rsidRPr="000D797C">
        <w:rPr>
          <w:rFonts w:ascii="Kaiti TC" w:eastAsia="Kaiti TC" w:hAnsi="Kaiti TC" w:cs="Songti SC" w:hint="eastAsia"/>
          <w:color w:val="000000" w:themeColor="text1"/>
        </w:rPr>
        <w:t>、</w:t>
      </w:r>
      <w:r w:rsidR="00EC2242" w:rsidRPr="000D797C">
        <w:rPr>
          <w:rFonts w:ascii="Kaiti TC" w:eastAsia="Kaiti TC" w:hAnsi="Kaiti TC"/>
          <w:color w:val="000000" w:themeColor="text1"/>
          <w:szCs w:val="23"/>
        </w:rPr>
        <w:t>英國</w:t>
      </w:r>
      <w:r w:rsidR="00EC2242" w:rsidRPr="000D797C">
        <w:rPr>
          <w:rFonts w:ascii="Kaiti TC" w:eastAsia="Kaiti TC" w:hAnsi="Kaiti TC" w:cs="Calibri"/>
          <w:color w:val="000000" w:themeColor="text1"/>
        </w:rPr>
        <w:t>、</w:t>
      </w:r>
      <w:r w:rsidR="00EC2242" w:rsidRPr="000D797C">
        <w:rPr>
          <w:rFonts w:ascii="Kaiti TC" w:eastAsia="Kaiti TC" w:hAnsi="Kaiti TC"/>
          <w:color w:val="000000" w:themeColor="text1"/>
          <w:szCs w:val="23"/>
        </w:rPr>
        <w:t>臺灣</w:t>
      </w:r>
      <w:r w:rsidR="00B04C87" w:rsidRPr="000D797C">
        <w:rPr>
          <w:rStyle w:val="af4"/>
          <w:rFonts w:ascii="Kaiti TC" w:eastAsia="Kaiti TC" w:hAnsi="Kaiti TC"/>
          <w:color w:val="000000" w:themeColor="text1"/>
          <w:szCs w:val="23"/>
        </w:rPr>
        <w:footnoteReference w:id="1"/>
      </w:r>
      <w:r w:rsidR="00EC2242" w:rsidRPr="000D797C">
        <w:rPr>
          <w:rFonts w:ascii="Kaiti TC" w:eastAsia="Kaiti TC" w:hAnsi="Kaiti TC" w:hint="eastAsia"/>
          <w:color w:val="000000" w:themeColor="text1"/>
          <w:szCs w:val="23"/>
        </w:rPr>
        <w:t>與</w:t>
      </w:r>
      <w:r w:rsidR="00EC2242" w:rsidRPr="000D797C">
        <w:rPr>
          <w:rFonts w:ascii="Kaiti TC" w:eastAsia="Kaiti TC" w:hAnsi="Kaiti TC"/>
          <w:color w:val="000000" w:themeColor="text1"/>
          <w:szCs w:val="23"/>
        </w:rPr>
        <w:t>韓國</w:t>
      </w:r>
      <w:r w:rsidR="004F0588">
        <w:rPr>
          <w:rFonts w:ascii="Kaiti TC" w:eastAsia="Kaiti TC" w:hAnsi="Kaiti TC" w:hint="eastAsia"/>
          <w:color w:val="000000" w:themeColor="text1"/>
          <w:szCs w:val="23"/>
        </w:rPr>
        <w:t>設</w:t>
      </w:r>
      <w:r w:rsidR="00EC2242" w:rsidRPr="000D797C">
        <w:rPr>
          <w:rFonts w:ascii="Kaiti TC" w:eastAsia="Kaiti TC" w:hAnsi="Kaiti TC" w:hint="eastAsia"/>
          <w:color w:val="000000" w:themeColor="text1"/>
          <w:szCs w:val="23"/>
        </w:rPr>
        <w:t>有</w:t>
      </w:r>
      <w:r w:rsidR="00EC2242" w:rsidRPr="000D797C">
        <w:rPr>
          <w:rFonts w:ascii="Kaiti TC" w:eastAsia="Kaiti TC" w:hAnsi="Kaiti TC"/>
          <w:color w:val="000000" w:themeColor="text1"/>
          <w:szCs w:val="23"/>
        </w:rPr>
        <w:t>辦事處</w:t>
      </w:r>
      <w:r w:rsidR="00EC2242" w:rsidRPr="000D797C">
        <w:rPr>
          <w:rFonts w:ascii="Kaiti TC" w:eastAsia="Kaiti TC" w:hAnsi="Kaiti TC" w:hint="eastAsia"/>
          <w:color w:val="000000" w:themeColor="text1"/>
          <w:szCs w:val="23"/>
        </w:rPr>
        <w:t>的</w:t>
      </w:r>
      <w:r w:rsidR="00EC2242" w:rsidRPr="000D797C">
        <w:rPr>
          <w:rFonts w:ascii="Kaiti TC" w:eastAsia="Kaiti TC" w:hAnsi="Kaiti TC"/>
          <w:color w:val="000000" w:themeColor="text1"/>
          <w:szCs w:val="23"/>
        </w:rPr>
        <w:t>AI</w:t>
      </w:r>
      <w:r w:rsidR="00EC2242" w:rsidRPr="000D797C">
        <w:rPr>
          <w:rFonts w:ascii="Kaiti TC" w:eastAsia="Kaiti TC" w:hAnsi="Kaiti TC" w:hint="eastAsia"/>
          <w:color w:val="000000" w:themeColor="text1"/>
          <w:szCs w:val="23"/>
        </w:rPr>
        <w:t>公司</w:t>
      </w:r>
      <w:r w:rsidR="00EC2242" w:rsidRPr="000D797C">
        <w:rPr>
          <w:rFonts w:ascii="Kaiti TC" w:eastAsia="Kaiti TC" w:hAnsi="Kaiti TC"/>
          <w:color w:val="000000" w:themeColor="text1"/>
          <w:szCs w:val="23"/>
        </w:rPr>
        <w:t>，</w:t>
      </w:r>
      <w:r w:rsidR="00EC2242" w:rsidRPr="000D797C">
        <w:rPr>
          <w:rFonts w:ascii="Kaiti TC" w:eastAsia="Kaiti TC" w:hAnsi="Kaiti TC" w:hint="eastAsia"/>
          <w:color w:val="000000" w:themeColor="text1"/>
          <w:szCs w:val="23"/>
        </w:rPr>
        <w:t>和</w:t>
      </w:r>
      <w:r w:rsidR="00EC2242" w:rsidRPr="000D797C">
        <w:rPr>
          <w:rStyle w:val="a5"/>
          <w:rFonts w:ascii="Kaiti TC" w:eastAsia="Kaiti TC" w:hAnsi="Kaiti TC" w:hint="eastAsia"/>
          <w:b w:val="0"/>
          <w:color w:val="000000" w:themeColor="text1"/>
          <w:szCs w:val="23"/>
          <w:bdr w:val="none" w:sz="0" w:space="0" w:color="auto" w:frame="1"/>
        </w:rPr>
        <w:t>一家追求人類長壽的公司</w:t>
      </w:r>
      <w:r w:rsidR="00EC2242" w:rsidRPr="000D797C">
        <w:rPr>
          <w:rFonts w:ascii="Kaiti TC" w:eastAsia="Kaiti TC" w:hAnsi="Kaiti TC"/>
          <w:color w:val="000000" w:themeColor="text1"/>
          <w:szCs w:val="23"/>
        </w:rPr>
        <w:t>Juvenescence</w:t>
      </w:r>
      <w:r w:rsidR="00EC2242" w:rsidRPr="000D797C">
        <w:rPr>
          <w:rFonts w:ascii="Kaiti TC" w:eastAsia="Kaiti TC" w:hAnsi="Kaiti TC"/>
          <w:color w:val="000000" w:themeColor="text1"/>
        </w:rPr>
        <w:t>，</w:t>
      </w:r>
      <w:r w:rsidR="00EC2242" w:rsidRPr="000D797C">
        <w:rPr>
          <w:rFonts w:ascii="Kaiti TC" w:eastAsia="Kaiti TC" w:hAnsi="Kaiti TC"/>
          <w:color w:val="000000" w:themeColor="text1"/>
          <w:szCs w:val="23"/>
        </w:rPr>
        <w:t>成立</w:t>
      </w:r>
      <w:r w:rsidR="00EC2242" w:rsidRPr="000D797C">
        <w:rPr>
          <w:rStyle w:val="a5"/>
          <w:rFonts w:ascii="Kaiti TC" w:eastAsia="Kaiti TC" w:hAnsi="Kaiti TC"/>
          <w:b w:val="0"/>
          <w:color w:val="000000" w:themeColor="text1"/>
          <w:szCs w:val="23"/>
          <w:bdr w:val="none" w:sz="0" w:space="0" w:color="auto" w:frame="1"/>
        </w:rPr>
        <w:t>Napa Therapeutics</w:t>
      </w:r>
      <w:r w:rsidR="00EC2242" w:rsidRPr="000D797C">
        <w:rPr>
          <w:rStyle w:val="apple-converted-space"/>
          <w:rFonts w:ascii="Kaiti TC" w:eastAsia="Kaiti TC" w:hAnsi="Kaiti TC"/>
          <w:color w:val="000000" w:themeColor="text1"/>
          <w:szCs w:val="23"/>
        </w:rPr>
        <w:t> </w:t>
      </w:r>
      <w:r w:rsidR="00EC2242" w:rsidRPr="000D797C">
        <w:rPr>
          <w:rFonts w:ascii="Kaiti TC" w:eastAsia="Kaiti TC" w:hAnsi="Kaiti TC"/>
          <w:color w:val="000000" w:themeColor="text1"/>
        </w:rPr>
        <w:t>，</w:t>
      </w:r>
      <w:r w:rsidR="00EC2242" w:rsidRPr="000D797C">
        <w:rPr>
          <w:rFonts w:ascii="Kaiti TC" w:eastAsia="Kaiti TC" w:hAnsi="Kaiti TC" w:hint="eastAsia"/>
          <w:color w:val="000000" w:themeColor="text1"/>
        </w:rPr>
        <w:t>以開發對抗新穎</w:t>
      </w:r>
      <w:r w:rsidR="00EC2242" w:rsidRPr="000D797C">
        <w:rPr>
          <w:rFonts w:ascii="Kaiti TC" w:eastAsia="Kaiti TC" w:hAnsi="Kaiti TC"/>
          <w:color w:val="000000" w:themeColor="text1"/>
          <w:szCs w:val="23"/>
        </w:rPr>
        <w:t>的衰老相關目標。</w:t>
      </w:r>
    </w:p>
    <w:p w14:paraId="4720A28E" w14:textId="77777777" w:rsidR="00C44FA6" w:rsidRPr="000D797C" w:rsidRDefault="00C44FA6" w:rsidP="00C44FA6">
      <w:pPr>
        <w:spacing w:beforeLines="50" w:before="180" w:line="0" w:lineRule="atLeast"/>
        <w:ind w:left="238"/>
        <w:jc w:val="center"/>
        <w:rPr>
          <w:rFonts w:ascii="Kaiti TC" w:eastAsia="Kaiti TC" w:hAnsi="Kaiti TC" w:cs="Arial"/>
          <w:color w:val="000000" w:themeColor="text1"/>
        </w:rPr>
      </w:pPr>
      <w:r w:rsidRPr="000D797C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0D797C">
        <w:rPr>
          <w:rFonts w:ascii="Kaiti TC" w:eastAsia="Kaiti TC" w:hAnsi="Kaiti TC" w:cs="細明體"/>
          <w:color w:val="000000" w:themeColor="text1"/>
        </w:rPr>
        <w:t>※</w:t>
      </w:r>
    </w:p>
    <w:p w14:paraId="74CC77FD" w14:textId="77777777" w:rsidR="004F0588" w:rsidRPr="000D797C" w:rsidRDefault="004F0588" w:rsidP="004F0588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0D797C">
        <w:rPr>
          <w:rFonts w:ascii="Kaiti TC" w:eastAsia="Kaiti TC" w:hAnsi="Kaiti TC" w:hint="eastAsia"/>
          <w:color w:val="000000" w:themeColor="text1"/>
          <w:szCs w:val="23"/>
        </w:rPr>
        <w:t>要管理自己的職涯</w:t>
      </w:r>
      <w:r w:rsidRPr="000D797C">
        <w:rPr>
          <w:rFonts w:ascii="Kaiti TC" w:eastAsia="Kaiti TC" w:hAnsi="Kaiti TC"/>
          <w:color w:val="000000" w:themeColor="text1"/>
        </w:rPr>
        <w:t>，</w:t>
      </w:r>
      <w:r w:rsidRPr="000D797C">
        <w:rPr>
          <w:rFonts w:ascii="Kaiti TC" w:eastAsia="Kaiti TC" w:hAnsi="Kaiti TC" w:hint="eastAsia"/>
          <w:color w:val="000000" w:themeColor="text1"/>
          <w:szCs w:val="23"/>
        </w:rPr>
        <w:t>我們</w:t>
      </w:r>
      <w:r w:rsidRPr="000D797C">
        <w:rPr>
          <w:rFonts w:ascii="Kaiti TC" w:eastAsia="Kaiti TC" w:hAnsi="Kaiti TC" w:hint="eastAsia"/>
          <w:color w:val="000000" w:themeColor="text1"/>
        </w:rPr>
        <w:t>應該把握新的工作機會</w:t>
      </w:r>
      <w:r w:rsidRPr="000D797C">
        <w:rPr>
          <w:rFonts w:ascii="Kaiti TC" w:eastAsia="Kaiti TC" w:hAnsi="Kaiti TC"/>
          <w:color w:val="000000" w:themeColor="text1"/>
          <w:szCs w:val="23"/>
        </w:rPr>
        <w:t>，隨時關注所在行業的趨勢</w:t>
      </w:r>
      <w:r w:rsidRPr="000D797C">
        <w:rPr>
          <w:rFonts w:ascii="Kaiti TC" w:eastAsia="Kaiti TC" w:hAnsi="Kaiti TC"/>
          <w:color w:val="000000" w:themeColor="text1"/>
        </w:rPr>
        <w:t>。</w:t>
      </w:r>
      <w:r w:rsidRPr="000D797C">
        <w:rPr>
          <w:rFonts w:ascii="Kaiti TC" w:eastAsia="Kaiti TC" w:hAnsi="Kaiti TC" w:hint="eastAsia"/>
          <w:color w:val="000000" w:themeColor="text1"/>
          <w:szCs w:val="23"/>
        </w:rPr>
        <w:t>本篇僅就</w:t>
      </w:r>
      <w:proofErr w:type="spellStart"/>
      <w:r w:rsidRPr="000D797C">
        <w:rPr>
          <w:rFonts w:ascii="Kaiti TC" w:eastAsia="Kaiti TC" w:hAnsi="Kaiti TC"/>
          <w:color w:val="000000" w:themeColor="text1"/>
          <w:szCs w:val="23"/>
        </w:rPr>
        <w:t>BioSpace</w:t>
      </w:r>
      <w:proofErr w:type="spellEnd"/>
      <w:r w:rsidRPr="000D797C">
        <w:rPr>
          <w:rFonts w:ascii="Kaiti TC" w:eastAsia="Kaiti TC" w:hAnsi="Kaiti TC" w:hint="eastAsia"/>
          <w:color w:val="000000" w:themeColor="text1"/>
          <w:szCs w:val="23"/>
        </w:rPr>
        <w:t>目前調查統計當前的五大趨勢</w:t>
      </w:r>
      <w:r w:rsidRPr="000D797C">
        <w:rPr>
          <w:rFonts w:ascii="Kaiti TC" w:eastAsia="Kaiti TC" w:hAnsi="Kaiti TC"/>
          <w:color w:val="000000" w:themeColor="text1"/>
        </w:rPr>
        <w:t>，</w:t>
      </w:r>
      <w:r w:rsidRPr="000D797C">
        <w:rPr>
          <w:rFonts w:ascii="Kaiti TC" w:eastAsia="Kaiti TC" w:hAnsi="Kaiti TC" w:hint="eastAsia"/>
          <w:color w:val="000000" w:themeColor="text1"/>
          <w:szCs w:val="23"/>
        </w:rPr>
        <w:t>供大家參考</w:t>
      </w:r>
      <w:r w:rsidRPr="000D797C">
        <w:rPr>
          <w:rFonts w:ascii="Kaiti TC" w:eastAsia="Kaiti TC" w:hAnsi="Kaiti TC"/>
          <w:color w:val="000000" w:themeColor="text1"/>
        </w:rPr>
        <w:t>。</w:t>
      </w:r>
    </w:p>
    <w:p w14:paraId="62B61226" w14:textId="25D0B3EB" w:rsidR="008872AC" w:rsidRDefault="008872AC" w:rsidP="008872AC">
      <w:pPr>
        <w:pStyle w:val="Web"/>
        <w:spacing w:beforeLines="50" w:before="180" w:beforeAutospacing="0" w:after="0" w:afterAutospacing="0" w:line="0" w:lineRule="atLeast"/>
        <w:ind w:firstLineChars="100" w:firstLine="256"/>
        <w:jc w:val="both"/>
        <w:rPr>
          <w:rFonts w:ascii="Kaiti TC" w:eastAsia="Kaiti TC" w:hAnsi="Kaiti TC" w:cs="Arial"/>
          <w:color w:val="000000" w:themeColor="text1"/>
          <w:szCs w:val="27"/>
          <w:shd w:val="clear" w:color="auto" w:fill="FFFFFF"/>
        </w:rPr>
      </w:pPr>
      <w:r w:rsidRPr="000D797C">
        <w:rPr>
          <w:rFonts w:ascii="Kaiti TC" w:eastAsia="Kaiti TC" w:hAnsi="Kaiti TC" w:hint="eastAsia"/>
          <w:color w:val="000000" w:themeColor="text1"/>
          <w:spacing w:val="8"/>
        </w:rPr>
        <w:t>1</w:t>
      </w:r>
      <w:r w:rsidRPr="000D797C">
        <w:rPr>
          <w:rFonts w:ascii="Kaiti TC" w:eastAsia="Kaiti TC" w:hAnsi="Kaiti TC"/>
          <w:color w:val="000000" w:themeColor="text1"/>
          <w:spacing w:val="8"/>
        </w:rPr>
        <w:t>0</w:t>
      </w:r>
      <w:r w:rsidRPr="000D797C">
        <w:rPr>
          <w:rFonts w:ascii="Kaiti TC" w:eastAsia="Kaiti TC" w:hAnsi="Kaiti TC" w:hint="eastAsia"/>
          <w:color w:val="000000" w:themeColor="text1"/>
          <w:spacing w:val="8"/>
        </w:rPr>
        <w:t>月</w:t>
      </w:r>
      <w:r w:rsidRPr="000D797C">
        <w:rPr>
          <w:rFonts w:ascii="Kaiti TC" w:eastAsia="Kaiti TC" w:hAnsi="Kaiti TC"/>
          <w:color w:val="000000" w:themeColor="text1"/>
          <w:spacing w:val="8"/>
        </w:rPr>
        <w:t>6</w:t>
      </w:r>
      <w:r w:rsidRPr="000D797C">
        <w:rPr>
          <w:rFonts w:ascii="Kaiti TC" w:eastAsia="Kaiti TC" w:hAnsi="Kaiti TC" w:hint="eastAsia"/>
          <w:color w:val="000000" w:themeColor="text1"/>
          <w:spacing w:val="8"/>
        </w:rPr>
        <w:t>日</w:t>
      </w:r>
      <w:r w:rsidRPr="000D797C">
        <w:rPr>
          <w:rFonts w:ascii="Kaiti TC" w:eastAsia="Kaiti TC" w:hAnsi="Kaiti TC"/>
          <w:color w:val="000000" w:themeColor="text1"/>
          <w:spacing w:val="8"/>
          <w:shd w:val="clear" w:color="auto" w:fill="FFFFFF"/>
        </w:rPr>
        <w:t>台積電創辦人</w:t>
      </w:r>
      <w:r w:rsidRPr="00746819">
        <w:rPr>
          <w:rFonts w:ascii="Kaiti TC" w:eastAsia="Kaiti TC" w:hAnsi="Kaiti TC"/>
          <w:color w:val="000000" w:themeColor="text1"/>
          <w:spacing w:val="8"/>
        </w:rPr>
        <w:t>張忠謀</w:t>
      </w:r>
      <w:r w:rsidRPr="000D797C">
        <w:rPr>
          <w:rFonts w:ascii="Kaiti TC" w:eastAsia="Kaiti TC" w:hAnsi="Kaiti TC" w:hint="eastAsia"/>
          <w:color w:val="000000" w:themeColor="text1"/>
          <w:spacing w:val="8"/>
        </w:rPr>
        <w:t>受邀</w:t>
      </w:r>
      <w:r w:rsidRPr="00746819">
        <w:rPr>
          <w:rFonts w:ascii="Kaiti TC" w:eastAsia="Kaiti TC" w:hAnsi="Kaiti TC"/>
          <w:color w:val="000000" w:themeColor="text1"/>
          <w:spacing w:val="8"/>
        </w:rPr>
        <w:t>在</w:t>
      </w:r>
      <w:r w:rsidRPr="000D797C">
        <w:rPr>
          <w:rFonts w:ascii="Kaiti TC" w:eastAsia="Kaiti TC" w:hAnsi="Kaiti TC"/>
          <w:color w:val="000000" w:themeColor="text1"/>
          <w:spacing w:val="8"/>
          <w:shd w:val="clear" w:color="auto" w:fill="FFFFFF"/>
        </w:rPr>
        <w:t>「扶輪高峰論壇」</w:t>
      </w:r>
      <w:r w:rsidRPr="00746819">
        <w:rPr>
          <w:rFonts w:ascii="Kaiti TC" w:eastAsia="Kaiti TC" w:hAnsi="Kaiti TC"/>
          <w:color w:val="000000" w:themeColor="text1"/>
          <w:spacing w:val="8"/>
        </w:rPr>
        <w:t>演講中談到，</w:t>
      </w:r>
      <w:r w:rsidRPr="000D797C">
        <w:rPr>
          <w:rFonts w:ascii="Kaiti TC" w:eastAsia="Kaiti TC" w:hAnsi="Kaiti TC" w:cs="Arial"/>
          <w:color w:val="000000" w:themeColor="text1"/>
          <w:szCs w:val="27"/>
          <w:shd w:val="clear" w:color="auto" w:fill="FFFFFF"/>
        </w:rPr>
        <w:t>未來工作上所需要的知識，絕大部分都是要從終身學習中獲得，至於學習的過程，一開始把「資料」整理為「資訊」，再合成為「知識」，進而轉化為「洞見」，最終成為「創新」的能力。</w:t>
      </w:r>
    </w:p>
    <w:p w14:paraId="5293107E" w14:textId="2C450B01" w:rsidR="00A766A6" w:rsidRPr="00F37175" w:rsidRDefault="00A766A6" w:rsidP="008872AC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F37175">
        <w:rPr>
          <w:rFonts w:ascii="Kaiti TC" w:eastAsia="Kaiti TC" w:hAnsi="Kaiti TC" w:hint="eastAsia"/>
          <w:color w:val="000000" w:themeColor="text1"/>
        </w:rPr>
        <w:t>共勉之</w:t>
      </w:r>
      <w:r w:rsidR="00F37175" w:rsidRPr="00F37175">
        <w:rPr>
          <w:rFonts w:ascii="Kaiti TC" w:eastAsia="Kaiti TC" w:hAnsi="Kaiti TC" w:cs="Songti TC" w:hint="eastAsia"/>
          <w:color w:val="000000"/>
        </w:rPr>
        <w:t>！</w:t>
      </w:r>
    </w:p>
    <w:p w14:paraId="545FF469" w14:textId="223560BA" w:rsidR="003947B2" w:rsidRPr="000D797C" w:rsidRDefault="004F0588" w:rsidP="009F0EE7">
      <w:pPr>
        <w:rPr>
          <w:rFonts w:ascii="Kaiti TC" w:eastAsia="Kaiti TC" w:hAnsi="Kaiti TC"/>
          <w:color w:val="000000" w:themeColor="text1"/>
        </w:rPr>
      </w:pPr>
      <w:r w:rsidRPr="000D797C">
        <w:rPr>
          <w:rFonts w:ascii="Kaiti TC" w:eastAsia="Kaiti TC" w:hAnsi="Kaiti TC" w:cs="Arial" w:hint="eastAsia"/>
          <w:color w:val="000000" w:themeColor="text1"/>
        </w:rPr>
        <w:t xml:space="preserve"> </w:t>
      </w:r>
      <w:r w:rsidR="003947B2" w:rsidRPr="000D797C">
        <w:rPr>
          <w:rFonts w:ascii="Kaiti TC" w:eastAsia="Kaiti TC" w:hAnsi="Kaiti TC" w:cs="Arial" w:hint="eastAsia"/>
          <w:color w:val="000000" w:themeColor="text1"/>
        </w:rPr>
        <w:t>(取材自</w:t>
      </w:r>
      <w:proofErr w:type="spellStart"/>
      <w:r w:rsidR="00183BD1" w:rsidRPr="000D797C">
        <w:rPr>
          <w:rFonts w:ascii="Kaiti TC" w:eastAsia="Kaiti TC" w:hAnsi="Kaiti TC" w:cs="Arial" w:hint="eastAsia"/>
          <w:color w:val="000000" w:themeColor="text1"/>
        </w:rPr>
        <w:t>B</w:t>
      </w:r>
      <w:r w:rsidR="00183BD1" w:rsidRPr="000D797C">
        <w:rPr>
          <w:rFonts w:ascii="Kaiti TC" w:eastAsia="Kaiti TC" w:hAnsi="Kaiti TC" w:cs="Arial"/>
          <w:color w:val="000000" w:themeColor="text1"/>
        </w:rPr>
        <w:t>ioSpace</w:t>
      </w:r>
      <w:proofErr w:type="spellEnd"/>
      <w:r w:rsidR="001B0AF3" w:rsidRPr="000D797C">
        <w:rPr>
          <w:rFonts w:ascii="Kaiti TC" w:eastAsia="Kaiti TC" w:hAnsi="Kaiti TC" w:cs="Arial" w:hint="eastAsia"/>
          <w:color w:val="000000" w:themeColor="text1"/>
        </w:rPr>
        <w:t>)</w:t>
      </w:r>
    </w:p>
    <w:p w14:paraId="488DEBE9" w14:textId="1B26A072" w:rsidR="003F1D0E" w:rsidRPr="000D797C" w:rsidRDefault="001B0AF3" w:rsidP="001B0AF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0D797C">
        <w:rPr>
          <w:rFonts w:ascii="Kaiti TC" w:eastAsia="Kaiti TC" w:hAnsi="Kaiti TC" w:cs="RyuminPro-Light"/>
          <w:color w:val="000000" w:themeColor="text1"/>
        </w:rPr>
        <w:t>–</w:t>
      </w:r>
      <w:r w:rsidRPr="000D797C">
        <w:rPr>
          <w:rFonts w:ascii="Kaiti TC" w:eastAsia="Kaiti TC" w:hAnsi="Kaiti TC" w:cs="RyuminPro-Light" w:hint="eastAsia"/>
          <w:color w:val="000000" w:themeColor="text1"/>
        </w:rPr>
        <w:t>End</w:t>
      </w:r>
      <w:r w:rsidRPr="000D797C">
        <w:rPr>
          <w:rFonts w:ascii="Kaiti TC" w:eastAsia="Kaiti TC" w:hAnsi="Kaiti TC" w:cs="RyuminPro-Light"/>
          <w:color w:val="000000" w:themeColor="text1"/>
        </w:rPr>
        <w:t>–</w:t>
      </w:r>
    </w:p>
    <w:sectPr w:rsidR="003F1D0E" w:rsidRPr="000D797C" w:rsidSect="00BA3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1247" w:left="1247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A095A" w14:textId="77777777" w:rsidR="00312D0B" w:rsidRDefault="00312D0B" w:rsidP="00D432A3">
      <w:pPr>
        <w:spacing w:before="120"/>
      </w:pPr>
      <w:r>
        <w:separator/>
      </w:r>
    </w:p>
  </w:endnote>
  <w:endnote w:type="continuationSeparator" w:id="0">
    <w:p w14:paraId="0365EFF2" w14:textId="77777777" w:rsidR="00312D0B" w:rsidRDefault="00312D0B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CE39B" w14:textId="77777777" w:rsidR="00312D0B" w:rsidRDefault="00312D0B" w:rsidP="00D432A3">
      <w:pPr>
        <w:spacing w:before="120"/>
      </w:pPr>
      <w:r>
        <w:separator/>
      </w:r>
    </w:p>
  </w:footnote>
  <w:footnote w:type="continuationSeparator" w:id="0">
    <w:p w14:paraId="0D34E778" w14:textId="77777777" w:rsidR="00312D0B" w:rsidRDefault="00312D0B" w:rsidP="00D432A3">
      <w:pPr>
        <w:spacing w:before="120"/>
      </w:pPr>
      <w:r>
        <w:continuationSeparator/>
      </w:r>
    </w:p>
  </w:footnote>
  <w:footnote w:id="1">
    <w:p w14:paraId="2791B762" w14:textId="77777777" w:rsidR="00186775" w:rsidRPr="00A93368" w:rsidRDefault="00B04C87" w:rsidP="00186775">
      <w:pPr>
        <w:spacing w:line="0" w:lineRule="atLeast"/>
        <w:jc w:val="both"/>
        <w:rPr>
          <w:rFonts w:ascii="Kaiti TC" w:eastAsia="Kaiti TC" w:hAnsi="Kaiti TC"/>
          <w:sz w:val="20"/>
        </w:rPr>
      </w:pPr>
      <w:r w:rsidRPr="00A93368">
        <w:rPr>
          <w:rStyle w:val="af4"/>
          <w:rFonts w:ascii="Kaiti TC" w:eastAsia="Kaiti TC" w:hAnsi="Kaiti TC"/>
        </w:rPr>
        <w:footnoteRef/>
      </w:r>
      <w:r w:rsidRPr="00A93368">
        <w:rPr>
          <w:rFonts w:ascii="Kaiti TC" w:eastAsia="Kaiti TC" w:hAnsi="Kaiti TC"/>
        </w:rPr>
        <w:t xml:space="preserve"> </w:t>
      </w:r>
      <w:proofErr w:type="spellStart"/>
      <w:r w:rsidRPr="00A93368">
        <w:rPr>
          <w:rFonts w:ascii="Kaiti TC" w:eastAsia="Kaiti TC" w:hAnsi="Kaiti TC" w:hint="eastAsia"/>
          <w:color w:val="212529"/>
          <w:sz w:val="21"/>
          <w:szCs w:val="27"/>
          <w:shd w:val="clear" w:color="auto" w:fill="FFFFFF"/>
        </w:rPr>
        <w:t>Insilico</w:t>
      </w:r>
      <w:proofErr w:type="spellEnd"/>
      <w:r w:rsidRPr="00A93368">
        <w:rPr>
          <w:rFonts w:ascii="Kaiti TC" w:eastAsia="Kaiti TC" w:hAnsi="Kaiti TC" w:hint="eastAsia"/>
          <w:color w:val="212529"/>
          <w:sz w:val="21"/>
          <w:szCs w:val="27"/>
          <w:shd w:val="clear" w:color="auto" w:fill="FFFFFF"/>
        </w:rPr>
        <w:t xml:space="preserve"> Medicine，今年</w:t>
      </w:r>
      <w:r w:rsidRPr="00A93368">
        <w:rPr>
          <w:rFonts w:ascii="Kaiti TC" w:eastAsia="Kaiti TC" w:hAnsi="Kaiti TC"/>
          <w:color w:val="212529"/>
          <w:sz w:val="21"/>
          <w:szCs w:val="27"/>
          <w:shd w:val="clear" w:color="auto" w:fill="FFFFFF"/>
        </w:rPr>
        <w:t>3</w:t>
      </w:r>
      <w:r w:rsidRPr="00A93368">
        <w:rPr>
          <w:rFonts w:ascii="Kaiti TC" w:eastAsia="Kaiti TC" w:hAnsi="Kaiti TC" w:hint="eastAsia"/>
          <w:color w:val="212529"/>
          <w:sz w:val="21"/>
          <w:szCs w:val="27"/>
          <w:shd w:val="clear" w:color="auto" w:fill="FFFFFF"/>
        </w:rPr>
        <w:t>月21日正式宣布成立子公司「台灣英科智能」。</w:t>
      </w:r>
      <w:r w:rsidR="00186775" w:rsidRPr="00A93368">
        <w:rPr>
          <w:rFonts w:ascii="Kaiti TC" w:eastAsia="Kaiti TC" w:hAnsi="Kaiti TC" w:hint="eastAsia"/>
          <w:color w:val="212529"/>
          <w:sz w:val="21"/>
          <w:szCs w:val="27"/>
          <w:shd w:val="clear" w:color="auto" w:fill="FFFFFF"/>
        </w:rPr>
        <w:t>「台灣英科智能」已進駐南港生技育成中心，第一階段預計投入新台幣1,500萬元，組建10人規模的AI深度學習團隊，深耕亞洲市場，聚焦五項主要技術服務，包括AI於藥物與生物標記的研發應用；新一代化學結構重建的網絡生成；深層特徵萃取路徑分析；深度學習基本化學結構評比引擎；強化學習與預測配體－蛋白質交互作用等。</w:t>
      </w:r>
    </w:p>
    <w:p w14:paraId="7EAAADB2" w14:textId="65DA3BCF" w:rsidR="00B04C87" w:rsidRPr="00A93368" w:rsidRDefault="00B04C87">
      <w:pPr>
        <w:pStyle w:val="af2"/>
        <w:rPr>
          <w:rFonts w:ascii="Kaiti TC" w:eastAsia="Kaiti TC" w:hAnsi="Kaiti TC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5E1"/>
    <w:multiLevelType w:val="multilevel"/>
    <w:tmpl w:val="6C70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5291B"/>
    <w:multiLevelType w:val="multilevel"/>
    <w:tmpl w:val="58A8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F12F8"/>
    <w:multiLevelType w:val="multilevel"/>
    <w:tmpl w:val="AA0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C5899"/>
    <w:multiLevelType w:val="multilevel"/>
    <w:tmpl w:val="82B2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D107CA"/>
    <w:multiLevelType w:val="hybridMultilevel"/>
    <w:tmpl w:val="3FAC2598"/>
    <w:lvl w:ilvl="0" w:tplc="2B42EEB6">
      <w:start w:val="5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0EE1455"/>
    <w:multiLevelType w:val="multilevel"/>
    <w:tmpl w:val="4B8C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C76E37"/>
    <w:multiLevelType w:val="multilevel"/>
    <w:tmpl w:val="EEA2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6768D6"/>
    <w:multiLevelType w:val="multilevel"/>
    <w:tmpl w:val="6C2A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340781"/>
    <w:multiLevelType w:val="multilevel"/>
    <w:tmpl w:val="FD04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24634B"/>
    <w:multiLevelType w:val="multilevel"/>
    <w:tmpl w:val="0448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D97260"/>
    <w:multiLevelType w:val="multilevel"/>
    <w:tmpl w:val="3692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8C4944"/>
    <w:multiLevelType w:val="multilevel"/>
    <w:tmpl w:val="CE50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C526B4"/>
    <w:multiLevelType w:val="multilevel"/>
    <w:tmpl w:val="EA7C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86442F"/>
    <w:multiLevelType w:val="multilevel"/>
    <w:tmpl w:val="239E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6E793D"/>
    <w:multiLevelType w:val="multilevel"/>
    <w:tmpl w:val="C6E2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A11017"/>
    <w:multiLevelType w:val="multilevel"/>
    <w:tmpl w:val="E7F8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C537EC"/>
    <w:multiLevelType w:val="multilevel"/>
    <w:tmpl w:val="1EEA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EC00FA"/>
    <w:multiLevelType w:val="multilevel"/>
    <w:tmpl w:val="26E6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AB1E3A"/>
    <w:multiLevelType w:val="multilevel"/>
    <w:tmpl w:val="B964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EA3E59"/>
    <w:multiLevelType w:val="multilevel"/>
    <w:tmpl w:val="15C4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790C82"/>
    <w:multiLevelType w:val="multilevel"/>
    <w:tmpl w:val="F1DE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742366"/>
    <w:multiLevelType w:val="multilevel"/>
    <w:tmpl w:val="594C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7B02DD"/>
    <w:multiLevelType w:val="multilevel"/>
    <w:tmpl w:val="FE06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110CD7"/>
    <w:multiLevelType w:val="multilevel"/>
    <w:tmpl w:val="9F9E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FF76D3"/>
    <w:multiLevelType w:val="hybridMultilevel"/>
    <w:tmpl w:val="3064D4CA"/>
    <w:lvl w:ilvl="0" w:tplc="C20E30BE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6BBA0AE5"/>
    <w:multiLevelType w:val="multilevel"/>
    <w:tmpl w:val="6E9A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91392"/>
    <w:multiLevelType w:val="multilevel"/>
    <w:tmpl w:val="0558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4F09EA"/>
    <w:multiLevelType w:val="multilevel"/>
    <w:tmpl w:val="0660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B66244"/>
    <w:multiLevelType w:val="hybridMultilevel"/>
    <w:tmpl w:val="D1D8E53C"/>
    <w:lvl w:ilvl="0" w:tplc="8BDCDACC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4C5726B"/>
    <w:multiLevelType w:val="multilevel"/>
    <w:tmpl w:val="930C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CE12D3"/>
    <w:multiLevelType w:val="multilevel"/>
    <w:tmpl w:val="AD8C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3915AE"/>
    <w:multiLevelType w:val="multilevel"/>
    <w:tmpl w:val="D52E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073B00"/>
    <w:multiLevelType w:val="multilevel"/>
    <w:tmpl w:val="39B2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E13833"/>
    <w:multiLevelType w:val="multilevel"/>
    <w:tmpl w:val="6F90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3271C0"/>
    <w:multiLevelType w:val="multilevel"/>
    <w:tmpl w:val="5418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4"/>
  </w:num>
  <w:num w:numId="3">
    <w:abstractNumId w:val="20"/>
  </w:num>
  <w:num w:numId="4">
    <w:abstractNumId w:val="14"/>
  </w:num>
  <w:num w:numId="5">
    <w:abstractNumId w:val="19"/>
  </w:num>
  <w:num w:numId="6">
    <w:abstractNumId w:val="18"/>
  </w:num>
  <w:num w:numId="7">
    <w:abstractNumId w:val="23"/>
  </w:num>
  <w:num w:numId="8">
    <w:abstractNumId w:val="22"/>
  </w:num>
  <w:num w:numId="9">
    <w:abstractNumId w:val="12"/>
  </w:num>
  <w:num w:numId="10">
    <w:abstractNumId w:val="8"/>
  </w:num>
  <w:num w:numId="11">
    <w:abstractNumId w:val="33"/>
  </w:num>
  <w:num w:numId="12">
    <w:abstractNumId w:val="10"/>
  </w:num>
  <w:num w:numId="13">
    <w:abstractNumId w:val="25"/>
  </w:num>
  <w:num w:numId="14">
    <w:abstractNumId w:val="30"/>
  </w:num>
  <w:num w:numId="15">
    <w:abstractNumId w:val="5"/>
  </w:num>
  <w:num w:numId="16">
    <w:abstractNumId w:val="9"/>
  </w:num>
  <w:num w:numId="17">
    <w:abstractNumId w:val="0"/>
  </w:num>
  <w:num w:numId="18">
    <w:abstractNumId w:val="13"/>
  </w:num>
  <w:num w:numId="19">
    <w:abstractNumId w:val="15"/>
  </w:num>
  <w:num w:numId="20">
    <w:abstractNumId w:val="6"/>
  </w:num>
  <w:num w:numId="21">
    <w:abstractNumId w:val="2"/>
  </w:num>
  <w:num w:numId="22">
    <w:abstractNumId w:val="17"/>
  </w:num>
  <w:num w:numId="23">
    <w:abstractNumId w:val="26"/>
  </w:num>
  <w:num w:numId="24">
    <w:abstractNumId w:val="1"/>
  </w:num>
  <w:num w:numId="25">
    <w:abstractNumId w:val="7"/>
  </w:num>
  <w:num w:numId="26">
    <w:abstractNumId w:val="27"/>
  </w:num>
  <w:num w:numId="27">
    <w:abstractNumId w:val="16"/>
  </w:num>
  <w:num w:numId="28">
    <w:abstractNumId w:val="3"/>
  </w:num>
  <w:num w:numId="29">
    <w:abstractNumId w:val="31"/>
  </w:num>
  <w:num w:numId="30">
    <w:abstractNumId w:val="11"/>
  </w:num>
  <w:num w:numId="31">
    <w:abstractNumId w:val="29"/>
  </w:num>
  <w:num w:numId="32">
    <w:abstractNumId w:val="21"/>
  </w:num>
  <w:num w:numId="33">
    <w:abstractNumId w:val="28"/>
  </w:num>
  <w:num w:numId="34">
    <w:abstractNumId w:val="2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02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BA9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4B7"/>
    <w:rsid w:val="000177DA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162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E20"/>
    <w:rsid w:val="00025F74"/>
    <w:rsid w:val="000260ED"/>
    <w:rsid w:val="00026225"/>
    <w:rsid w:val="000262CE"/>
    <w:rsid w:val="0002647F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3E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001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013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3A0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BCE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162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04"/>
    <w:rsid w:val="00071272"/>
    <w:rsid w:val="00071341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37D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B80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1F2"/>
    <w:rsid w:val="0008720D"/>
    <w:rsid w:val="0008738D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037"/>
    <w:rsid w:val="00091135"/>
    <w:rsid w:val="000911A4"/>
    <w:rsid w:val="0009178F"/>
    <w:rsid w:val="00091941"/>
    <w:rsid w:val="000919CF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C97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E95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3D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DB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CD"/>
    <w:rsid w:val="000C0372"/>
    <w:rsid w:val="000C0466"/>
    <w:rsid w:val="000C056A"/>
    <w:rsid w:val="000C067D"/>
    <w:rsid w:val="000C0767"/>
    <w:rsid w:val="000C0769"/>
    <w:rsid w:val="000C0822"/>
    <w:rsid w:val="000C0A40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97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CE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23B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34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AF2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C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1CA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1F55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9D9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7DA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AD1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AAD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7D3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B34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6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04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5FD"/>
    <w:rsid w:val="00136DCB"/>
    <w:rsid w:val="00136ED2"/>
    <w:rsid w:val="00136FF7"/>
    <w:rsid w:val="00137164"/>
    <w:rsid w:val="001371BC"/>
    <w:rsid w:val="00137325"/>
    <w:rsid w:val="00137374"/>
    <w:rsid w:val="001374BE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B79"/>
    <w:rsid w:val="00144DC2"/>
    <w:rsid w:val="00144E79"/>
    <w:rsid w:val="00145043"/>
    <w:rsid w:val="00145260"/>
    <w:rsid w:val="001453C3"/>
    <w:rsid w:val="001454B5"/>
    <w:rsid w:val="00145581"/>
    <w:rsid w:val="001456C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868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09"/>
    <w:rsid w:val="001623E5"/>
    <w:rsid w:val="001626BA"/>
    <w:rsid w:val="00162A0E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D5E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BD1"/>
    <w:rsid w:val="00183FDA"/>
    <w:rsid w:val="001841C2"/>
    <w:rsid w:val="001843B4"/>
    <w:rsid w:val="0018451B"/>
    <w:rsid w:val="001848C9"/>
    <w:rsid w:val="00184965"/>
    <w:rsid w:val="00184985"/>
    <w:rsid w:val="001849BB"/>
    <w:rsid w:val="001849F0"/>
    <w:rsid w:val="00184B72"/>
    <w:rsid w:val="00184D6D"/>
    <w:rsid w:val="00184E44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75"/>
    <w:rsid w:val="001867C8"/>
    <w:rsid w:val="00186829"/>
    <w:rsid w:val="00186986"/>
    <w:rsid w:val="00186A65"/>
    <w:rsid w:val="00186DDA"/>
    <w:rsid w:val="00186E61"/>
    <w:rsid w:val="00186F8D"/>
    <w:rsid w:val="00187174"/>
    <w:rsid w:val="00187269"/>
    <w:rsid w:val="001872F0"/>
    <w:rsid w:val="001873BF"/>
    <w:rsid w:val="00187421"/>
    <w:rsid w:val="00187449"/>
    <w:rsid w:val="00187470"/>
    <w:rsid w:val="001875A8"/>
    <w:rsid w:val="0018770D"/>
    <w:rsid w:val="0018797C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B14"/>
    <w:rsid w:val="00194DD8"/>
    <w:rsid w:val="00194E23"/>
    <w:rsid w:val="00194FBB"/>
    <w:rsid w:val="0019507C"/>
    <w:rsid w:val="00195379"/>
    <w:rsid w:val="0019551D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09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6D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AE8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60C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6ECD"/>
    <w:rsid w:val="001D7041"/>
    <w:rsid w:val="001D70AF"/>
    <w:rsid w:val="001D7166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AFD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261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327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6DA"/>
    <w:rsid w:val="00200A54"/>
    <w:rsid w:val="00200CC9"/>
    <w:rsid w:val="00200E29"/>
    <w:rsid w:val="00201249"/>
    <w:rsid w:val="0020127D"/>
    <w:rsid w:val="00201597"/>
    <w:rsid w:val="0020171D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E31"/>
    <w:rsid w:val="00207F6D"/>
    <w:rsid w:val="00210180"/>
    <w:rsid w:val="0021018F"/>
    <w:rsid w:val="00210315"/>
    <w:rsid w:val="00210516"/>
    <w:rsid w:val="002106B2"/>
    <w:rsid w:val="00210706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2D0"/>
    <w:rsid w:val="00212CB6"/>
    <w:rsid w:val="00212CE1"/>
    <w:rsid w:val="00212D48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6B3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B30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1FB"/>
    <w:rsid w:val="0023222D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12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6F6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72"/>
    <w:rsid w:val="00250799"/>
    <w:rsid w:val="002507AE"/>
    <w:rsid w:val="00250927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3AF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5F0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61F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A4B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DEB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7B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40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87E4E"/>
    <w:rsid w:val="0029003F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1F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5C8"/>
    <w:rsid w:val="00294AE3"/>
    <w:rsid w:val="00294B20"/>
    <w:rsid w:val="00294B23"/>
    <w:rsid w:val="00294BA9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9D"/>
    <w:rsid w:val="00297BB3"/>
    <w:rsid w:val="00297BC2"/>
    <w:rsid w:val="00297C5A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2C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2EC2"/>
    <w:rsid w:val="002B301E"/>
    <w:rsid w:val="002B3352"/>
    <w:rsid w:val="002B3679"/>
    <w:rsid w:val="002B388F"/>
    <w:rsid w:val="002B3901"/>
    <w:rsid w:val="002B3A1D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A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D3C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3F7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4F50"/>
    <w:rsid w:val="002D51E9"/>
    <w:rsid w:val="002D535D"/>
    <w:rsid w:val="002D54F8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5FD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085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4D8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C3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045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378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2D0B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D2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A3B"/>
    <w:rsid w:val="00332B96"/>
    <w:rsid w:val="00332E0A"/>
    <w:rsid w:val="00332E39"/>
    <w:rsid w:val="003330C3"/>
    <w:rsid w:val="003331BE"/>
    <w:rsid w:val="00333269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3E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683"/>
    <w:rsid w:val="003507C8"/>
    <w:rsid w:val="00350822"/>
    <w:rsid w:val="0035097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7BF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BAC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94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69A"/>
    <w:rsid w:val="003656B0"/>
    <w:rsid w:val="003659C8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779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5B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D1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16C"/>
    <w:rsid w:val="00397414"/>
    <w:rsid w:val="00397497"/>
    <w:rsid w:val="0039792F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57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329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2E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1FE1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2C1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9FF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509"/>
    <w:rsid w:val="003F7638"/>
    <w:rsid w:val="003F7701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AAC"/>
    <w:rsid w:val="00403B93"/>
    <w:rsid w:val="00403C1C"/>
    <w:rsid w:val="00403EFF"/>
    <w:rsid w:val="00404185"/>
    <w:rsid w:val="00404213"/>
    <w:rsid w:val="0040458C"/>
    <w:rsid w:val="00404869"/>
    <w:rsid w:val="00404983"/>
    <w:rsid w:val="004049C0"/>
    <w:rsid w:val="00404A55"/>
    <w:rsid w:val="00404B8F"/>
    <w:rsid w:val="00404C17"/>
    <w:rsid w:val="00404D44"/>
    <w:rsid w:val="00404D4D"/>
    <w:rsid w:val="00404FBE"/>
    <w:rsid w:val="00405094"/>
    <w:rsid w:val="004051E2"/>
    <w:rsid w:val="004053F5"/>
    <w:rsid w:val="004054B0"/>
    <w:rsid w:val="004054F1"/>
    <w:rsid w:val="004054FC"/>
    <w:rsid w:val="00405546"/>
    <w:rsid w:val="0040557A"/>
    <w:rsid w:val="004056B1"/>
    <w:rsid w:val="004058CF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2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4C7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061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004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699"/>
    <w:rsid w:val="0043172D"/>
    <w:rsid w:val="00431A27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9C3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BCA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2168"/>
    <w:rsid w:val="004424BE"/>
    <w:rsid w:val="0044266F"/>
    <w:rsid w:val="004428DD"/>
    <w:rsid w:val="00442A34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1CB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4A4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E2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09F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41D3"/>
    <w:rsid w:val="00464277"/>
    <w:rsid w:val="0046427C"/>
    <w:rsid w:val="004642BD"/>
    <w:rsid w:val="0046448F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9F2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D85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2E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8F4"/>
    <w:rsid w:val="004A1CE7"/>
    <w:rsid w:val="004A1CEB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64D"/>
    <w:rsid w:val="004A77F4"/>
    <w:rsid w:val="004A780B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2DE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7CD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173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588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62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29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6F73"/>
    <w:rsid w:val="00507040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A05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DD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520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78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A3"/>
    <w:rsid w:val="00543FC0"/>
    <w:rsid w:val="00544145"/>
    <w:rsid w:val="00544152"/>
    <w:rsid w:val="005442BD"/>
    <w:rsid w:val="005443AE"/>
    <w:rsid w:val="00544539"/>
    <w:rsid w:val="0054465C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1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1FC6"/>
    <w:rsid w:val="005520B3"/>
    <w:rsid w:val="00552121"/>
    <w:rsid w:val="00552631"/>
    <w:rsid w:val="00552A49"/>
    <w:rsid w:val="00552A98"/>
    <w:rsid w:val="00552AAA"/>
    <w:rsid w:val="00552E59"/>
    <w:rsid w:val="00552E68"/>
    <w:rsid w:val="00552E80"/>
    <w:rsid w:val="00552F08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72E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77B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48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920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A35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01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DDC"/>
    <w:rsid w:val="00581E0C"/>
    <w:rsid w:val="00582181"/>
    <w:rsid w:val="00582245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B0E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66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AC5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675"/>
    <w:rsid w:val="005978EE"/>
    <w:rsid w:val="005979C8"/>
    <w:rsid w:val="00597AAC"/>
    <w:rsid w:val="00597BE7"/>
    <w:rsid w:val="00597EF8"/>
    <w:rsid w:val="005A0345"/>
    <w:rsid w:val="005A0489"/>
    <w:rsid w:val="005A04C0"/>
    <w:rsid w:val="005A0531"/>
    <w:rsid w:val="005A063B"/>
    <w:rsid w:val="005A0A5F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287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78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5FF0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0DE8"/>
    <w:rsid w:val="005C1082"/>
    <w:rsid w:val="005C1820"/>
    <w:rsid w:val="005C1BE8"/>
    <w:rsid w:val="005C1CC3"/>
    <w:rsid w:val="005C1FD6"/>
    <w:rsid w:val="005C2243"/>
    <w:rsid w:val="005C226B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9DA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2ED7"/>
    <w:rsid w:val="005F309B"/>
    <w:rsid w:val="005F3103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6F5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183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283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8A2"/>
    <w:rsid w:val="006169D6"/>
    <w:rsid w:val="00616AF0"/>
    <w:rsid w:val="00616E2F"/>
    <w:rsid w:val="00617081"/>
    <w:rsid w:val="006170CA"/>
    <w:rsid w:val="00617230"/>
    <w:rsid w:val="00617310"/>
    <w:rsid w:val="0061735D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A4A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0E99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397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B1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A55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74B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4E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B6"/>
    <w:rsid w:val="00663FF8"/>
    <w:rsid w:val="00664155"/>
    <w:rsid w:val="00664157"/>
    <w:rsid w:val="0066419D"/>
    <w:rsid w:val="0066426F"/>
    <w:rsid w:val="006644AD"/>
    <w:rsid w:val="006644FE"/>
    <w:rsid w:val="00664544"/>
    <w:rsid w:val="00664C03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5A6"/>
    <w:rsid w:val="00666658"/>
    <w:rsid w:val="00666AB6"/>
    <w:rsid w:val="00666C65"/>
    <w:rsid w:val="00666E54"/>
    <w:rsid w:val="00667139"/>
    <w:rsid w:val="0066721E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5AD"/>
    <w:rsid w:val="006737FD"/>
    <w:rsid w:val="0067387F"/>
    <w:rsid w:val="006738D7"/>
    <w:rsid w:val="00673CC0"/>
    <w:rsid w:val="00674189"/>
    <w:rsid w:val="00674250"/>
    <w:rsid w:val="00674428"/>
    <w:rsid w:val="006744C1"/>
    <w:rsid w:val="006744CC"/>
    <w:rsid w:val="00674640"/>
    <w:rsid w:val="00674755"/>
    <w:rsid w:val="00674A99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DA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3EC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4BC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ACF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058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76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63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0A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78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AF6"/>
    <w:rsid w:val="00706B11"/>
    <w:rsid w:val="00706B20"/>
    <w:rsid w:val="00706B2B"/>
    <w:rsid w:val="00706E4F"/>
    <w:rsid w:val="0070727F"/>
    <w:rsid w:val="007073BA"/>
    <w:rsid w:val="007074B9"/>
    <w:rsid w:val="00707592"/>
    <w:rsid w:val="00707709"/>
    <w:rsid w:val="00707731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76A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786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B73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5EE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AB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ADE"/>
    <w:rsid w:val="00745B76"/>
    <w:rsid w:val="00745FA7"/>
    <w:rsid w:val="00746551"/>
    <w:rsid w:val="00746819"/>
    <w:rsid w:val="00746CF0"/>
    <w:rsid w:val="00746D54"/>
    <w:rsid w:val="00746D9D"/>
    <w:rsid w:val="00746DD6"/>
    <w:rsid w:val="00746FF6"/>
    <w:rsid w:val="007470B0"/>
    <w:rsid w:val="00747331"/>
    <w:rsid w:val="0074756A"/>
    <w:rsid w:val="007475B2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4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F28"/>
    <w:rsid w:val="00757115"/>
    <w:rsid w:val="00757133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7BC"/>
    <w:rsid w:val="00762BB1"/>
    <w:rsid w:val="00762BDB"/>
    <w:rsid w:val="00762C3E"/>
    <w:rsid w:val="00762C72"/>
    <w:rsid w:val="00762CD0"/>
    <w:rsid w:val="00762DC8"/>
    <w:rsid w:val="00762E16"/>
    <w:rsid w:val="00762FB8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937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220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C99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97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7E4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2C7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282"/>
    <w:rsid w:val="007B13B7"/>
    <w:rsid w:val="007B149A"/>
    <w:rsid w:val="007B14B4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4F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8F2"/>
    <w:rsid w:val="007B69E1"/>
    <w:rsid w:val="007B6AD0"/>
    <w:rsid w:val="007B6BFC"/>
    <w:rsid w:val="007B6D5A"/>
    <w:rsid w:val="007B6D61"/>
    <w:rsid w:val="007B6E1B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3E6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C31"/>
    <w:rsid w:val="007D1D8E"/>
    <w:rsid w:val="007D1E0F"/>
    <w:rsid w:val="007D1E56"/>
    <w:rsid w:val="007D1EE3"/>
    <w:rsid w:val="007D218F"/>
    <w:rsid w:val="007D21B3"/>
    <w:rsid w:val="007D22DE"/>
    <w:rsid w:val="007D2582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1A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49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8F0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09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4FF1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AC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D2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0DD6"/>
    <w:rsid w:val="008011D6"/>
    <w:rsid w:val="0080121E"/>
    <w:rsid w:val="008012B7"/>
    <w:rsid w:val="008015C3"/>
    <w:rsid w:val="0080161A"/>
    <w:rsid w:val="00801637"/>
    <w:rsid w:val="00801813"/>
    <w:rsid w:val="008019F6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8A0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0A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1C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980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BC7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47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3E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EBE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8A3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CB"/>
    <w:rsid w:val="008565D6"/>
    <w:rsid w:val="00856626"/>
    <w:rsid w:val="008566BA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8B5"/>
    <w:rsid w:val="00860BD7"/>
    <w:rsid w:val="00860C74"/>
    <w:rsid w:val="00860D6D"/>
    <w:rsid w:val="00860DF3"/>
    <w:rsid w:val="00860E7F"/>
    <w:rsid w:val="00860F77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902"/>
    <w:rsid w:val="008639D8"/>
    <w:rsid w:val="00863C25"/>
    <w:rsid w:val="00863C65"/>
    <w:rsid w:val="00863D3F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0D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2AC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661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DF3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2AC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39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42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3F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5FB9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3E3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CB2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46B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8E3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EC1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0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9DF"/>
    <w:rsid w:val="00941A5C"/>
    <w:rsid w:val="00941B31"/>
    <w:rsid w:val="00941B5D"/>
    <w:rsid w:val="00941DA3"/>
    <w:rsid w:val="00941DAE"/>
    <w:rsid w:val="00941F50"/>
    <w:rsid w:val="00942516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833"/>
    <w:rsid w:val="00950A30"/>
    <w:rsid w:val="00950B68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BE6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0C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B45"/>
    <w:rsid w:val="00961C07"/>
    <w:rsid w:val="00961D6C"/>
    <w:rsid w:val="00961F09"/>
    <w:rsid w:val="00962001"/>
    <w:rsid w:val="009620D1"/>
    <w:rsid w:val="009620D9"/>
    <w:rsid w:val="00962145"/>
    <w:rsid w:val="009624F3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4E4"/>
    <w:rsid w:val="00972563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EE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4EF"/>
    <w:rsid w:val="009825C9"/>
    <w:rsid w:val="0098266A"/>
    <w:rsid w:val="0098268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3EF5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5F29"/>
    <w:rsid w:val="009A633B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B1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13B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69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95E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5F47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2C3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0EE7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A0"/>
    <w:rsid w:val="009F70E0"/>
    <w:rsid w:val="009F70E2"/>
    <w:rsid w:val="009F70EF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138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6C6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3F9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1A9"/>
    <w:rsid w:val="00A20562"/>
    <w:rsid w:val="00A206E5"/>
    <w:rsid w:val="00A207E3"/>
    <w:rsid w:val="00A2085A"/>
    <w:rsid w:val="00A20CCB"/>
    <w:rsid w:val="00A20EA2"/>
    <w:rsid w:val="00A20F14"/>
    <w:rsid w:val="00A21009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562"/>
    <w:rsid w:val="00A26B46"/>
    <w:rsid w:val="00A26D61"/>
    <w:rsid w:val="00A26E79"/>
    <w:rsid w:val="00A26F6D"/>
    <w:rsid w:val="00A2710C"/>
    <w:rsid w:val="00A272FB"/>
    <w:rsid w:val="00A2734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A97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97D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29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39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4FA3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C5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6A6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864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1E6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68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A7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368"/>
    <w:rsid w:val="00A9352F"/>
    <w:rsid w:val="00A935CA"/>
    <w:rsid w:val="00A93724"/>
    <w:rsid w:val="00A9385F"/>
    <w:rsid w:val="00A93A58"/>
    <w:rsid w:val="00A93CCC"/>
    <w:rsid w:val="00A93CD4"/>
    <w:rsid w:val="00A93CF5"/>
    <w:rsid w:val="00A93CF6"/>
    <w:rsid w:val="00A93EA3"/>
    <w:rsid w:val="00A94446"/>
    <w:rsid w:val="00A94636"/>
    <w:rsid w:val="00A946BD"/>
    <w:rsid w:val="00A949B1"/>
    <w:rsid w:val="00A949F5"/>
    <w:rsid w:val="00A94A33"/>
    <w:rsid w:val="00A94AE8"/>
    <w:rsid w:val="00A94D52"/>
    <w:rsid w:val="00A94E19"/>
    <w:rsid w:val="00A94E95"/>
    <w:rsid w:val="00A94EEF"/>
    <w:rsid w:val="00A94F7D"/>
    <w:rsid w:val="00A94FEE"/>
    <w:rsid w:val="00A9506C"/>
    <w:rsid w:val="00A9559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1E66"/>
    <w:rsid w:val="00AA2009"/>
    <w:rsid w:val="00AA207D"/>
    <w:rsid w:val="00AA22A6"/>
    <w:rsid w:val="00AA2490"/>
    <w:rsid w:val="00AA24DF"/>
    <w:rsid w:val="00AA24E3"/>
    <w:rsid w:val="00AA25D4"/>
    <w:rsid w:val="00AA27C1"/>
    <w:rsid w:val="00AA28B3"/>
    <w:rsid w:val="00AA2AB1"/>
    <w:rsid w:val="00AA2BF6"/>
    <w:rsid w:val="00AA2C0B"/>
    <w:rsid w:val="00AA2FDD"/>
    <w:rsid w:val="00AA2FE7"/>
    <w:rsid w:val="00AA3138"/>
    <w:rsid w:val="00AA322F"/>
    <w:rsid w:val="00AA326B"/>
    <w:rsid w:val="00AA326D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2FA0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E3E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3F85"/>
    <w:rsid w:val="00AE4023"/>
    <w:rsid w:val="00AE4127"/>
    <w:rsid w:val="00AE4206"/>
    <w:rsid w:val="00AE4214"/>
    <w:rsid w:val="00AE4369"/>
    <w:rsid w:val="00AE4544"/>
    <w:rsid w:val="00AE47A8"/>
    <w:rsid w:val="00AE48C5"/>
    <w:rsid w:val="00AE4D9B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C87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04"/>
    <w:rsid w:val="00B20218"/>
    <w:rsid w:val="00B203C6"/>
    <w:rsid w:val="00B20507"/>
    <w:rsid w:val="00B2054D"/>
    <w:rsid w:val="00B20565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1D85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468"/>
    <w:rsid w:val="00B244EA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381"/>
    <w:rsid w:val="00B32731"/>
    <w:rsid w:val="00B328A5"/>
    <w:rsid w:val="00B328E5"/>
    <w:rsid w:val="00B3295E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0E2"/>
    <w:rsid w:val="00B35118"/>
    <w:rsid w:val="00B3529E"/>
    <w:rsid w:val="00B354CD"/>
    <w:rsid w:val="00B35604"/>
    <w:rsid w:val="00B35923"/>
    <w:rsid w:val="00B35B64"/>
    <w:rsid w:val="00B35BF9"/>
    <w:rsid w:val="00B35BFC"/>
    <w:rsid w:val="00B35C8B"/>
    <w:rsid w:val="00B35E1E"/>
    <w:rsid w:val="00B35EEA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737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997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615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2A1"/>
    <w:rsid w:val="00B47370"/>
    <w:rsid w:val="00B475EF"/>
    <w:rsid w:val="00B47662"/>
    <w:rsid w:val="00B4773C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468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13C"/>
    <w:rsid w:val="00B53324"/>
    <w:rsid w:val="00B533A1"/>
    <w:rsid w:val="00B533C4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37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792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2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092"/>
    <w:rsid w:val="00B71281"/>
    <w:rsid w:val="00B714F1"/>
    <w:rsid w:val="00B71C1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089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51C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659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8D"/>
    <w:rsid w:val="00B971EE"/>
    <w:rsid w:val="00B971FC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1F3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369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865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64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DD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A5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43"/>
    <w:rsid w:val="00BC5D6B"/>
    <w:rsid w:val="00BC5E65"/>
    <w:rsid w:val="00BC5FDB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DD3"/>
    <w:rsid w:val="00BE7E12"/>
    <w:rsid w:val="00BE7FF4"/>
    <w:rsid w:val="00BF02BA"/>
    <w:rsid w:val="00BF050B"/>
    <w:rsid w:val="00BF079C"/>
    <w:rsid w:val="00BF07AA"/>
    <w:rsid w:val="00BF0B1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BE"/>
    <w:rsid w:val="00BF23C1"/>
    <w:rsid w:val="00BF24DF"/>
    <w:rsid w:val="00BF2670"/>
    <w:rsid w:val="00BF276B"/>
    <w:rsid w:val="00BF27A1"/>
    <w:rsid w:val="00BF2815"/>
    <w:rsid w:val="00BF2D7F"/>
    <w:rsid w:val="00BF2E06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6DD8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4AC"/>
    <w:rsid w:val="00C01509"/>
    <w:rsid w:val="00C01673"/>
    <w:rsid w:val="00C01858"/>
    <w:rsid w:val="00C01B1A"/>
    <w:rsid w:val="00C01E8E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2B5B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2D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31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24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524"/>
    <w:rsid w:val="00C17BEE"/>
    <w:rsid w:val="00C17C20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71"/>
    <w:rsid w:val="00C318AD"/>
    <w:rsid w:val="00C31A6F"/>
    <w:rsid w:val="00C31EE8"/>
    <w:rsid w:val="00C31EFA"/>
    <w:rsid w:val="00C31FE7"/>
    <w:rsid w:val="00C32268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4FA6"/>
    <w:rsid w:val="00C45132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3F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07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BDB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C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5C3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3BF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6D"/>
    <w:rsid w:val="00CA490E"/>
    <w:rsid w:val="00CA4A2F"/>
    <w:rsid w:val="00CA4A86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4B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396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21D"/>
    <w:rsid w:val="00CC3319"/>
    <w:rsid w:val="00CC36B9"/>
    <w:rsid w:val="00CC3931"/>
    <w:rsid w:val="00CC3CC7"/>
    <w:rsid w:val="00CC3CE1"/>
    <w:rsid w:val="00CC3DDB"/>
    <w:rsid w:val="00CC3E47"/>
    <w:rsid w:val="00CC3E66"/>
    <w:rsid w:val="00CC3FB5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A4"/>
    <w:rsid w:val="00D006D3"/>
    <w:rsid w:val="00D00B74"/>
    <w:rsid w:val="00D00CF9"/>
    <w:rsid w:val="00D00D06"/>
    <w:rsid w:val="00D00F7A"/>
    <w:rsid w:val="00D00F9B"/>
    <w:rsid w:val="00D01271"/>
    <w:rsid w:val="00D015FC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365"/>
    <w:rsid w:val="00D15556"/>
    <w:rsid w:val="00D15589"/>
    <w:rsid w:val="00D1558A"/>
    <w:rsid w:val="00D156C0"/>
    <w:rsid w:val="00D15736"/>
    <w:rsid w:val="00D1577B"/>
    <w:rsid w:val="00D15962"/>
    <w:rsid w:val="00D15A30"/>
    <w:rsid w:val="00D15A47"/>
    <w:rsid w:val="00D15B14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14A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76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669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A4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83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49B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A99"/>
    <w:rsid w:val="00D64B76"/>
    <w:rsid w:val="00D64BDF"/>
    <w:rsid w:val="00D64E4E"/>
    <w:rsid w:val="00D64EA3"/>
    <w:rsid w:val="00D64F0E"/>
    <w:rsid w:val="00D64F22"/>
    <w:rsid w:val="00D64F3B"/>
    <w:rsid w:val="00D650CE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5B8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A0B"/>
    <w:rsid w:val="00D81B43"/>
    <w:rsid w:val="00D81B6E"/>
    <w:rsid w:val="00D81DD1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A6F"/>
    <w:rsid w:val="00D82B3A"/>
    <w:rsid w:val="00D82CEC"/>
    <w:rsid w:val="00D82DB7"/>
    <w:rsid w:val="00D82E01"/>
    <w:rsid w:val="00D82EB5"/>
    <w:rsid w:val="00D82FBD"/>
    <w:rsid w:val="00D83103"/>
    <w:rsid w:val="00D8317A"/>
    <w:rsid w:val="00D8371D"/>
    <w:rsid w:val="00D837AA"/>
    <w:rsid w:val="00D837E4"/>
    <w:rsid w:val="00D83BF8"/>
    <w:rsid w:val="00D840B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405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9E2"/>
    <w:rsid w:val="00D96B6E"/>
    <w:rsid w:val="00D96BD7"/>
    <w:rsid w:val="00D96CFF"/>
    <w:rsid w:val="00D96DFD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A2E"/>
    <w:rsid w:val="00D97B4C"/>
    <w:rsid w:val="00D97C5C"/>
    <w:rsid w:val="00D97CFA"/>
    <w:rsid w:val="00D97D00"/>
    <w:rsid w:val="00D97D25"/>
    <w:rsid w:val="00D97E20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1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A4E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02"/>
    <w:rsid w:val="00DC2959"/>
    <w:rsid w:val="00DC2B90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6DE3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16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2E4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65C"/>
    <w:rsid w:val="00DD2A74"/>
    <w:rsid w:val="00DD2ADA"/>
    <w:rsid w:val="00DD2EF7"/>
    <w:rsid w:val="00DD2F9A"/>
    <w:rsid w:val="00DD3077"/>
    <w:rsid w:val="00DD3199"/>
    <w:rsid w:val="00DD3306"/>
    <w:rsid w:val="00DD34FE"/>
    <w:rsid w:val="00DD35C0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3E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B3C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3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391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C8E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0F21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B8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7F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D30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B"/>
    <w:rsid w:val="00E35ADE"/>
    <w:rsid w:val="00E35D58"/>
    <w:rsid w:val="00E35D73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37AA8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4EFB"/>
    <w:rsid w:val="00E44F81"/>
    <w:rsid w:val="00E4508A"/>
    <w:rsid w:val="00E45245"/>
    <w:rsid w:val="00E45498"/>
    <w:rsid w:val="00E455DE"/>
    <w:rsid w:val="00E456BC"/>
    <w:rsid w:val="00E456CA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0E29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512"/>
    <w:rsid w:val="00E566C4"/>
    <w:rsid w:val="00E56765"/>
    <w:rsid w:val="00E56924"/>
    <w:rsid w:val="00E56980"/>
    <w:rsid w:val="00E56AC4"/>
    <w:rsid w:val="00E56C97"/>
    <w:rsid w:val="00E571CA"/>
    <w:rsid w:val="00E5730E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7E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2E5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55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B6D"/>
    <w:rsid w:val="00E86D25"/>
    <w:rsid w:val="00E86DE3"/>
    <w:rsid w:val="00E86EFC"/>
    <w:rsid w:val="00E8705C"/>
    <w:rsid w:val="00E87245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60F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9B3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B7D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19"/>
    <w:rsid w:val="00EC14E7"/>
    <w:rsid w:val="00EC17FD"/>
    <w:rsid w:val="00EC1BD8"/>
    <w:rsid w:val="00EC1BE4"/>
    <w:rsid w:val="00EC1C28"/>
    <w:rsid w:val="00EC1E2C"/>
    <w:rsid w:val="00EC2114"/>
    <w:rsid w:val="00EC2242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20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9FB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98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692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5EDB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D46"/>
    <w:rsid w:val="00ED7ECD"/>
    <w:rsid w:val="00EE0177"/>
    <w:rsid w:val="00EE02F0"/>
    <w:rsid w:val="00EE0354"/>
    <w:rsid w:val="00EE0656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A17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55"/>
    <w:rsid w:val="00EE47B7"/>
    <w:rsid w:val="00EE483E"/>
    <w:rsid w:val="00EE4869"/>
    <w:rsid w:val="00EE4A0F"/>
    <w:rsid w:val="00EE4B35"/>
    <w:rsid w:val="00EE4ED1"/>
    <w:rsid w:val="00EE5005"/>
    <w:rsid w:val="00EE537A"/>
    <w:rsid w:val="00EE53D7"/>
    <w:rsid w:val="00EE55AC"/>
    <w:rsid w:val="00EE580F"/>
    <w:rsid w:val="00EE5BF4"/>
    <w:rsid w:val="00EE5C4B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4A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1E4B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2FF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0DA"/>
    <w:rsid w:val="00F0013F"/>
    <w:rsid w:val="00F00361"/>
    <w:rsid w:val="00F00727"/>
    <w:rsid w:val="00F0081F"/>
    <w:rsid w:val="00F00A67"/>
    <w:rsid w:val="00F00E7A"/>
    <w:rsid w:val="00F00F1D"/>
    <w:rsid w:val="00F00F85"/>
    <w:rsid w:val="00F01263"/>
    <w:rsid w:val="00F015F4"/>
    <w:rsid w:val="00F01811"/>
    <w:rsid w:val="00F0192C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6B66"/>
    <w:rsid w:val="00F06C8F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1D1"/>
    <w:rsid w:val="00F233BD"/>
    <w:rsid w:val="00F23619"/>
    <w:rsid w:val="00F236D8"/>
    <w:rsid w:val="00F23904"/>
    <w:rsid w:val="00F2393D"/>
    <w:rsid w:val="00F23E78"/>
    <w:rsid w:val="00F23F32"/>
    <w:rsid w:val="00F23F6E"/>
    <w:rsid w:val="00F241E7"/>
    <w:rsid w:val="00F24230"/>
    <w:rsid w:val="00F24455"/>
    <w:rsid w:val="00F24475"/>
    <w:rsid w:val="00F244D5"/>
    <w:rsid w:val="00F246D8"/>
    <w:rsid w:val="00F24741"/>
    <w:rsid w:val="00F2475B"/>
    <w:rsid w:val="00F2480E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BAA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75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2B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C94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61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0B"/>
    <w:rsid w:val="00F5347B"/>
    <w:rsid w:val="00F53482"/>
    <w:rsid w:val="00F534AB"/>
    <w:rsid w:val="00F535AF"/>
    <w:rsid w:val="00F5375F"/>
    <w:rsid w:val="00F538ED"/>
    <w:rsid w:val="00F538FA"/>
    <w:rsid w:val="00F53B1A"/>
    <w:rsid w:val="00F53BE6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EE"/>
    <w:rsid w:val="00F5704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88B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5B0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13"/>
    <w:rsid w:val="00FA3245"/>
    <w:rsid w:val="00FA3271"/>
    <w:rsid w:val="00FA34B8"/>
    <w:rsid w:val="00FA367F"/>
    <w:rsid w:val="00FA37E8"/>
    <w:rsid w:val="00FA3A68"/>
    <w:rsid w:val="00FA3CAF"/>
    <w:rsid w:val="00FA3D19"/>
    <w:rsid w:val="00FA4015"/>
    <w:rsid w:val="00FA4131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E10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899"/>
    <w:rsid w:val="00FB1A50"/>
    <w:rsid w:val="00FB1C9F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7D8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5D5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AE6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B5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4F0"/>
    <w:rsid w:val="00FC46A5"/>
    <w:rsid w:val="00FC46F3"/>
    <w:rsid w:val="00FC475F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B7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EDB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45C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D5F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17E"/>
    <w:rsid w:val="00FE53AE"/>
    <w:rsid w:val="00FE547F"/>
    <w:rsid w:val="00FE5519"/>
    <w:rsid w:val="00FE55F0"/>
    <w:rsid w:val="00FE589E"/>
    <w:rsid w:val="00FE593B"/>
    <w:rsid w:val="00FE5969"/>
    <w:rsid w:val="00FE599D"/>
    <w:rsid w:val="00FE59BA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6FE9"/>
    <w:rsid w:val="00FE713F"/>
    <w:rsid w:val="00FE718B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0919CF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submitted">
    <w:name w:val="submitted"/>
    <w:basedOn w:val="a0"/>
    <w:rsid w:val="00EF1E4B"/>
  </w:style>
  <w:style w:type="paragraph" w:customStyle="1" w:styleId="article-precis">
    <w:name w:val="article-precis"/>
    <w:basedOn w:val="a"/>
    <w:rsid w:val="00EF1E4B"/>
    <w:pPr>
      <w:spacing w:before="100" w:beforeAutospacing="1" w:after="100" w:afterAutospacing="1"/>
    </w:pPr>
  </w:style>
  <w:style w:type="character" w:customStyle="1" w:styleId="post-date">
    <w:name w:val="post-date"/>
    <w:basedOn w:val="a0"/>
    <w:rsid w:val="00EF1E4B"/>
  </w:style>
  <w:style w:type="paragraph" w:customStyle="1" w:styleId="nav-tab">
    <w:name w:val="nav-tab"/>
    <w:basedOn w:val="a"/>
    <w:rsid w:val="00EF1E4B"/>
    <w:pPr>
      <w:spacing w:before="100" w:beforeAutospacing="1" w:after="100" w:afterAutospacing="1"/>
    </w:pPr>
  </w:style>
  <w:style w:type="character" w:customStyle="1" w:styleId="palm-block-level">
    <w:name w:val="palm-block-level"/>
    <w:basedOn w:val="a0"/>
    <w:rsid w:val="00EC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5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529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0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8073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2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82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72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21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5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75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989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29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90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295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77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3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8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52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2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409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932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6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587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4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4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4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9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889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2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656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6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714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1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545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82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222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096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3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79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5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85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1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9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69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240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1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00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8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9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65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921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54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7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1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141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7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184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4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96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72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68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83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1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3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21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610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00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4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1165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4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2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4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4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2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2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17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6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4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8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6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1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8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9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133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9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63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2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69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8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2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76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4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4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67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6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701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33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9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7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4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2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437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245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685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9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4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10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3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8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0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3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637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0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19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188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1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0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15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644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7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453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48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8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0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093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82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2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96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99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81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7977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8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654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941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72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4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65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36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0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4495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28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93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43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95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68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8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347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3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81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3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0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46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175">
              <w:marLeft w:val="0"/>
              <w:marRight w:val="0"/>
              <w:marTop w:val="0"/>
              <w:marBottom w:val="150"/>
              <w:divBdr>
                <w:top w:val="single" w:sz="6" w:space="0" w:color="CFEFFF"/>
                <w:left w:val="single" w:sz="6" w:space="0" w:color="CFEFFF"/>
                <w:bottom w:val="single" w:sz="6" w:space="0" w:color="CFEFFF"/>
                <w:right w:val="single" w:sz="6" w:space="0" w:color="CFEFFF"/>
              </w:divBdr>
              <w:divsChild>
                <w:div w:id="1664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7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6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133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9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7647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55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029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49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417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42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9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7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5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01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33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2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09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9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4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7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6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85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3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746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7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58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7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89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7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1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7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4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560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1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8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4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2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09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7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1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0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29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54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1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3698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88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8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7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7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359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7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22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7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88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1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43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87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06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3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2146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73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8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2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6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7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2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43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6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266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9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8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283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10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8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6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93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07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852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4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630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7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934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39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2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3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94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408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2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56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9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950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81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6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89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3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052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2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25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2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1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24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1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728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2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20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0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5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125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9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4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6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218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2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33764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34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7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4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1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0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247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60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0904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4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10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6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0154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93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9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8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33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0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122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9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0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9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612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2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3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3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0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34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26622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34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1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0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3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22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08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30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0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823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5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2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8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90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3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326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63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794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349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8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8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1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570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4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65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4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82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3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74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85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90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4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4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2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2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142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3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363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2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1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6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3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53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6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070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3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46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3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8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8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5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9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5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2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09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4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444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6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95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20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9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4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8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11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34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036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0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5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1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04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6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717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6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05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1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86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23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5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8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91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8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87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1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69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1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69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3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4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848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7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321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89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3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688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2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1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1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2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0205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485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1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2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4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01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762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22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1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2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66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1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8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8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1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6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2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7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7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655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10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26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8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246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7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0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7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99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64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01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8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3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60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80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644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4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66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7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705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572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8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1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3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527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5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159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70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490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83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0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5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36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7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685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5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6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9042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98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6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30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6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59237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06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8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7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2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1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42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2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34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1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936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7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8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6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9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9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8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6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394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97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8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8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063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1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5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7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335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3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1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454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31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8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8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39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8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8783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9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49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0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47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5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12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9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2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3574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9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1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7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884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287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6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9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5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19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5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3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1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5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8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6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8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52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472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861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8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22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4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62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75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436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957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1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5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5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3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699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829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1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50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76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0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1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824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2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9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0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222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2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52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4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6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3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661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5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9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1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15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289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461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6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09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26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8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13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1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068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957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4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8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100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7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2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4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5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4351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4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1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4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599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3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37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9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723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8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6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5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1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91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1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209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4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124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4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319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26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098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8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531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07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4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8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240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9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9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4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09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238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1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3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577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3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73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54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49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2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4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6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1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02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6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0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98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1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9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4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4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245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3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5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3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76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4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231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1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72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7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812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3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2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49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87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435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3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15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2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4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3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1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440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5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923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137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914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9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0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6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1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5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97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3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98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60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8445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3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73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5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7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735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4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29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99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9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2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7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32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84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492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2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33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9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9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3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4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7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327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3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8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5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797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2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2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40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858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5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540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4500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1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9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3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2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70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04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0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6843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7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BA31-D14F-C842-9BC5-19B5EA2A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411</Words>
  <Characters>2348</Characters>
  <Application>Microsoft Office Word</Application>
  <DocSecurity>0</DocSecurity>
  <Lines>19</Lines>
  <Paragraphs>5</Paragraphs>
  <ScaleCrop>false</ScaleCrop>
  <Company>Astellas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137</cp:revision>
  <cp:lastPrinted>2018-09-30T14:28:00Z</cp:lastPrinted>
  <dcterms:created xsi:type="dcterms:W3CDTF">2018-10-05T09:57:00Z</dcterms:created>
  <dcterms:modified xsi:type="dcterms:W3CDTF">2018-10-13T03:19:00Z</dcterms:modified>
</cp:coreProperties>
</file>