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D23DC" w14:textId="7A1787A1" w:rsidR="00A54EB9" w:rsidRPr="006F5093" w:rsidRDefault="000D6011" w:rsidP="00C86F39">
      <w:pPr>
        <w:spacing w:beforeLines="50" w:before="180" w:afterLines="50" w:after="180" w:line="0" w:lineRule="atLeast"/>
        <w:rPr>
          <w:rFonts w:ascii="Kaiti TC" w:eastAsia="Kaiti TC" w:hAnsi="Kaiti TC"/>
          <w:color w:val="000000" w:themeColor="text1"/>
        </w:rPr>
      </w:pPr>
      <w:r w:rsidRPr="006F5093">
        <w:rPr>
          <w:rFonts w:ascii="Kaiti TC" w:eastAsia="Kaiti TC" w:hAnsi="Kaiti TC" w:hint="eastAsia"/>
          <w:color w:val="000000" w:themeColor="text1"/>
        </w:rPr>
        <w:t>201</w:t>
      </w:r>
      <w:r w:rsidR="00C143D1" w:rsidRPr="006F5093">
        <w:rPr>
          <w:rFonts w:ascii="Kaiti TC" w:eastAsia="Kaiti TC" w:hAnsi="Kaiti TC"/>
          <w:color w:val="000000" w:themeColor="text1"/>
        </w:rPr>
        <w:t>8</w:t>
      </w:r>
      <w:r w:rsidRPr="006F5093">
        <w:rPr>
          <w:rFonts w:ascii="Kaiti TC" w:eastAsia="Kaiti TC" w:hAnsi="Kaiti TC" w:hint="eastAsia"/>
          <w:color w:val="000000" w:themeColor="text1"/>
        </w:rPr>
        <w:t>-</w:t>
      </w:r>
      <w:r w:rsidR="00644A3A">
        <w:rPr>
          <w:rFonts w:ascii="Kaiti TC" w:eastAsia="Kaiti TC" w:hAnsi="Kaiti TC"/>
          <w:color w:val="000000" w:themeColor="text1"/>
        </w:rPr>
        <w:t>04</w:t>
      </w:r>
      <w:r w:rsidRPr="006F5093">
        <w:rPr>
          <w:rFonts w:ascii="Kaiti TC" w:eastAsia="Kaiti TC" w:hAnsi="Kaiti TC" w:hint="eastAsia"/>
          <w:color w:val="000000" w:themeColor="text1"/>
        </w:rPr>
        <w:t>-</w:t>
      </w:r>
      <w:r w:rsidR="00644A3A">
        <w:rPr>
          <w:rFonts w:ascii="Kaiti TC" w:eastAsia="Kaiti TC" w:hAnsi="Kaiti TC"/>
          <w:color w:val="000000" w:themeColor="text1"/>
        </w:rPr>
        <w:t>02</w:t>
      </w:r>
    </w:p>
    <w:p w14:paraId="13CB33E9" w14:textId="77777777" w:rsidR="000D6011" w:rsidRPr="006F5093" w:rsidRDefault="000D6011" w:rsidP="00B335D3">
      <w:pPr>
        <w:spacing w:beforeLines="50" w:before="180" w:line="0" w:lineRule="atLeast"/>
        <w:ind w:leftChars="100" w:left="240"/>
        <w:jc w:val="right"/>
        <w:rPr>
          <w:rFonts w:ascii="Kaiti TC" w:eastAsia="Kaiti TC" w:hAnsi="Kaiti TC"/>
          <w:color w:val="000000" w:themeColor="text1"/>
        </w:rPr>
      </w:pPr>
      <w:r w:rsidRPr="006F5093">
        <w:rPr>
          <w:rFonts w:ascii="Kaiti TC" w:eastAsia="Kaiti TC" w:hAnsi="Kaiti TC" w:hint="eastAsia"/>
          <w:b/>
          <w:color w:val="000000" w:themeColor="text1"/>
        </w:rPr>
        <w:t xml:space="preserve">陳如月 </w:t>
      </w:r>
    </w:p>
    <w:p w14:paraId="28F2B457" w14:textId="3ABAAF43" w:rsidR="00644A3A" w:rsidRPr="00B079A6" w:rsidRDefault="00B079A6" w:rsidP="00B335D3">
      <w:pPr>
        <w:spacing w:beforeLines="100" w:before="360" w:line="0" w:lineRule="atLeast"/>
        <w:jc w:val="both"/>
        <w:rPr>
          <w:rFonts w:ascii="Kaiti TC" w:eastAsia="Kaiti TC" w:hAnsi="Kaiti TC" w:cs="BiauKai"/>
          <w:color w:val="000000" w:themeColor="text1"/>
          <w:sz w:val="32"/>
          <w:szCs w:val="32"/>
        </w:rPr>
      </w:pPr>
      <w:r w:rsidRPr="00B079A6">
        <w:rPr>
          <w:rFonts w:ascii="Kaiti TC" w:eastAsia="Kaiti TC" w:hAnsi="Kaiti TC"/>
          <w:b/>
          <w:color w:val="000000" w:themeColor="text1"/>
          <w:spacing w:val="-2"/>
          <w:sz w:val="32"/>
          <w:szCs w:val="32"/>
        </w:rPr>
        <w:t xml:space="preserve">IQVIA </w:t>
      </w:r>
      <w:r w:rsidR="00644A3A" w:rsidRPr="00B079A6">
        <w:rPr>
          <w:rFonts w:ascii="Kaiti TC" w:eastAsia="Kaiti TC" w:hAnsi="Kaiti TC"/>
          <w:b/>
          <w:color w:val="000000" w:themeColor="text1"/>
          <w:sz w:val="32"/>
          <w:szCs w:val="32"/>
        </w:rPr>
        <w:t>10項</w:t>
      </w:r>
      <w:r w:rsidRPr="00B079A6">
        <w:rPr>
          <w:rFonts w:ascii="Kaiti TC" w:eastAsia="Kaiti TC" w:hAnsi="Kaiti TC"/>
          <w:b/>
          <w:color w:val="000000" w:themeColor="text1"/>
          <w:sz w:val="32"/>
          <w:szCs w:val="32"/>
        </w:rPr>
        <w:t>預測用於</w:t>
      </w:r>
      <w:r w:rsidR="00644A3A" w:rsidRPr="00B079A6">
        <w:rPr>
          <w:rFonts w:ascii="Kaiti TC" w:eastAsia="Kaiti TC" w:hAnsi="Kaiti TC"/>
          <w:b/>
          <w:color w:val="000000" w:themeColor="text1"/>
          <w:sz w:val="32"/>
          <w:szCs w:val="32"/>
        </w:rPr>
        <w:t>創新</w:t>
      </w:r>
      <w:r w:rsidRPr="00B079A6">
        <w:rPr>
          <w:rFonts w:ascii="Kaiti TC" w:eastAsia="Kaiti TC" w:hAnsi="Kaiti TC"/>
          <w:b/>
          <w:color w:val="000000" w:themeColor="text1"/>
          <w:sz w:val="32"/>
          <w:szCs w:val="32"/>
        </w:rPr>
        <w:t>、</w:t>
      </w:r>
      <w:r w:rsidR="00644A3A" w:rsidRPr="00B079A6">
        <w:rPr>
          <w:rFonts w:ascii="Kaiti TC" w:eastAsia="Kaiti TC" w:hAnsi="Kaiti TC"/>
          <w:b/>
          <w:color w:val="000000" w:themeColor="text1"/>
          <w:sz w:val="32"/>
          <w:szCs w:val="32"/>
        </w:rPr>
        <w:t>支出驅動和社會價值</w:t>
      </w:r>
      <w:r w:rsidRPr="00B079A6">
        <w:rPr>
          <w:rFonts w:ascii="Kaiti TC" w:eastAsia="Kaiti TC" w:hAnsi="Kaiti TC"/>
          <w:b/>
          <w:color w:val="000000" w:themeColor="text1"/>
          <w:sz w:val="32"/>
          <w:szCs w:val="32"/>
        </w:rPr>
        <w:t>的藥物</w:t>
      </w:r>
      <w:r w:rsidR="00644A3A" w:rsidRPr="00B079A6">
        <w:rPr>
          <w:rFonts w:ascii="Kaiti TC" w:eastAsia="Kaiti TC" w:hAnsi="Kaiti TC"/>
          <w:b/>
          <w:color w:val="000000" w:themeColor="text1"/>
          <w:sz w:val="32"/>
          <w:szCs w:val="32"/>
        </w:rPr>
        <w:t>，將在2018</w:t>
      </w:r>
      <w:r w:rsidRPr="00B079A6">
        <w:rPr>
          <w:rFonts w:ascii="Kaiti TC" w:eastAsia="Kaiti TC" w:hAnsi="Kaiti TC"/>
          <w:b/>
          <w:color w:val="000000" w:themeColor="text1"/>
          <w:sz w:val="32"/>
          <w:szCs w:val="32"/>
        </w:rPr>
        <w:t>年及以後改變全球醫療</w:t>
      </w:r>
    </w:p>
    <w:p w14:paraId="293553A4" w14:textId="42A0921C" w:rsidR="00F40D7A" w:rsidRPr="00486742" w:rsidRDefault="00F40D7A" w:rsidP="00F40D7A">
      <w:pPr>
        <w:spacing w:beforeLines="100" w:before="360" w:line="0" w:lineRule="atLeast"/>
        <w:ind w:firstLineChars="100" w:firstLine="240"/>
        <w:jc w:val="both"/>
        <w:rPr>
          <w:rFonts w:ascii="Kaiti TC" w:eastAsia="Kaiti TC" w:hAnsi="Kaiti TC" w:cs="BiauKai"/>
          <w:color w:val="000000" w:themeColor="text1"/>
        </w:rPr>
      </w:pPr>
      <w:r w:rsidRPr="00486742">
        <w:rPr>
          <w:rFonts w:ascii="Kaiti TC" w:eastAsia="Kaiti TC" w:hAnsi="Kaiti TC"/>
          <w:color w:val="000000" w:themeColor="text1"/>
        </w:rPr>
        <w:t>「</w:t>
      </w:r>
      <w:r w:rsidRPr="00486742">
        <w:rPr>
          <w:rFonts w:ascii="Kaiti TC" w:eastAsia="Kaiti TC" w:hAnsi="Kaiti TC"/>
          <w:iCs/>
          <w:color w:val="000000" w:themeColor="text1"/>
        </w:rPr>
        <w:t>2018 and Beyond</w:t>
      </w:r>
      <w:r w:rsidR="006E2E5F" w:rsidRPr="00486742">
        <w:rPr>
          <w:rFonts w:ascii="Kaiti TC" w:eastAsia="Kaiti TC" w:hAnsi="Kaiti TC" w:cs="Songti TC" w:hint="eastAsia"/>
          <w:color w:val="000000"/>
        </w:rPr>
        <w:t>：</w:t>
      </w:r>
      <w:r w:rsidRPr="00486742">
        <w:rPr>
          <w:rFonts w:ascii="Kaiti TC" w:eastAsia="Kaiti TC" w:hAnsi="Kaiti TC"/>
          <w:iCs/>
          <w:color w:val="000000" w:themeColor="text1"/>
        </w:rPr>
        <w:t>Outlook and Turning Points</w:t>
      </w:r>
      <w:r w:rsidRPr="00486742">
        <w:rPr>
          <w:rFonts w:ascii="Kaiti TC" w:eastAsia="Kaiti TC" w:hAnsi="Kaiti TC"/>
          <w:color w:val="000000" w:themeColor="text1"/>
        </w:rPr>
        <w:t>」</w:t>
      </w:r>
      <w:r w:rsidR="00231AB5" w:rsidRPr="00486742">
        <w:rPr>
          <w:rFonts w:ascii="Kaiti TC" w:eastAsia="Kaiti TC" w:hAnsi="Kaiti TC" w:cs="BiauKai"/>
          <w:color w:val="000000" w:themeColor="text1"/>
        </w:rPr>
        <w:t>這項研究</w:t>
      </w:r>
      <w:r w:rsidR="008F320B" w:rsidRPr="00486742">
        <w:rPr>
          <w:rFonts w:ascii="Kaiti TC" w:eastAsia="Kaiti TC" w:hAnsi="Kaiti TC" w:cs="BiauKai"/>
          <w:color w:val="000000" w:themeColor="text1"/>
        </w:rPr>
        <w:t>分析了幾個醫療趨勢</w:t>
      </w:r>
      <w:r w:rsidRPr="00486742">
        <w:rPr>
          <w:rFonts w:ascii="Kaiti TC" w:eastAsia="Kaiti TC" w:hAnsi="Kaiti TC"/>
          <w:color w:val="000000" w:themeColor="text1"/>
          <w:shd w:val="clear" w:color="auto" w:fill="FFFFFF"/>
        </w:rPr>
        <w:t>，</w:t>
      </w:r>
      <w:r w:rsidR="008F320B" w:rsidRPr="00486742">
        <w:rPr>
          <w:rFonts w:ascii="Kaiti TC" w:eastAsia="Kaiti TC" w:hAnsi="Kaiti TC" w:cs="BiauKai"/>
          <w:color w:val="000000" w:themeColor="text1"/>
        </w:rPr>
        <w:t>其中</w:t>
      </w:r>
      <w:r w:rsidRPr="00486742">
        <w:rPr>
          <w:rFonts w:ascii="Kaiti TC" w:eastAsia="Kaiti TC" w:hAnsi="Kaiti TC" w:cs="PingFang SC" w:hint="eastAsia"/>
          <w:color w:val="000000" w:themeColor="text1"/>
        </w:rPr>
        <w:t>利害關係人</w:t>
      </w:r>
      <w:r w:rsidR="00CE07B4" w:rsidRPr="00486742">
        <w:rPr>
          <w:rFonts w:ascii="Kaiti TC" w:eastAsia="Kaiti TC" w:hAnsi="Kaiti TC" w:cs="BiauKai"/>
          <w:color w:val="000000" w:themeColor="text1"/>
        </w:rPr>
        <w:t>和決策者越來越多</w:t>
      </w:r>
      <w:r w:rsidR="008F320B" w:rsidRPr="00486742">
        <w:rPr>
          <w:rFonts w:ascii="Kaiti TC" w:eastAsia="Kaiti TC" w:hAnsi="Kaiti TC" w:cs="BiauKai"/>
          <w:color w:val="000000" w:themeColor="text1"/>
        </w:rPr>
        <w:t>使用</w:t>
      </w:r>
      <w:r w:rsidRPr="00486742">
        <w:rPr>
          <w:rFonts w:ascii="Kaiti TC" w:eastAsia="Kaiti TC" w:hAnsi="Kaiti TC" w:cs="Songti SC" w:hint="eastAsia"/>
          <w:color w:val="000000" w:themeColor="text1"/>
        </w:rPr>
        <w:t>臨床資料分析</w:t>
      </w:r>
      <w:r w:rsidR="008F320B" w:rsidRPr="00486742">
        <w:rPr>
          <w:rFonts w:ascii="Kaiti TC" w:eastAsia="Kaiti TC" w:hAnsi="Kaiti TC" w:cs="BiauKai"/>
          <w:color w:val="000000" w:themeColor="text1"/>
        </w:rPr>
        <w:t>和技術來解決人類健康問題。</w:t>
      </w:r>
      <w:r w:rsidR="00486742" w:rsidRPr="00486742">
        <w:rPr>
          <w:rFonts w:ascii="Kaiti TC" w:eastAsia="Kaiti TC" w:hAnsi="Kaiti TC"/>
          <w:b/>
          <w:color w:val="000000" w:themeColor="text1"/>
          <w:spacing w:val="-2"/>
        </w:rPr>
        <w:t>IQVIA Institute for Human Data Science</w:t>
      </w:r>
      <w:r w:rsidR="008F320B" w:rsidRPr="00486742">
        <w:rPr>
          <w:rFonts w:ascii="Kaiti TC" w:eastAsia="Kaiti TC" w:hAnsi="Kaiti TC" w:cs="BiauKai"/>
          <w:color w:val="000000" w:themeColor="text1"/>
        </w:rPr>
        <w:t>研究所的分析產生了10項預測</w:t>
      </w:r>
      <w:r w:rsidRPr="00486742">
        <w:rPr>
          <w:rFonts w:ascii="Kaiti TC" w:eastAsia="Kaiti TC" w:hAnsi="Kaiti TC"/>
          <w:color w:val="000000" w:themeColor="text1"/>
        </w:rPr>
        <w:t>，</w:t>
      </w:r>
      <w:r w:rsidRPr="00486742">
        <w:rPr>
          <w:rFonts w:ascii="Kaiti TC" w:eastAsia="Kaiti TC" w:hAnsi="Kaiti TC" w:hint="eastAsia"/>
          <w:color w:val="000000" w:themeColor="text1"/>
        </w:rPr>
        <w:t>指望</w:t>
      </w:r>
      <w:r w:rsidRPr="00486742">
        <w:rPr>
          <w:rFonts w:ascii="Kaiti TC" w:eastAsia="Kaiti TC" w:hAnsi="Kaiti TC" w:cs="BiauKai"/>
          <w:color w:val="000000" w:themeColor="text1"/>
        </w:rPr>
        <w:t>改變醫療成本和支出、藥物開發和</w:t>
      </w:r>
      <w:r w:rsidRPr="00486742">
        <w:rPr>
          <w:rFonts w:ascii="Kaiti TC" w:eastAsia="Kaiti TC" w:hAnsi="Kaiti TC" w:cs="BiauKai" w:hint="eastAsia"/>
          <w:color w:val="000000" w:themeColor="text1"/>
        </w:rPr>
        <w:t>交付</w:t>
      </w:r>
      <w:r w:rsidRPr="00486742">
        <w:rPr>
          <w:rFonts w:ascii="Kaiti TC" w:eastAsia="Kaiti TC" w:hAnsi="Kaiti TC"/>
          <w:color w:val="000000" w:themeColor="text1"/>
        </w:rPr>
        <w:t>，</w:t>
      </w:r>
      <w:r w:rsidR="008F320B" w:rsidRPr="00486742">
        <w:rPr>
          <w:rFonts w:ascii="Kaiti TC" w:eastAsia="Kaiti TC" w:hAnsi="Kaiti TC" w:cs="BiauKai"/>
          <w:color w:val="000000" w:themeColor="text1"/>
        </w:rPr>
        <w:t>以及確定藥物的社會價值的方法。</w:t>
      </w:r>
    </w:p>
    <w:p w14:paraId="5C6B987C" w14:textId="1F4A7730" w:rsidR="00214910" w:rsidRDefault="00214910" w:rsidP="00263C67">
      <w:pPr>
        <w:spacing w:beforeLines="50" w:before="180" w:line="0" w:lineRule="atLeast"/>
        <w:ind w:firstLineChars="100" w:firstLine="240"/>
        <w:jc w:val="both"/>
        <w:rPr>
          <w:rFonts w:ascii="Kaiti TC" w:eastAsia="Kaiti TC" w:hAnsi="Kaiti TC"/>
          <w:color w:val="000000" w:themeColor="text1"/>
        </w:rPr>
      </w:pPr>
      <w:r w:rsidRPr="00AA2009">
        <w:rPr>
          <w:rFonts w:ascii="Kaiti TC" w:eastAsia="Kaiti TC" w:hAnsi="Kaiti TC"/>
          <w:color w:val="000000" w:themeColor="text1"/>
        </w:rPr>
        <w:t>Murray Aitken</w:t>
      </w:r>
      <w:r w:rsidRPr="00AA2009">
        <w:rPr>
          <w:rFonts w:ascii="Kaiti TC" w:eastAsia="Kaiti TC" w:hAnsi="Kaiti TC" w:cs="BiauKai"/>
          <w:color w:val="000000" w:themeColor="text1"/>
        </w:rPr>
        <w:t>，IQVIA</w:t>
      </w:r>
      <w:r w:rsidRPr="00AA2009">
        <w:rPr>
          <w:rFonts w:ascii="Kaiti TC" w:eastAsia="Kaiti TC" w:hAnsi="Kaiti TC"/>
          <w:color w:val="000000" w:themeColor="text1"/>
        </w:rPr>
        <w:t xml:space="preserve"> Institute for Human Data Science</w:t>
      </w:r>
      <w:r w:rsidRPr="00AA2009">
        <w:rPr>
          <w:rFonts w:ascii="Kaiti TC" w:eastAsia="Kaiti TC" w:hAnsi="Kaiti TC" w:hint="eastAsia"/>
          <w:color w:val="000000" w:themeColor="text1"/>
        </w:rPr>
        <w:t>的</w:t>
      </w:r>
      <w:r w:rsidRPr="00AA2009">
        <w:rPr>
          <w:rFonts w:ascii="Kaiti TC" w:eastAsia="Kaiti TC" w:hAnsi="Kaiti TC" w:cs="Arial"/>
          <w:color w:val="000000" w:themeColor="text1"/>
          <w:shd w:val="clear" w:color="auto" w:fill="FFFFFF"/>
        </w:rPr>
        <w:t>資深副總裁</w:t>
      </w:r>
      <w:r w:rsidRPr="00AA2009">
        <w:rPr>
          <w:rFonts w:ascii="Kaiti TC" w:eastAsia="Kaiti TC" w:hAnsi="Kaiti TC" w:cs="BiauKai" w:hint="eastAsia"/>
          <w:color w:val="000000" w:themeColor="text1"/>
        </w:rPr>
        <w:t>和</w:t>
      </w:r>
      <w:r w:rsidRPr="00AA2009">
        <w:rPr>
          <w:rFonts w:ascii="Kaiti TC" w:eastAsia="Kaiti TC" w:hAnsi="Kaiti TC" w:cs="Arial"/>
          <w:color w:val="000000" w:themeColor="text1"/>
          <w:shd w:val="clear" w:color="auto" w:fill="FFFFFF"/>
        </w:rPr>
        <w:t>執行董事</w:t>
      </w:r>
      <w:r w:rsidRPr="00AA2009">
        <w:rPr>
          <w:rFonts w:ascii="Kaiti TC" w:eastAsia="Kaiti TC" w:hAnsi="Kaiti TC" w:cs="BiauKai"/>
          <w:color w:val="000000" w:themeColor="text1"/>
        </w:rPr>
        <w:t>說</w:t>
      </w:r>
      <w:r w:rsidR="006E2E5F" w:rsidRPr="00AA2009">
        <w:rPr>
          <w:rFonts w:ascii="Kaiti TC" w:eastAsia="Kaiti TC" w:hAnsi="Kaiti TC" w:cs="Songti TC" w:hint="eastAsia"/>
          <w:color w:val="000000" w:themeColor="text1"/>
        </w:rPr>
        <w:t>：</w:t>
      </w:r>
      <w:r w:rsidR="006E2E5F" w:rsidRPr="00AA2009">
        <w:rPr>
          <w:rFonts w:ascii="Kaiti TC" w:eastAsia="Kaiti TC" w:hAnsi="Kaiti TC"/>
          <w:color w:val="000000" w:themeColor="text1"/>
        </w:rPr>
        <w:t>「</w:t>
      </w:r>
      <w:r w:rsidR="001C7C64" w:rsidRPr="00AA2009">
        <w:rPr>
          <w:rFonts w:ascii="Kaiti TC" w:eastAsia="Kaiti TC" w:hAnsi="Kaiti TC" w:cs="BiauKai"/>
          <w:color w:val="000000" w:themeColor="text1"/>
        </w:rPr>
        <w:t>這份報告</w:t>
      </w:r>
      <w:r w:rsidR="001C7C64" w:rsidRPr="001C7C64">
        <w:rPr>
          <w:rFonts w:ascii="Kaiti TC" w:eastAsia="Kaiti TC" w:hAnsi="Kaiti TC"/>
          <w:color w:val="000000" w:themeColor="text1"/>
        </w:rPr>
        <w:t>側重於</w:t>
      </w:r>
      <w:r w:rsidR="001C7C64" w:rsidRPr="00AA2009">
        <w:rPr>
          <w:rFonts w:ascii="Kaiti TC" w:eastAsia="Kaiti TC" w:hAnsi="Kaiti TC" w:cs="BiauKai"/>
          <w:color w:val="000000" w:themeColor="text1"/>
        </w:rPr>
        <w:t>最近的</w:t>
      </w:r>
      <w:r w:rsidR="001C7C64" w:rsidRPr="00AA2009">
        <w:rPr>
          <w:rFonts w:ascii="Kaiti TC" w:eastAsia="Kaiti TC" w:hAnsi="Kaiti TC" w:cs="Songti SC" w:hint="eastAsia"/>
          <w:color w:val="000000" w:themeColor="text1"/>
        </w:rPr>
        <w:t>臨床資料和分析</w:t>
      </w:r>
      <w:r w:rsidR="001C7C64" w:rsidRPr="00AA2009">
        <w:rPr>
          <w:rFonts w:ascii="Kaiti TC" w:eastAsia="Kaiti TC" w:hAnsi="Kaiti TC" w:cs="BiauKai"/>
          <w:color w:val="000000" w:themeColor="text1"/>
        </w:rPr>
        <w:t>，以平衡有時會掩蓋重要醫療決策的情緒和直覺</w:t>
      </w:r>
      <w:r w:rsidR="001C7C64" w:rsidRPr="00AA2009">
        <w:rPr>
          <w:rFonts w:ascii="Kaiti TC" w:eastAsia="Kaiti TC" w:hAnsi="Kaiti TC"/>
          <w:color w:val="000000" w:themeColor="text1"/>
        </w:rPr>
        <w:t>。</w:t>
      </w:r>
      <w:r w:rsidR="006E2E5F" w:rsidRPr="00AA2009">
        <w:rPr>
          <w:rFonts w:ascii="Kaiti TC" w:eastAsia="Kaiti TC" w:hAnsi="Kaiti TC"/>
          <w:color w:val="000000" w:themeColor="text1"/>
        </w:rPr>
        <w:t>」</w:t>
      </w:r>
      <w:r w:rsidR="001C7C64" w:rsidRPr="00AA2009">
        <w:rPr>
          <w:rFonts w:ascii="Kaiti TC" w:eastAsia="Kaiti TC" w:hAnsi="Kaiti TC"/>
          <w:color w:val="000000" w:themeColor="text1"/>
        </w:rPr>
        <w:t>「</w:t>
      </w:r>
      <w:r w:rsidR="00AA2009" w:rsidRPr="00AA2009">
        <w:rPr>
          <w:rFonts w:ascii="Kaiti TC" w:eastAsia="Kaiti TC" w:hAnsi="Kaiti TC"/>
          <w:color w:val="000000" w:themeColor="text1"/>
        </w:rPr>
        <w:t>根據這一分析，我們相信這些以證據為基礎的預測將在今年</w:t>
      </w:r>
      <w:r w:rsidR="00AA2009" w:rsidRPr="00AA2009">
        <w:rPr>
          <w:rFonts w:ascii="Kaiti TC" w:eastAsia="Kaiti TC" w:hAnsi="Kaiti TC" w:hint="eastAsia"/>
          <w:color w:val="000000" w:themeColor="text1"/>
        </w:rPr>
        <w:t>下半年</w:t>
      </w:r>
      <w:r w:rsidR="00AA2009" w:rsidRPr="00AA2009">
        <w:rPr>
          <w:rFonts w:ascii="Kaiti TC" w:eastAsia="Kaiti TC" w:hAnsi="Kaiti TC"/>
          <w:color w:val="000000" w:themeColor="text1"/>
        </w:rPr>
        <w:t>開始發生</w:t>
      </w:r>
      <w:r w:rsidR="001C7C64" w:rsidRPr="00AA2009">
        <w:rPr>
          <w:rFonts w:ascii="Kaiti TC" w:eastAsia="Kaiti TC" w:hAnsi="Kaiti TC"/>
          <w:color w:val="000000" w:themeColor="text1"/>
        </w:rPr>
        <w:t>。」</w:t>
      </w:r>
    </w:p>
    <w:p w14:paraId="539106DE" w14:textId="39BE5086" w:rsidR="00CE07B4" w:rsidRPr="00CE07B4" w:rsidRDefault="00CE07B4" w:rsidP="002E30A2">
      <w:pPr>
        <w:spacing w:beforeLines="50" w:before="180" w:afterLines="50" w:after="180" w:line="0" w:lineRule="atLeast"/>
        <w:rPr>
          <w:rFonts w:ascii="Kaiti TC" w:eastAsia="Kaiti TC" w:hAnsi="Kaiti TC"/>
          <w:b/>
          <w:color w:val="000000" w:themeColor="text1"/>
          <w:sz w:val="32"/>
        </w:rPr>
      </w:pPr>
      <w:r w:rsidRPr="00CE07B4">
        <w:rPr>
          <w:rFonts w:ascii="Kaiti TC" w:eastAsia="Kaiti TC" w:hAnsi="Kaiti TC"/>
          <w:b/>
          <w:color w:val="000000" w:themeColor="text1"/>
          <w:szCs w:val="21"/>
          <w:shd w:val="clear" w:color="auto" w:fill="FFFFFF"/>
        </w:rPr>
        <w:t>2018年醫療</w:t>
      </w:r>
      <w:r w:rsidRPr="00CE07B4">
        <w:rPr>
          <w:rFonts w:ascii="Kaiti TC" w:eastAsia="Kaiti TC" w:hAnsi="Kaiti TC" w:hint="eastAsia"/>
          <w:b/>
          <w:color w:val="000000" w:themeColor="text1"/>
          <w:szCs w:val="21"/>
          <w:shd w:val="clear" w:color="auto" w:fill="FFFFFF"/>
        </w:rPr>
        <w:t>改革先驅</w:t>
      </w:r>
    </w:p>
    <w:p w14:paraId="6E950AFC" w14:textId="1451264D" w:rsidR="00161341" w:rsidRPr="00C3327E" w:rsidRDefault="00CE07B4" w:rsidP="00F62401">
      <w:pPr>
        <w:pStyle w:val="a7"/>
        <w:numPr>
          <w:ilvl w:val="0"/>
          <w:numId w:val="1"/>
        </w:numPr>
        <w:spacing w:before="180" w:line="0" w:lineRule="atLeast"/>
        <w:ind w:leftChars="0" w:left="283" w:hangingChars="118" w:hanging="283"/>
        <w:jc w:val="both"/>
        <w:rPr>
          <w:rFonts w:ascii="Kaiti TC" w:eastAsia="Kaiti TC" w:hAnsi="Kaiti TC" w:cs="BiauKai"/>
          <w:color w:val="000000" w:themeColor="text1"/>
        </w:rPr>
      </w:pPr>
      <w:r w:rsidRPr="00161341">
        <w:rPr>
          <w:rFonts w:ascii="Kaiti TC" w:eastAsia="Kaiti TC" w:hAnsi="Kaiti TC" w:hint="eastAsia"/>
          <w:b/>
          <w:color w:val="000000" w:themeColor="text1"/>
          <w:shd w:val="clear" w:color="auto" w:fill="FFFFFF"/>
        </w:rPr>
        <w:t>美國</w:t>
      </w:r>
      <w:r w:rsidRPr="00161341">
        <w:rPr>
          <w:rFonts w:ascii="Kaiti TC" w:eastAsia="Kaiti TC" w:hAnsi="Kaiti TC"/>
          <w:b/>
          <w:color w:val="000000" w:themeColor="text1"/>
          <w:shd w:val="clear" w:color="auto" w:fill="FFFFFF"/>
        </w:rPr>
        <w:t>FDA指導使用</w:t>
      </w:r>
      <w:r w:rsidRPr="00161341">
        <w:rPr>
          <w:rFonts w:ascii="Kaiti TC" w:eastAsia="Kaiti TC" w:hAnsi="Kaiti TC" w:cs="Songti SC" w:hint="eastAsia"/>
          <w:b/>
          <w:color w:val="000000" w:themeColor="text1"/>
        </w:rPr>
        <w:t>臨床資料</w:t>
      </w:r>
      <w:r w:rsidR="002E30A2">
        <w:rPr>
          <w:rFonts w:ascii="Kaiti TC" w:eastAsia="Kaiti TC" w:hAnsi="Kaiti TC" w:cs="Songti SC" w:hint="eastAsia"/>
          <w:b/>
          <w:color w:val="000000" w:themeColor="text1"/>
        </w:rPr>
        <w:t xml:space="preserve"> </w:t>
      </w:r>
      <w:r w:rsidRPr="00161341">
        <w:rPr>
          <w:rFonts w:ascii="Kaiti TC" w:eastAsia="Kaiti TC" w:hAnsi="Kaiti TC"/>
          <w:b/>
          <w:color w:val="000000" w:themeColor="text1"/>
          <w:shd w:val="clear" w:color="auto" w:fill="FFFFFF"/>
        </w:rPr>
        <w:t>(</w:t>
      </w:r>
      <w:r w:rsidRPr="00161341">
        <w:rPr>
          <w:rFonts w:ascii="Kaiti TC" w:eastAsia="Kaiti TC" w:hAnsi="Kaiti TC"/>
          <w:b/>
          <w:bCs/>
          <w:color w:val="000000" w:themeColor="text1"/>
        </w:rPr>
        <w:t>Real-World Evidence</w:t>
      </w:r>
      <w:r w:rsidR="00A73A59" w:rsidRPr="00C3327E">
        <w:rPr>
          <w:rFonts w:ascii="Kaiti TC" w:eastAsia="Kaiti TC" w:hAnsi="Kaiti TC" w:cs="BiauKai"/>
          <w:color w:val="000000" w:themeColor="text1"/>
        </w:rPr>
        <w:t>，</w:t>
      </w:r>
      <w:r w:rsidRPr="00161341">
        <w:rPr>
          <w:rFonts w:ascii="Kaiti TC" w:eastAsia="Kaiti TC" w:hAnsi="Kaiti TC"/>
          <w:b/>
          <w:bCs/>
          <w:color w:val="000000" w:themeColor="text1"/>
        </w:rPr>
        <w:t>RWE)</w:t>
      </w:r>
      <w:r w:rsidRPr="00161341">
        <w:rPr>
          <w:rFonts w:ascii="Kaiti TC" w:eastAsia="Kaiti TC" w:hAnsi="Kaiti TC" w:cs="BiauKai"/>
          <w:b/>
          <w:color w:val="000000" w:themeColor="text1"/>
        </w:rPr>
        <w:t xml:space="preserve"> </w:t>
      </w:r>
      <w:r w:rsidR="00A272FB">
        <w:rPr>
          <w:rFonts w:ascii="Kaiti TC" w:eastAsia="Kaiti TC" w:hAnsi="Kaiti TC" w:cs="BiauKai"/>
          <w:b/>
          <w:color w:val="000000" w:themeColor="text1"/>
        </w:rPr>
        <w:t>支援藥物</w:t>
      </w:r>
      <w:r w:rsidRPr="00161341">
        <w:rPr>
          <w:rFonts w:ascii="Kaiti TC" w:eastAsia="Kaiti TC" w:hAnsi="Kaiti TC" w:cs="BiauKai"/>
          <w:b/>
          <w:color w:val="000000" w:themeColor="text1"/>
        </w:rPr>
        <w:t>管</w:t>
      </w:r>
      <w:r w:rsidRPr="00161341">
        <w:rPr>
          <w:rFonts w:ascii="Kaiti TC" w:eastAsia="Kaiti TC" w:hAnsi="Kaiti TC" w:cs="BiauKai" w:hint="eastAsia"/>
          <w:b/>
          <w:color w:val="000000" w:themeColor="text1"/>
        </w:rPr>
        <w:t>理</w:t>
      </w:r>
      <w:r w:rsidRPr="00B4345C">
        <w:rPr>
          <w:rFonts w:ascii="Kaiti TC" w:eastAsia="Kaiti TC" w:hAnsi="Kaiti TC" w:cs="BiauKai"/>
          <w:b/>
          <w:color w:val="000000" w:themeColor="text1"/>
        </w:rPr>
        <w:t>：</w:t>
      </w:r>
      <w:r w:rsidRPr="00C3327E">
        <w:rPr>
          <w:rFonts w:ascii="Kaiti TC" w:eastAsia="Kaiti TC" w:hAnsi="Kaiti TC" w:cs="BiauKai"/>
          <w:color w:val="000000" w:themeColor="text1"/>
        </w:rPr>
        <w:t>2018年</w:t>
      </w:r>
      <w:r w:rsidRPr="00C3327E">
        <w:rPr>
          <w:rFonts w:ascii="Kaiti TC" w:eastAsia="Kaiti TC" w:hAnsi="Kaiti TC" w:cs="Arial"/>
          <w:color w:val="000000" w:themeColor="text1"/>
          <w:shd w:val="clear" w:color="auto" w:fill="FFFFFF"/>
        </w:rPr>
        <w:t>，</w:t>
      </w:r>
      <w:r w:rsidRPr="00C3327E">
        <w:rPr>
          <w:rFonts w:ascii="Kaiti TC" w:eastAsia="Kaiti TC" w:hAnsi="Kaiti TC" w:hint="eastAsia"/>
          <w:color w:val="000000" w:themeColor="text1"/>
          <w:shd w:val="clear" w:color="auto" w:fill="FFFFFF"/>
        </w:rPr>
        <w:t>美國</w:t>
      </w:r>
      <w:r w:rsidRPr="00C3327E">
        <w:rPr>
          <w:rFonts w:ascii="Kaiti TC" w:eastAsia="Kaiti TC" w:hAnsi="Kaiti TC"/>
          <w:color w:val="000000" w:themeColor="text1"/>
          <w:shd w:val="clear" w:color="auto" w:fill="FFFFFF"/>
        </w:rPr>
        <w:t>FDA</w:t>
      </w:r>
      <w:r w:rsidRPr="00C3327E">
        <w:rPr>
          <w:rFonts w:ascii="Kaiti TC" w:eastAsia="Kaiti TC" w:hAnsi="Kaiti TC" w:cs="BiauKai"/>
          <w:color w:val="000000" w:themeColor="text1"/>
        </w:rPr>
        <w:t>將發佈其第一個</w:t>
      </w:r>
      <w:r w:rsidRPr="00C3327E">
        <w:rPr>
          <w:rFonts w:ascii="Kaiti TC" w:eastAsia="Kaiti TC" w:hAnsi="Kaiti TC"/>
          <w:color w:val="000000" w:themeColor="text1"/>
        </w:rPr>
        <w:t>架構，</w:t>
      </w:r>
      <w:r w:rsidRPr="00C3327E">
        <w:rPr>
          <w:rFonts w:ascii="Kaiti TC" w:eastAsia="Kaiti TC" w:hAnsi="Kaiti TC" w:cs="BiauKai"/>
          <w:color w:val="000000" w:themeColor="text1"/>
        </w:rPr>
        <w:t>以解決RWE支援</w:t>
      </w:r>
      <w:r w:rsidRPr="00C3327E">
        <w:rPr>
          <w:rFonts w:ascii="Kaiti TC" w:eastAsia="Kaiti TC" w:hAnsi="Kaiti TC"/>
          <w:color w:val="000000" w:themeColor="text1"/>
        </w:rPr>
        <w:t>解決</w:t>
      </w:r>
      <w:r w:rsidRPr="00C3327E">
        <w:rPr>
          <w:rFonts w:ascii="Kaiti TC" w:eastAsia="Kaiti TC" w:hAnsi="Kaiti TC" w:hint="eastAsia"/>
          <w:color w:val="000000" w:themeColor="text1"/>
        </w:rPr>
        <w:t>查</w:t>
      </w:r>
      <w:r w:rsidR="00A73A59">
        <w:rPr>
          <w:rFonts w:ascii="Kaiti TC" w:eastAsia="Kaiti TC" w:hAnsi="Kaiti TC" w:hint="eastAsia"/>
          <w:color w:val="000000" w:themeColor="text1"/>
        </w:rPr>
        <w:t>驗</w:t>
      </w:r>
      <w:r w:rsidRPr="00C3327E">
        <w:rPr>
          <w:rFonts w:ascii="Kaiti TC" w:eastAsia="Kaiti TC" w:hAnsi="Kaiti TC" w:hint="eastAsia"/>
          <w:color w:val="000000" w:themeColor="text1"/>
        </w:rPr>
        <w:t>登</w:t>
      </w:r>
      <w:r w:rsidR="00A73A59">
        <w:rPr>
          <w:rFonts w:ascii="Kaiti TC" w:eastAsia="Kaiti TC" w:hAnsi="Kaiti TC" w:hint="eastAsia"/>
          <w:color w:val="000000" w:themeColor="text1"/>
        </w:rPr>
        <w:t>記</w:t>
      </w:r>
      <w:r w:rsidRPr="00C3327E">
        <w:rPr>
          <w:rFonts w:ascii="Kaiti TC" w:eastAsia="Kaiti TC" w:hAnsi="Kaiti TC" w:hint="eastAsia"/>
          <w:color w:val="000000" w:themeColor="text1"/>
        </w:rPr>
        <w:t>申請</w:t>
      </w:r>
      <w:r w:rsidRPr="00C3327E">
        <w:rPr>
          <w:rFonts w:ascii="Kaiti TC" w:eastAsia="Kaiti TC" w:hAnsi="Kaiti TC" w:cs="BiauKai"/>
          <w:color w:val="000000" w:themeColor="text1"/>
        </w:rPr>
        <w:t>和藥物安全監測的潛力。</w:t>
      </w:r>
      <w:r w:rsidR="00927292" w:rsidRPr="00C3327E">
        <w:rPr>
          <w:rFonts w:ascii="Kaiti TC" w:eastAsia="Kaiti TC" w:hAnsi="Kaiti TC"/>
          <w:color w:val="000000" w:themeColor="text1"/>
        </w:rPr>
        <w:t>隨著在現實世界醫療保健環境中收集的大數據日益普及和強大</w:t>
      </w:r>
      <w:r w:rsidR="00927292" w:rsidRPr="00C3327E">
        <w:rPr>
          <w:rFonts w:ascii="Kaiti TC" w:eastAsia="Kaiti TC" w:hAnsi="Kaiti TC" w:cs="Arial"/>
          <w:color w:val="000000" w:themeColor="text1"/>
          <w:shd w:val="clear" w:color="auto" w:fill="FFFFFF"/>
        </w:rPr>
        <w:t>，</w:t>
      </w:r>
      <w:r w:rsidR="005667BA" w:rsidRPr="00C3327E">
        <w:rPr>
          <w:rFonts w:ascii="Kaiti TC" w:eastAsia="Kaiti TC" w:hAnsi="Kaiti TC"/>
          <w:color w:val="000000" w:themeColor="text1"/>
        </w:rPr>
        <w:t>它正越來越多</w:t>
      </w:r>
      <w:r w:rsidR="00927292" w:rsidRPr="00C3327E">
        <w:rPr>
          <w:rFonts w:ascii="Kaiti TC" w:eastAsia="Kaiti TC" w:hAnsi="Kaiti TC"/>
          <w:color w:val="000000" w:themeColor="text1"/>
        </w:rPr>
        <w:t>被用在整個醫療體系的證據</w:t>
      </w:r>
      <w:r w:rsidR="00927292" w:rsidRPr="00C3327E">
        <w:rPr>
          <w:rFonts w:ascii="Kaiti TC" w:eastAsia="Kaiti TC" w:hAnsi="Kaiti TC" w:hint="eastAsia"/>
          <w:color w:val="000000" w:themeColor="text1"/>
        </w:rPr>
        <w:t>目的</w:t>
      </w:r>
      <w:r w:rsidR="00927292" w:rsidRPr="00C3327E">
        <w:rPr>
          <w:rFonts w:ascii="Kaiti TC" w:eastAsia="Kaiti TC" w:hAnsi="Kaiti TC"/>
          <w:color w:val="000000" w:themeColor="text1"/>
          <w:shd w:val="clear" w:color="auto" w:fill="FFFFFF"/>
        </w:rPr>
        <w:t>。</w:t>
      </w:r>
      <w:r w:rsidR="005667BA" w:rsidRPr="00C3327E">
        <w:rPr>
          <w:rFonts w:ascii="Kaiti TC" w:eastAsia="Kaiti TC" w:hAnsi="Kaiti TC" w:cs="BiauKai"/>
          <w:color w:val="000000" w:themeColor="text1"/>
        </w:rPr>
        <w:t>隨著這一轉變，</w:t>
      </w:r>
      <w:r w:rsidR="005667BA" w:rsidRPr="00C3327E">
        <w:rPr>
          <w:rFonts w:ascii="Kaiti TC" w:eastAsia="Kaiti TC" w:hAnsi="Kaiti TC" w:cs="BiauKai" w:hint="eastAsia"/>
          <w:color w:val="000000" w:themeColor="text1"/>
        </w:rPr>
        <w:t>主</w:t>
      </w:r>
      <w:r w:rsidR="005667BA" w:rsidRPr="00C3327E">
        <w:rPr>
          <w:rFonts w:ascii="Kaiti TC" w:eastAsia="Kaiti TC" w:hAnsi="Kaiti TC" w:cs="BiauKai"/>
          <w:color w:val="000000" w:themeColor="text1"/>
        </w:rPr>
        <w:t>管機</w:t>
      </w:r>
      <w:r w:rsidR="005667BA" w:rsidRPr="00C3327E">
        <w:rPr>
          <w:rFonts w:ascii="Kaiti TC" w:eastAsia="Kaiti TC" w:hAnsi="Kaiti TC" w:cs="BiauKai" w:hint="eastAsia"/>
          <w:color w:val="000000" w:themeColor="text1"/>
        </w:rPr>
        <w:t>關</w:t>
      </w:r>
      <w:r w:rsidR="005667BA" w:rsidRPr="00C3327E">
        <w:rPr>
          <w:rFonts w:ascii="Kaiti TC" w:eastAsia="Kaiti TC" w:hAnsi="Kaiti TC" w:cs="BiauKai"/>
          <w:color w:val="000000" w:themeColor="text1"/>
        </w:rPr>
        <w:t>將既積極又面臨挑戰，</w:t>
      </w:r>
      <w:r w:rsidR="005667BA" w:rsidRPr="00C3327E">
        <w:rPr>
          <w:rFonts w:ascii="Kaiti TC" w:eastAsia="Kaiti TC" w:hAnsi="Kaiti TC" w:cs="BiauKai" w:hint="eastAsia"/>
          <w:color w:val="000000" w:themeColor="text1"/>
        </w:rPr>
        <w:t>透</w:t>
      </w:r>
      <w:r w:rsidR="005667BA" w:rsidRPr="00C3327E">
        <w:rPr>
          <w:rFonts w:ascii="Kaiti TC" w:eastAsia="Kaiti TC" w:hAnsi="Kaiti TC" w:cs="BiauKai"/>
          <w:color w:val="000000" w:themeColor="text1"/>
        </w:rPr>
        <w:t>過新的數據衍生協定、洞察力和方法加速審查速度。</w:t>
      </w:r>
      <w:r w:rsidR="00161341" w:rsidRPr="00C3327E">
        <w:rPr>
          <w:rFonts w:ascii="Kaiti TC" w:eastAsia="Kaiti TC" w:hAnsi="Kaiti TC"/>
          <w:color w:val="000000" w:themeColor="text1"/>
        </w:rPr>
        <w:t>預計這個證據配合現有的臨床試驗數據</w:t>
      </w:r>
      <w:r w:rsidR="002E30A2" w:rsidRPr="00C3327E">
        <w:rPr>
          <w:rFonts w:ascii="Kaiti TC" w:eastAsia="Kaiti TC" w:hAnsi="Kaiti TC" w:cs="Arial"/>
          <w:color w:val="000000" w:themeColor="text1"/>
        </w:rPr>
        <w:t>，</w:t>
      </w:r>
      <w:r w:rsidR="00161341" w:rsidRPr="00C3327E">
        <w:rPr>
          <w:rFonts w:ascii="Kaiti TC" w:eastAsia="Kaiti TC" w:hAnsi="Kaiti TC" w:cs="BiauKai"/>
          <w:color w:val="000000" w:themeColor="text1"/>
        </w:rPr>
        <w:t>將促進生命科學公司和FDA在諸如試驗設計和</w:t>
      </w:r>
      <w:r w:rsidR="00161341" w:rsidRPr="00C3327E">
        <w:rPr>
          <w:rFonts w:ascii="Kaiti TC" w:eastAsia="Kaiti TC" w:hAnsi="Kaiti TC"/>
          <w:color w:val="000000" w:themeColor="text1"/>
        </w:rPr>
        <w:t>上市後</w:t>
      </w:r>
      <w:r w:rsidR="00161341" w:rsidRPr="00C3327E">
        <w:rPr>
          <w:rFonts w:ascii="Kaiti TC" w:eastAsia="Kaiti TC" w:hAnsi="Kaiti TC" w:cs="BiauKai"/>
          <w:color w:val="000000" w:themeColor="text1"/>
        </w:rPr>
        <w:t>監測等領域開展更多合作方法。</w:t>
      </w:r>
    </w:p>
    <w:p w14:paraId="7C519D11" w14:textId="385A7F2E" w:rsidR="002D6C29" w:rsidRPr="00C3327E" w:rsidRDefault="00947E11" w:rsidP="006E4EE8">
      <w:pPr>
        <w:pStyle w:val="a7"/>
        <w:numPr>
          <w:ilvl w:val="0"/>
          <w:numId w:val="1"/>
        </w:numPr>
        <w:spacing w:before="180" w:line="0" w:lineRule="atLeast"/>
        <w:ind w:leftChars="0" w:left="283" w:hangingChars="118" w:hanging="283"/>
        <w:jc w:val="both"/>
        <w:rPr>
          <w:rFonts w:ascii="Kaiti TC" w:eastAsia="Kaiti TC" w:hAnsi="Kaiti TC" w:cs="BiauKai"/>
          <w:color w:val="000000" w:themeColor="text1"/>
        </w:rPr>
      </w:pPr>
      <w:r>
        <w:rPr>
          <w:rFonts w:ascii="Kaiti TC" w:eastAsia="Kaiti TC" w:hAnsi="Kaiti TC"/>
          <w:b/>
          <w:color w:val="000000" w:themeColor="text1"/>
          <w:shd w:val="clear" w:color="auto" w:fill="FFFFFF"/>
        </w:rPr>
        <w:t>利基生物療</w:t>
      </w:r>
      <w:r>
        <w:rPr>
          <w:rFonts w:ascii="Kaiti TC" w:eastAsia="Kaiti TC" w:hAnsi="Kaiti TC" w:hint="eastAsia"/>
          <w:b/>
          <w:color w:val="000000" w:themeColor="text1"/>
          <w:shd w:val="clear" w:color="auto" w:fill="FFFFFF"/>
        </w:rPr>
        <w:t>法</w:t>
      </w:r>
      <w:r w:rsidR="00CF1E94" w:rsidRPr="00B4345C">
        <w:rPr>
          <w:rFonts w:ascii="Kaiti TC" w:eastAsia="Kaiti TC" w:hAnsi="Kaiti TC"/>
          <w:b/>
          <w:color w:val="000000" w:themeColor="text1"/>
          <w:shd w:val="clear" w:color="auto" w:fill="FFFFFF"/>
        </w:rPr>
        <w:t>走向主流</w:t>
      </w:r>
      <w:r w:rsidR="002D6C29" w:rsidRPr="00B4345C">
        <w:rPr>
          <w:rFonts w:ascii="Kaiti TC" w:eastAsia="Kaiti TC" w:hAnsi="Kaiti TC" w:cs="BiauKai"/>
          <w:b/>
          <w:color w:val="000000" w:themeColor="text1"/>
        </w:rPr>
        <w:t>：</w:t>
      </w:r>
      <w:r w:rsidR="002D6C29" w:rsidRPr="00C3327E">
        <w:rPr>
          <w:rFonts w:ascii="Kaiti TC" w:eastAsia="Kaiti TC" w:hAnsi="Kaiti TC" w:cs="BiauKai"/>
          <w:color w:val="000000" w:themeColor="text1"/>
        </w:rPr>
        <w:t>從2018年到2022年，在新一代細胞療法、基因療法和再生</w:t>
      </w:r>
      <w:r w:rsidR="002D6C29" w:rsidRPr="00C3327E">
        <w:rPr>
          <w:rFonts w:ascii="Kaiti TC" w:eastAsia="Kaiti TC" w:hAnsi="Kaiti TC"/>
          <w:color w:val="000000" w:themeColor="text1"/>
        </w:rPr>
        <w:t>醫學</w:t>
      </w:r>
      <w:r w:rsidR="002D6C29" w:rsidRPr="00C3327E">
        <w:rPr>
          <w:rFonts w:ascii="Kaiti TC" w:eastAsia="Kaiti TC" w:hAnsi="Kaiti TC" w:cs="Arial"/>
          <w:color w:val="000000" w:themeColor="text1"/>
        </w:rPr>
        <w:t>，</w:t>
      </w:r>
      <w:r w:rsidR="005653D0" w:rsidRPr="00C3327E">
        <w:rPr>
          <w:rFonts w:ascii="Kaiti TC" w:eastAsia="Kaiti TC" w:hAnsi="Kaiti TC" w:cs="BiauKai"/>
          <w:color w:val="000000" w:themeColor="text1"/>
        </w:rPr>
        <w:t>每年將有五到八種新療法</w:t>
      </w:r>
      <w:r w:rsidR="005653D0" w:rsidRPr="00C3327E">
        <w:rPr>
          <w:rFonts w:ascii="Kaiti TC" w:eastAsia="Kaiti TC" w:hAnsi="Kaiti TC" w:cs="BiauKai" w:hint="eastAsia"/>
          <w:color w:val="000000" w:themeColor="text1"/>
        </w:rPr>
        <w:t>上市</w:t>
      </w:r>
      <w:r w:rsidR="005653D0" w:rsidRPr="00C3327E">
        <w:rPr>
          <w:rFonts w:ascii="Kaiti TC" w:eastAsia="Kaiti TC" w:hAnsi="Kaiti TC" w:cs="BiauKai"/>
          <w:color w:val="000000" w:themeColor="text1"/>
        </w:rPr>
        <w:t>。</w:t>
      </w:r>
      <w:r w:rsidR="00853F84">
        <w:rPr>
          <w:rFonts w:ascii="Kaiti TC" w:eastAsia="Kaiti TC" w:hAnsi="Kaiti TC" w:cs="BiauKai"/>
          <w:color w:val="000000" w:themeColor="text1"/>
        </w:rPr>
        <w:t>這一波下一代生物療</w:t>
      </w:r>
      <w:r w:rsidR="00853F84">
        <w:rPr>
          <w:rFonts w:ascii="Kaiti TC" w:eastAsia="Kaiti TC" w:hAnsi="Kaiti TC" w:cs="BiauKai" w:hint="eastAsia"/>
          <w:color w:val="000000" w:themeColor="text1"/>
        </w:rPr>
        <w:t>法</w:t>
      </w:r>
      <w:r w:rsidR="00D1558A" w:rsidRPr="00C3327E">
        <w:rPr>
          <w:rFonts w:ascii="Kaiti TC" w:eastAsia="Kaiti TC" w:hAnsi="Kaiti TC" w:cs="BiauKai"/>
          <w:color w:val="000000" w:themeColor="text1"/>
        </w:rPr>
        <w:t>將擴大我們所知道的</w:t>
      </w:r>
      <w:r w:rsidR="00853F84">
        <w:rPr>
          <w:rFonts w:ascii="Songti SC" w:eastAsia="Songti SC" w:hAnsi="Times New Roman" w:cs="Songti SC" w:hint="eastAsia"/>
          <w:color w:val="000000"/>
        </w:rPr>
        <w:t>「</w:t>
      </w:r>
      <w:r w:rsidR="00853F84" w:rsidRPr="00C3327E">
        <w:rPr>
          <w:rFonts w:ascii="Kaiti TC" w:eastAsia="Kaiti TC" w:hAnsi="Kaiti TC" w:cs="BiauKai"/>
          <w:color w:val="000000" w:themeColor="text1"/>
        </w:rPr>
        <w:t>藥物</w:t>
      </w:r>
      <w:r w:rsidR="00853F84">
        <w:rPr>
          <w:rFonts w:ascii="Songti SC" w:eastAsia="Songti SC" w:hAnsi="Times New Roman" w:cs="Songti SC" w:hint="eastAsia"/>
          <w:color w:val="000000"/>
        </w:rPr>
        <w:t>」</w:t>
      </w:r>
      <w:r w:rsidR="00D1558A" w:rsidRPr="00C3327E">
        <w:rPr>
          <w:rFonts w:ascii="Kaiti TC" w:eastAsia="Kaiti TC" w:hAnsi="Kaiti TC" w:cs="BiauKai"/>
          <w:color w:val="000000" w:themeColor="text1"/>
        </w:rPr>
        <w:t>的定義。</w:t>
      </w:r>
      <w:r w:rsidR="00CD6D54" w:rsidRPr="00C3327E">
        <w:rPr>
          <w:rFonts w:ascii="Kaiti TC" w:eastAsia="Kaiti TC" w:hAnsi="Kaiti TC" w:cs="BiauKai"/>
          <w:color w:val="000000" w:themeColor="text1"/>
        </w:rPr>
        <w:t>有些是為個別病人設計的</w:t>
      </w:r>
      <w:r w:rsidR="00CD6D54" w:rsidRPr="00C3327E">
        <w:rPr>
          <w:rFonts w:ascii="Kaiti TC" w:eastAsia="Kaiti TC" w:hAnsi="Kaiti TC"/>
          <w:color w:val="000000" w:themeColor="text1"/>
        </w:rPr>
        <w:t>，</w:t>
      </w:r>
      <w:r w:rsidR="00CD6D54" w:rsidRPr="00C3327E">
        <w:rPr>
          <w:rFonts w:ascii="Kaiti TC" w:eastAsia="Kaiti TC" w:hAnsi="Kaiti TC" w:cs="BiauKai"/>
          <w:color w:val="000000" w:themeColor="text1"/>
        </w:rPr>
        <w:t>而另一些則是用單一劑量的治療結果來改變以前無法治癒</w:t>
      </w:r>
      <w:r w:rsidR="00C2543D">
        <w:rPr>
          <w:rFonts w:ascii="Kaiti TC" w:eastAsia="Kaiti TC" w:hAnsi="Kaiti TC" w:cs="BiauKai" w:hint="eastAsia"/>
          <w:color w:val="000000" w:themeColor="text1"/>
        </w:rPr>
        <w:t>的</w:t>
      </w:r>
      <w:r w:rsidR="00CD6D54" w:rsidRPr="00C3327E">
        <w:rPr>
          <w:rFonts w:ascii="Kaiti TC" w:eastAsia="Kaiti TC" w:hAnsi="Kaiti TC" w:cs="BiauKai"/>
          <w:color w:val="000000" w:themeColor="text1"/>
        </w:rPr>
        <w:t>或慢性</w:t>
      </w:r>
      <w:r w:rsidR="00C2543D">
        <w:rPr>
          <w:rFonts w:ascii="Kaiti TC" w:eastAsia="Kaiti TC" w:hAnsi="Kaiti TC" w:cs="BiauKai" w:hint="eastAsia"/>
          <w:color w:val="000000" w:themeColor="text1"/>
        </w:rPr>
        <w:t>疾</w:t>
      </w:r>
      <w:r w:rsidR="00CD6D54" w:rsidRPr="00C3327E">
        <w:rPr>
          <w:rFonts w:ascii="Kaiti TC" w:eastAsia="Kaiti TC" w:hAnsi="Kaiti TC" w:cs="BiauKai"/>
          <w:color w:val="000000" w:themeColor="text1"/>
        </w:rPr>
        <w:t>病。</w:t>
      </w:r>
      <w:r w:rsidR="00C2543D">
        <w:rPr>
          <w:rFonts w:ascii="Kaiti TC" w:eastAsia="Kaiti TC" w:hAnsi="Kaiti TC"/>
          <w:color w:val="000000" w:themeColor="text1"/>
        </w:rPr>
        <w:t>其他</w:t>
      </w:r>
      <w:r w:rsidR="00CD6D54" w:rsidRPr="00C3327E">
        <w:rPr>
          <w:rFonts w:ascii="Kaiti TC" w:eastAsia="Kaiti TC" w:hAnsi="Kaiti TC"/>
          <w:color w:val="000000" w:themeColor="text1"/>
        </w:rPr>
        <w:t>顛覆支出模式</w:t>
      </w:r>
      <w:r w:rsidR="00CD6D54" w:rsidRPr="00C3327E">
        <w:rPr>
          <w:rFonts w:ascii="Kaiti TC" w:eastAsia="Kaiti TC" w:hAnsi="Kaiti TC" w:cs="Arial" w:hint="eastAsia"/>
          <w:color w:val="000000" w:themeColor="text1"/>
        </w:rPr>
        <w:t>，</w:t>
      </w:r>
      <w:r w:rsidR="00CD6D54" w:rsidRPr="00C3327E">
        <w:rPr>
          <w:rFonts w:ascii="Kaiti TC" w:eastAsia="Kaiti TC" w:hAnsi="Kaiti TC" w:cs="BiauKai"/>
          <w:color w:val="000000" w:themeColor="text1"/>
        </w:rPr>
        <w:t>因為相對於傳統療法而言每名患者承擔極高的成本</w:t>
      </w:r>
      <w:r w:rsidR="001D7D9F" w:rsidRPr="00C3327E">
        <w:rPr>
          <w:rFonts w:ascii="Kaiti TC" w:eastAsia="Kaiti TC" w:hAnsi="Kaiti TC" w:cs="Tahoma"/>
          <w:color w:val="000000" w:themeColor="text1"/>
          <w:shd w:val="clear" w:color="auto" w:fill="FFFFFF"/>
        </w:rPr>
        <w:t>。</w:t>
      </w:r>
      <w:r w:rsidR="001D7D9F" w:rsidRPr="00C3327E">
        <w:rPr>
          <w:rFonts w:ascii="Kaiti TC" w:eastAsia="Kaiti TC" w:hAnsi="Kaiti TC" w:cs="BiauKai"/>
          <w:color w:val="000000" w:themeColor="text1"/>
        </w:rPr>
        <w:t>對政府和保險公司來說</w:t>
      </w:r>
      <w:r w:rsidR="001D7D9F" w:rsidRPr="00C3327E">
        <w:rPr>
          <w:rFonts w:ascii="Kaiti TC" w:eastAsia="Kaiti TC" w:hAnsi="Kaiti TC"/>
          <w:color w:val="000000" w:themeColor="text1"/>
        </w:rPr>
        <w:t>，</w:t>
      </w:r>
      <w:r w:rsidR="00B4345C" w:rsidRPr="00C3327E">
        <w:rPr>
          <w:rFonts w:ascii="Kaiti TC" w:eastAsia="Kaiti TC" w:hAnsi="Kaiti TC" w:cs="BiauKai"/>
          <w:color w:val="000000" w:themeColor="text1"/>
        </w:rPr>
        <w:t>沒有方法確定哪些病人有資格接受治療、根據結果</w:t>
      </w:r>
      <w:r w:rsidR="00B4345C" w:rsidRPr="00C3327E">
        <w:rPr>
          <w:rFonts w:ascii="Kaiti TC" w:eastAsia="Kaiti TC" w:hAnsi="Kaiti TC" w:cs="BiauKai" w:hint="eastAsia"/>
          <w:color w:val="000000" w:themeColor="text1"/>
        </w:rPr>
        <w:t>協</w:t>
      </w:r>
      <w:r w:rsidR="00B4345C" w:rsidRPr="00C3327E">
        <w:rPr>
          <w:rFonts w:ascii="Kaiti TC" w:eastAsia="Kaiti TC" w:hAnsi="Kaiti TC" w:cs="BiauKai"/>
          <w:color w:val="000000" w:themeColor="text1"/>
        </w:rPr>
        <w:t>商付款</w:t>
      </w:r>
      <w:r w:rsidR="00B4345C" w:rsidRPr="00C3327E">
        <w:rPr>
          <w:rFonts w:ascii="Kaiti TC" w:eastAsia="Kaiti TC" w:hAnsi="Kaiti TC"/>
          <w:color w:val="000000" w:themeColor="text1"/>
        </w:rPr>
        <w:t>、</w:t>
      </w:r>
      <w:r w:rsidR="00A170F7" w:rsidRPr="00C3327E">
        <w:rPr>
          <w:rFonts w:ascii="Kaiti TC" w:eastAsia="Kaiti TC" w:hAnsi="Kaiti TC" w:cs="BiauKai"/>
          <w:color w:val="000000" w:themeColor="text1"/>
        </w:rPr>
        <w:t>或</w:t>
      </w:r>
      <w:r w:rsidR="00A170F7" w:rsidRPr="00C3327E">
        <w:rPr>
          <w:rFonts w:ascii="Kaiti TC" w:eastAsia="Kaiti TC" w:hAnsi="Kaiti TC" w:cs="BiauKai" w:hint="eastAsia"/>
          <w:color w:val="000000" w:themeColor="text1"/>
        </w:rPr>
        <w:t>隨</w:t>
      </w:r>
      <w:r w:rsidR="00B4345C" w:rsidRPr="00C3327E">
        <w:rPr>
          <w:rFonts w:ascii="Kaiti TC" w:eastAsia="Kaiti TC" w:hAnsi="Kaiti TC" w:cs="BiauKai"/>
          <w:color w:val="000000" w:themeColor="text1"/>
        </w:rPr>
        <w:t>時間</w:t>
      </w:r>
      <w:r w:rsidR="00A170F7" w:rsidRPr="00C3327E">
        <w:rPr>
          <w:rFonts w:ascii="Kaiti TC" w:eastAsia="Kaiti TC" w:hAnsi="Kaiti TC" w:cs="BiauKai" w:hint="eastAsia"/>
          <w:color w:val="000000" w:themeColor="text1"/>
        </w:rPr>
        <w:t>推移</w:t>
      </w:r>
      <w:r w:rsidR="00B4345C" w:rsidRPr="00C3327E">
        <w:rPr>
          <w:rFonts w:ascii="Kaiti TC" w:eastAsia="Kaiti TC" w:hAnsi="Kaiti TC" w:cs="BiauKai"/>
          <w:color w:val="000000" w:themeColor="text1"/>
        </w:rPr>
        <w:t>分攤費用的能力</w:t>
      </w:r>
      <w:r w:rsidR="00B4345C" w:rsidRPr="00C3327E">
        <w:rPr>
          <w:rFonts w:ascii="Kaiti TC" w:eastAsia="Kaiti TC" w:hAnsi="Kaiti TC" w:cs="Arial"/>
          <w:color w:val="000000" w:themeColor="text1"/>
        </w:rPr>
        <w:t>，</w:t>
      </w:r>
      <w:r w:rsidR="001D7D9F" w:rsidRPr="00C3327E">
        <w:rPr>
          <w:rFonts w:ascii="Kaiti TC" w:eastAsia="Kaiti TC" w:hAnsi="Kaiti TC" w:cs="BiauKai"/>
          <w:color w:val="000000" w:themeColor="text1"/>
        </w:rPr>
        <w:t>提供這些臨床進展的</w:t>
      </w:r>
      <w:r w:rsidR="00B4345C" w:rsidRPr="00C3327E">
        <w:rPr>
          <w:rFonts w:ascii="Kaiti TC" w:eastAsia="Kaiti TC" w:hAnsi="Kaiti TC" w:cs="BiauKai" w:hint="eastAsia"/>
          <w:color w:val="000000" w:themeColor="text1"/>
        </w:rPr>
        <w:t>可近性</w:t>
      </w:r>
      <w:r w:rsidR="001D7D9F" w:rsidRPr="00C3327E">
        <w:rPr>
          <w:rFonts w:ascii="Kaiti TC" w:eastAsia="Kaiti TC" w:hAnsi="Kaiti TC" w:cs="BiauKai"/>
          <w:color w:val="000000" w:themeColor="text1"/>
        </w:rPr>
        <w:t>是</w:t>
      </w:r>
      <w:r w:rsidR="00B4345C" w:rsidRPr="00C3327E">
        <w:rPr>
          <w:rFonts w:ascii="Kaiti TC" w:eastAsia="Kaiti TC" w:hAnsi="Kaiti TC" w:cs="BiauKai"/>
          <w:color w:val="000000" w:themeColor="text1"/>
        </w:rPr>
        <w:t>一</w:t>
      </w:r>
      <w:r w:rsidR="00B4345C" w:rsidRPr="00C3327E">
        <w:rPr>
          <w:rFonts w:ascii="Kaiti TC" w:eastAsia="Kaiti TC" w:hAnsi="Kaiti TC" w:cs="BiauKai" w:hint="eastAsia"/>
          <w:color w:val="000000" w:themeColor="text1"/>
        </w:rPr>
        <w:t>項</w:t>
      </w:r>
      <w:r w:rsidR="001D7D9F" w:rsidRPr="00C3327E">
        <w:rPr>
          <w:rFonts w:ascii="Kaiti TC" w:eastAsia="Kaiti TC" w:hAnsi="Kaiti TC" w:cs="BiauKai"/>
          <w:color w:val="000000" w:themeColor="text1"/>
        </w:rPr>
        <w:t>挑戰</w:t>
      </w:r>
      <w:r w:rsidR="00B4345C" w:rsidRPr="00C3327E">
        <w:rPr>
          <w:rFonts w:ascii="Kaiti TC" w:eastAsia="Kaiti TC" w:hAnsi="Kaiti TC" w:cs="BiauKai"/>
          <w:color w:val="000000" w:themeColor="text1"/>
        </w:rPr>
        <w:t>。</w:t>
      </w:r>
    </w:p>
    <w:p w14:paraId="7F1936EF" w14:textId="1702377A" w:rsidR="00EA5EC2" w:rsidRPr="009931E7" w:rsidRDefault="002E30A2" w:rsidP="009931E7">
      <w:pPr>
        <w:pStyle w:val="a7"/>
        <w:numPr>
          <w:ilvl w:val="0"/>
          <w:numId w:val="1"/>
        </w:numPr>
        <w:spacing w:before="180" w:line="0" w:lineRule="atLeast"/>
        <w:ind w:leftChars="0" w:left="284" w:hanging="284"/>
        <w:jc w:val="both"/>
      </w:pPr>
      <w:r w:rsidRPr="00856E42">
        <w:rPr>
          <w:rFonts w:ascii="Kaiti TC" w:eastAsia="Kaiti TC" w:hAnsi="Kaiti TC" w:hint="eastAsia"/>
          <w:b/>
          <w:color w:val="000000" w:themeColor="text1"/>
        </w:rPr>
        <w:t>行</w:t>
      </w:r>
      <w:r w:rsidR="004A3F73" w:rsidRPr="00856E42">
        <w:rPr>
          <w:rFonts w:ascii="Kaiti TC" w:eastAsia="Kaiti TC" w:hAnsi="Kaiti TC"/>
          <w:b/>
          <w:color w:val="000000" w:themeColor="text1"/>
        </w:rPr>
        <w:t>動健康</w:t>
      </w:r>
      <w:r w:rsidR="00893BC5" w:rsidRPr="00856E42">
        <w:rPr>
          <w:rFonts w:ascii="Kaiti TC" w:eastAsia="Kaiti TC" w:hAnsi="Kaiti TC" w:hint="eastAsia"/>
          <w:b/>
          <w:color w:val="000000" w:themeColor="text1"/>
        </w:rPr>
        <w:t>APP</w:t>
      </w:r>
      <w:r w:rsidR="00046081" w:rsidRPr="00856E42">
        <w:rPr>
          <w:rFonts w:ascii="Kaiti TC" w:eastAsia="Kaiti TC" w:hAnsi="Kaiti TC"/>
          <w:b/>
          <w:color w:val="000000" w:themeColor="text1"/>
        </w:rPr>
        <w:t>將會新增到治療</w:t>
      </w:r>
      <w:r w:rsidR="00046081" w:rsidRPr="00856E42">
        <w:rPr>
          <w:rFonts w:ascii="Kaiti TC" w:eastAsia="Kaiti TC" w:hAnsi="Kaiti TC" w:hint="eastAsia"/>
          <w:b/>
          <w:color w:val="000000" w:themeColor="text1"/>
        </w:rPr>
        <w:t>指引</w:t>
      </w:r>
      <w:r w:rsidR="00FA4724" w:rsidRPr="00856E42">
        <w:rPr>
          <w:rFonts w:ascii="Kaiti TC" w:eastAsia="Kaiti TC" w:hAnsi="Kaiti TC" w:cs="BiauKai"/>
          <w:b/>
          <w:color w:val="000000" w:themeColor="text1"/>
        </w:rPr>
        <w:t>：</w:t>
      </w:r>
      <w:r w:rsidR="001B51BB" w:rsidRPr="00856E42">
        <w:rPr>
          <w:rFonts w:ascii="Kaiti TC" w:eastAsia="Kaiti TC" w:hAnsi="Kaiti TC" w:cs="BiauKai"/>
          <w:color w:val="000000" w:themeColor="text1"/>
        </w:rPr>
        <w:t>主要臨床組織的治療指</w:t>
      </w:r>
      <w:r w:rsidR="001B51BB" w:rsidRPr="00856E42">
        <w:rPr>
          <w:rFonts w:ascii="Kaiti TC" w:eastAsia="Kaiti TC" w:hAnsi="Kaiti TC" w:cs="BiauKai" w:hint="eastAsia"/>
          <w:color w:val="000000" w:themeColor="text1"/>
        </w:rPr>
        <w:t>引</w:t>
      </w:r>
      <w:r w:rsidR="001B51BB" w:rsidRPr="00856E42">
        <w:rPr>
          <w:rFonts w:ascii="Kaiti TC" w:eastAsia="Kaiti TC" w:hAnsi="Kaiti TC" w:cs="BiauKai"/>
          <w:color w:val="000000" w:themeColor="text1"/>
        </w:rPr>
        <w:t>今年將採用並推薦使用</w:t>
      </w:r>
      <w:r w:rsidRPr="00856E42">
        <w:rPr>
          <w:rFonts w:ascii="Kaiti TC" w:eastAsia="Kaiti TC" w:hAnsi="Kaiti TC" w:cs="BiauKai" w:hint="eastAsia"/>
          <w:color w:val="000000" w:themeColor="text1"/>
        </w:rPr>
        <w:t>行</w:t>
      </w:r>
      <w:r w:rsidR="00FA4724" w:rsidRPr="00856E42">
        <w:rPr>
          <w:rFonts w:ascii="Kaiti TC" w:eastAsia="Kaiti TC" w:hAnsi="Kaiti TC" w:cs="BiauKai"/>
          <w:color w:val="000000" w:themeColor="text1"/>
        </w:rPr>
        <w:t>動健康</w:t>
      </w:r>
      <w:r w:rsidR="001B51BB" w:rsidRPr="00856E42">
        <w:rPr>
          <w:rFonts w:ascii="Kaiti TC" w:eastAsia="Kaiti TC" w:hAnsi="Kaiti TC" w:cs="BiauKai"/>
          <w:color w:val="000000" w:themeColor="text1"/>
        </w:rPr>
        <w:t>APP</w:t>
      </w:r>
      <w:r w:rsidR="00FA4724" w:rsidRPr="00856E42">
        <w:rPr>
          <w:rFonts w:ascii="Kaiti TC" w:eastAsia="Kaiti TC" w:hAnsi="Kaiti TC" w:cs="BiauKai"/>
          <w:color w:val="000000" w:themeColor="text1"/>
        </w:rPr>
        <w:t>--有些已經這樣做了。</w:t>
      </w:r>
      <w:r w:rsidR="00BB53B5" w:rsidRPr="00856E42">
        <w:rPr>
          <w:rFonts w:ascii="Kaiti TC" w:eastAsia="Kaiti TC" w:hAnsi="Kaiti TC" w:cs="BiauKai"/>
          <w:color w:val="000000" w:themeColor="text1"/>
        </w:rPr>
        <w:t>發展和公佈</w:t>
      </w:r>
      <w:r w:rsidR="00856E42" w:rsidRPr="00856E42">
        <w:rPr>
          <w:rFonts w:ascii="Kaiti TC" w:eastAsia="Kaiti TC" w:hAnsi="Kaiti TC" w:cs="BiauKai"/>
          <w:color w:val="000000" w:themeColor="text1"/>
        </w:rPr>
        <w:t>確鑿證據</w:t>
      </w:r>
      <w:r w:rsidR="00856E42" w:rsidRPr="00856E42">
        <w:rPr>
          <w:rFonts w:ascii="Helvetica Neue" w:hAnsi="Helvetica Neue"/>
          <w:color w:val="333333"/>
          <w:sz w:val="21"/>
          <w:szCs w:val="21"/>
          <w:shd w:val="clear" w:color="auto" w:fill="FFFFFF"/>
        </w:rPr>
        <w:t>價值</w:t>
      </w:r>
      <w:r w:rsidR="00856E42" w:rsidRPr="00856E42">
        <w:rPr>
          <w:rFonts w:ascii="Kaiti TC" w:eastAsia="Kaiti TC" w:hAnsi="Kaiti TC" w:cs="BiauKai"/>
          <w:color w:val="000000" w:themeColor="text1"/>
        </w:rPr>
        <w:t>的</w:t>
      </w:r>
      <w:r w:rsidR="00BB53B5" w:rsidRPr="00856E42">
        <w:rPr>
          <w:rFonts w:ascii="Kaiti TC" w:eastAsia="Kaiti TC" w:hAnsi="Kaiti TC" w:cs="BiauKai"/>
          <w:color w:val="000000" w:themeColor="text1"/>
        </w:rPr>
        <w:t>數位工具</w:t>
      </w:r>
      <w:r w:rsidR="00856E42" w:rsidRPr="00856E42">
        <w:rPr>
          <w:rFonts w:ascii="Kaiti TC" w:eastAsia="Kaiti TC" w:hAnsi="Kaiti TC" w:cs="BiauKai"/>
          <w:color w:val="000000" w:themeColor="text1"/>
        </w:rPr>
        <w:t>和干預措施</w:t>
      </w:r>
      <w:r w:rsidR="00BB53B5" w:rsidRPr="00856E42">
        <w:rPr>
          <w:rFonts w:ascii="Kaiti TC" w:eastAsia="Kaiti TC" w:hAnsi="Kaiti TC" w:cs="BiauKai"/>
          <w:color w:val="000000" w:themeColor="text1"/>
        </w:rPr>
        <w:t>將</w:t>
      </w:r>
      <w:r w:rsidR="00034644" w:rsidRPr="00856E42">
        <w:rPr>
          <w:rFonts w:ascii="Kaiti TC" w:eastAsia="Kaiti TC" w:hAnsi="Kaiti TC" w:cs="BiauKai" w:hint="eastAsia"/>
          <w:color w:val="000000" w:themeColor="text1"/>
        </w:rPr>
        <w:lastRenderedPageBreak/>
        <w:t>持</w:t>
      </w:r>
      <w:r w:rsidR="00BB53B5" w:rsidRPr="00856E42">
        <w:rPr>
          <w:rFonts w:ascii="Kaiti TC" w:eastAsia="Kaiti TC" w:hAnsi="Kaiti TC" w:cs="BiauKai"/>
          <w:color w:val="000000" w:themeColor="text1"/>
        </w:rPr>
        <w:t>續到2022</w:t>
      </w:r>
      <w:r w:rsidR="00034644" w:rsidRPr="00856E42">
        <w:rPr>
          <w:rFonts w:ascii="Kaiti TC" w:eastAsia="Kaiti TC" w:hAnsi="Kaiti TC"/>
          <w:color w:val="000000" w:themeColor="text1"/>
        </w:rPr>
        <w:t>年，預計</w:t>
      </w:r>
      <w:r w:rsidR="00BB53B5" w:rsidRPr="00856E42">
        <w:rPr>
          <w:rFonts w:ascii="Kaiti TC" w:eastAsia="Kaiti TC" w:hAnsi="Kaiti TC" w:cs="BiauKai"/>
          <w:color w:val="000000" w:themeColor="text1"/>
        </w:rPr>
        <w:t>將有3500多項研究。</w:t>
      </w:r>
      <w:r w:rsidR="00367EBD" w:rsidRPr="009931E7">
        <w:rPr>
          <w:rFonts w:ascii="Kaiti TC" w:eastAsia="Kaiti TC" w:hAnsi="Kaiti TC" w:cs="BiauKai"/>
          <w:color w:val="000000" w:themeColor="text1"/>
        </w:rPr>
        <w:t>精心設計的</w:t>
      </w:r>
      <w:r w:rsidR="00367EBD" w:rsidRPr="009931E7">
        <w:rPr>
          <w:rFonts w:ascii="Kaiti TC" w:eastAsia="Kaiti TC" w:hAnsi="Kaiti TC" w:cs="BiauKai" w:hint="eastAsia"/>
          <w:color w:val="000000" w:themeColor="text1"/>
        </w:rPr>
        <w:t>APP和</w:t>
      </w:r>
      <w:r w:rsidR="00367EBD" w:rsidRPr="009931E7">
        <w:rPr>
          <w:rFonts w:ascii="Kaiti TC" w:eastAsia="Kaiti TC" w:hAnsi="Kaiti TC" w:cs="BiauKai"/>
          <w:color w:val="000000" w:themeColor="text1"/>
        </w:rPr>
        <w:t>行動裝置的出現</w:t>
      </w:r>
      <w:r w:rsidR="00367EBD" w:rsidRPr="009931E7">
        <w:rPr>
          <w:rFonts w:ascii="Kaiti TC" w:eastAsia="Kaiti TC" w:hAnsi="Kaiti TC"/>
          <w:color w:val="000000" w:themeColor="text1"/>
        </w:rPr>
        <w:t>，</w:t>
      </w:r>
      <w:r w:rsidR="00367EBD" w:rsidRPr="009931E7">
        <w:rPr>
          <w:rFonts w:ascii="Kaiti TC" w:eastAsia="Kaiti TC" w:hAnsi="Kaiti TC" w:cs="BiauKai"/>
          <w:color w:val="000000" w:themeColor="text1"/>
        </w:rPr>
        <w:t>與支援其價值的嚴格臨床試驗證據並行發展。</w:t>
      </w:r>
      <w:r w:rsidRPr="009931E7">
        <w:rPr>
          <w:rFonts w:ascii="Kaiti TC" w:eastAsia="Kaiti TC" w:hAnsi="Kaiti TC" w:cs="BiauKai"/>
          <w:color w:val="000000" w:themeColor="text1"/>
        </w:rPr>
        <w:t>隨著</w:t>
      </w:r>
      <w:r w:rsidRPr="009931E7">
        <w:rPr>
          <w:rFonts w:ascii="Kaiti TC" w:eastAsia="Kaiti TC" w:hAnsi="Kaiti TC" w:cs="BiauKai" w:hint="eastAsia"/>
          <w:color w:val="000000" w:themeColor="text1"/>
        </w:rPr>
        <w:t>行</w:t>
      </w:r>
      <w:r w:rsidR="00FE458D" w:rsidRPr="009931E7">
        <w:rPr>
          <w:rFonts w:ascii="Kaiti TC" w:eastAsia="Kaiti TC" w:hAnsi="Kaiti TC" w:cs="BiauKai"/>
          <w:color w:val="000000" w:themeColor="text1"/>
        </w:rPr>
        <w:t>動應用程式</w:t>
      </w:r>
      <w:r w:rsidR="00FE458D" w:rsidRPr="009931E7">
        <w:rPr>
          <w:rFonts w:ascii="Kaiti TC" w:eastAsia="Kaiti TC" w:hAnsi="Kaiti TC"/>
          <w:color w:val="000000" w:themeColor="text1"/>
        </w:rPr>
        <w:t>更好地整合至工作流程中</w:t>
      </w:r>
      <w:r w:rsidR="00A87109" w:rsidRPr="009931E7">
        <w:rPr>
          <w:rFonts w:ascii="Kaiti TC" w:eastAsia="Kaiti TC" w:hAnsi="Kaiti TC" w:cs="BiauKai"/>
          <w:color w:val="000000" w:themeColor="text1"/>
        </w:rPr>
        <w:t>並得到</w:t>
      </w:r>
      <w:r w:rsidR="003E48BA" w:rsidRPr="009931E7">
        <w:rPr>
          <w:rFonts w:ascii="Kaiti TC" w:eastAsia="Kaiti TC" w:hAnsi="Kaiti TC" w:cs="BiauKai" w:hint="eastAsia"/>
          <w:color w:val="000000" w:themeColor="text1"/>
        </w:rPr>
        <w:t>支付方</w:t>
      </w:r>
      <w:r w:rsidR="00A87109" w:rsidRPr="009931E7">
        <w:rPr>
          <w:rFonts w:ascii="Kaiti TC" w:eastAsia="Kaiti TC" w:hAnsi="Kaiti TC" w:cs="BiauKai" w:hint="eastAsia"/>
          <w:color w:val="000000" w:themeColor="text1"/>
        </w:rPr>
        <w:t>給付</w:t>
      </w:r>
      <w:r w:rsidR="00BB5430" w:rsidRPr="009931E7">
        <w:rPr>
          <w:rFonts w:ascii="Kaiti TC" w:eastAsia="Kaiti TC" w:hAnsi="Kaiti TC" w:cs="BiauKai"/>
          <w:color w:val="000000" w:themeColor="text1"/>
        </w:rPr>
        <w:t>的支持，</w:t>
      </w:r>
      <w:r w:rsidR="00A87109" w:rsidRPr="009931E7">
        <w:rPr>
          <w:rFonts w:ascii="Kaiti TC" w:eastAsia="Kaiti TC" w:hAnsi="Kaiti TC" w:cs="BiauKai"/>
          <w:color w:val="000000" w:themeColor="text1"/>
        </w:rPr>
        <w:t>採用將進一步擴大。</w:t>
      </w:r>
      <w:r w:rsidR="00233BC9" w:rsidRPr="009931E7">
        <w:rPr>
          <w:rFonts w:ascii="Kaiti TC" w:eastAsia="Kaiti TC" w:hAnsi="Kaiti TC" w:cs="BiauKai"/>
          <w:color w:val="000000" w:themeColor="text1"/>
        </w:rPr>
        <w:t>這些進步提供了改善患者</w:t>
      </w:r>
      <w:r w:rsidR="003E48BA" w:rsidRPr="009931E7">
        <w:rPr>
          <w:rFonts w:ascii="Kaiti TC" w:eastAsia="Kaiti TC" w:hAnsi="Kaiti TC" w:cs="BiauKai" w:hint="eastAsia"/>
          <w:color w:val="000000" w:themeColor="text1"/>
        </w:rPr>
        <w:t>臨床</w:t>
      </w:r>
      <w:r w:rsidR="00233BC9" w:rsidRPr="009931E7">
        <w:rPr>
          <w:rFonts w:ascii="Kaiti TC" w:eastAsia="Kaiti TC" w:hAnsi="Kaiti TC" w:cs="BiauKai"/>
          <w:color w:val="000000" w:themeColor="text1"/>
        </w:rPr>
        <w:t>結</w:t>
      </w:r>
      <w:r w:rsidR="00233BC9" w:rsidRPr="009931E7">
        <w:rPr>
          <w:rFonts w:ascii="Kaiti TC" w:eastAsia="Kaiti TC" w:hAnsi="Kaiti TC" w:cs="BiauKai" w:hint="eastAsia"/>
          <w:color w:val="000000" w:themeColor="text1"/>
        </w:rPr>
        <w:t>果</w:t>
      </w:r>
      <w:r w:rsidR="00233BC9" w:rsidRPr="009931E7">
        <w:rPr>
          <w:rFonts w:ascii="Kaiti TC" w:eastAsia="Kaiti TC" w:hAnsi="Kaiti TC" w:cs="BiauKai"/>
          <w:color w:val="000000" w:themeColor="text1"/>
        </w:rPr>
        <w:t>的潛力，有時近</w:t>
      </w:r>
      <w:r w:rsidR="00233BC9" w:rsidRPr="009931E7">
        <w:rPr>
          <w:rFonts w:ascii="Kaiti TC" w:eastAsia="Kaiti TC" w:hAnsi="Kaiti TC" w:cs="BiauKai" w:hint="eastAsia"/>
          <w:color w:val="000000" w:themeColor="text1"/>
        </w:rPr>
        <w:t>乎</w:t>
      </w:r>
      <w:r w:rsidR="00233BC9" w:rsidRPr="009931E7">
        <w:rPr>
          <w:rFonts w:ascii="Kaiti TC" w:eastAsia="Kaiti TC" w:hAnsi="Kaiti TC" w:cs="BiauKai"/>
          <w:color w:val="000000" w:themeColor="text1"/>
        </w:rPr>
        <w:t>零的增量成本。</w:t>
      </w:r>
      <w:r w:rsidR="00EA5EC2" w:rsidRPr="009931E7">
        <w:rPr>
          <w:rFonts w:ascii="Kaiti TC" w:eastAsia="Kaiti TC" w:hAnsi="Kaiti TC" w:cs="BiauKai"/>
          <w:color w:val="000000" w:themeColor="text1"/>
        </w:rPr>
        <w:t>因此</w:t>
      </w:r>
      <w:r w:rsidR="003E48BA" w:rsidRPr="009931E7">
        <w:rPr>
          <w:rFonts w:ascii="Kaiti TC" w:eastAsia="Kaiti TC" w:hAnsi="Kaiti TC" w:cs="BiauKai"/>
          <w:color w:val="000000" w:themeColor="text1"/>
        </w:rPr>
        <w:t>，</w:t>
      </w:r>
      <w:r w:rsidR="00EA5EC2" w:rsidRPr="009931E7">
        <w:rPr>
          <w:rFonts w:ascii="Kaiti TC" w:eastAsia="Kaiti TC" w:hAnsi="Kaiti TC" w:cs="BiauKai"/>
          <w:color w:val="000000" w:themeColor="text1"/>
        </w:rPr>
        <w:t>雖然</w:t>
      </w:r>
      <w:r w:rsidR="00EA5EC2" w:rsidRPr="009931E7">
        <w:rPr>
          <w:rFonts w:ascii="Kaiti TC" w:eastAsia="Kaiti TC" w:hAnsi="Kaiti TC" w:cs="BiauKai" w:hint="eastAsia"/>
          <w:color w:val="000000" w:themeColor="text1"/>
        </w:rPr>
        <w:t>對</w:t>
      </w:r>
      <w:r w:rsidR="00EA5EC2" w:rsidRPr="009931E7">
        <w:rPr>
          <w:rFonts w:ascii="Kaiti TC" w:eastAsia="Kaiti TC" w:hAnsi="Kaiti TC" w:cs="BiauKai"/>
          <w:color w:val="000000" w:themeColor="text1"/>
        </w:rPr>
        <w:t>適當的</w:t>
      </w:r>
      <w:r w:rsidR="00EA5EC2" w:rsidRPr="009931E7">
        <w:rPr>
          <w:rFonts w:ascii="Kaiti TC" w:eastAsia="Kaiti TC" w:hAnsi="Kaiti TC"/>
          <w:color w:val="000000" w:themeColor="text1"/>
        </w:rPr>
        <w:t>功能集</w:t>
      </w:r>
      <w:r w:rsidR="00EA5EC2" w:rsidRPr="009931E7">
        <w:rPr>
          <w:rFonts w:ascii="Kaiti TC" w:eastAsia="Kaiti TC" w:hAnsi="Kaiti TC" w:cs="BiauKai"/>
          <w:color w:val="000000" w:themeColor="text1"/>
        </w:rPr>
        <w:t>和保障措施</w:t>
      </w:r>
      <w:r w:rsidR="00EA5EC2" w:rsidRPr="009931E7">
        <w:rPr>
          <w:rFonts w:ascii="Kaiti TC" w:eastAsia="Kaiti TC" w:hAnsi="Kaiti TC" w:cs="BiauKai" w:hint="eastAsia"/>
          <w:color w:val="000000" w:themeColor="text1"/>
        </w:rPr>
        <w:t>的</w:t>
      </w:r>
      <w:r w:rsidR="00EA5EC2" w:rsidRPr="009931E7">
        <w:rPr>
          <w:rFonts w:ascii="Kaiti TC" w:eastAsia="Kaiti TC" w:hAnsi="Kaiti TC"/>
          <w:color w:val="000000" w:themeColor="text1"/>
        </w:rPr>
        <w:t>協調已經花了時間來發展</w:t>
      </w:r>
      <w:r w:rsidR="00EA5EC2" w:rsidRPr="009931E7">
        <w:rPr>
          <w:rFonts w:ascii="Kaiti TC" w:eastAsia="Kaiti TC" w:hAnsi="Kaiti TC" w:cs="BiauKai"/>
          <w:color w:val="000000" w:themeColor="text1"/>
        </w:rPr>
        <w:t>，但越來越多的共識和技術創新者正在大量</w:t>
      </w:r>
      <w:r w:rsidR="00EA5EC2" w:rsidRPr="009931E7">
        <w:rPr>
          <w:rFonts w:ascii="Kaiti TC" w:eastAsia="Kaiti TC" w:hAnsi="Kaiti TC" w:cs="BiauKai" w:hint="eastAsia"/>
          <w:color w:val="000000" w:themeColor="text1"/>
        </w:rPr>
        <w:t>進</w:t>
      </w:r>
      <w:r w:rsidR="00EA5EC2" w:rsidRPr="009931E7">
        <w:rPr>
          <w:rFonts w:ascii="Kaiti TC" w:eastAsia="Kaiti TC" w:hAnsi="Kaiti TC" w:cs="BiauKai"/>
          <w:color w:val="000000" w:themeColor="text1"/>
        </w:rPr>
        <w:t>入這一領域。</w:t>
      </w:r>
    </w:p>
    <w:p w14:paraId="54689998" w14:textId="21A9888B" w:rsidR="00D23F15" w:rsidRPr="00756A34" w:rsidRDefault="00D23F15" w:rsidP="00756A34">
      <w:pPr>
        <w:pStyle w:val="a7"/>
        <w:numPr>
          <w:ilvl w:val="0"/>
          <w:numId w:val="1"/>
        </w:numPr>
        <w:shd w:val="clear" w:color="auto" w:fill="FFFFFF"/>
        <w:spacing w:before="180" w:line="0" w:lineRule="atLeast"/>
        <w:ind w:leftChars="0" w:left="284" w:hanging="284"/>
        <w:jc w:val="both"/>
        <w:rPr>
          <w:rFonts w:ascii="Kaiti TC" w:eastAsia="Kaiti TC" w:hAnsi="Kaiti TC"/>
          <w:color w:val="000000" w:themeColor="text1"/>
        </w:rPr>
      </w:pPr>
      <w:r w:rsidRPr="00F16A16">
        <w:rPr>
          <w:rFonts w:ascii="Kaiti TC" w:eastAsia="Kaiti TC" w:hAnsi="Kaiti TC"/>
          <w:b/>
          <w:color w:val="000000" w:themeColor="text1"/>
        </w:rPr>
        <w:t>遠</w:t>
      </w:r>
      <w:r w:rsidRPr="00F16A16">
        <w:rPr>
          <w:rFonts w:ascii="Kaiti TC" w:eastAsia="Kaiti TC" w:hAnsi="Kaiti TC" w:hint="eastAsia"/>
          <w:b/>
          <w:color w:val="000000" w:themeColor="text1"/>
        </w:rPr>
        <w:t>距</w:t>
      </w:r>
      <w:r w:rsidRPr="00F16A16">
        <w:rPr>
          <w:rFonts w:ascii="Kaiti TC" w:eastAsia="Kaiti TC" w:hAnsi="Kaiti TC"/>
          <w:b/>
          <w:color w:val="000000" w:themeColor="text1"/>
        </w:rPr>
        <w:t>醫療的使用將擴大</w:t>
      </w:r>
      <w:r w:rsidRPr="00F16A16">
        <w:rPr>
          <w:rFonts w:ascii="Kaiti TC" w:eastAsia="Kaiti TC" w:hAnsi="Kaiti TC" w:cs="BiauKai"/>
          <w:b/>
          <w:color w:val="000000" w:themeColor="text1"/>
        </w:rPr>
        <w:t>：</w:t>
      </w:r>
      <w:r w:rsidR="00FC46F3" w:rsidRPr="006A35A6">
        <w:rPr>
          <w:rFonts w:ascii="Kaiti TC" w:eastAsia="Kaiti TC" w:hAnsi="Kaiti TC" w:cs="BiauKai"/>
          <w:color w:val="000000" w:themeColor="text1"/>
        </w:rPr>
        <w:t>幾乎所有在美國的私人保險患者今年都將享有某種形式的遠</w:t>
      </w:r>
      <w:r w:rsidR="00FC46F3" w:rsidRPr="006A35A6">
        <w:rPr>
          <w:rFonts w:ascii="Kaiti TC" w:eastAsia="Kaiti TC" w:hAnsi="Kaiti TC" w:cs="BiauKai" w:hint="eastAsia"/>
          <w:color w:val="000000" w:themeColor="text1"/>
        </w:rPr>
        <w:t>距</w:t>
      </w:r>
      <w:r w:rsidR="00FC46F3" w:rsidRPr="006A35A6">
        <w:rPr>
          <w:rFonts w:ascii="Kaiti TC" w:eastAsia="Kaiti TC" w:hAnsi="Kaiti TC" w:cs="BiauKai"/>
          <w:color w:val="000000" w:themeColor="text1"/>
        </w:rPr>
        <w:t>醫療服務，儘管很少有人會使用它。</w:t>
      </w:r>
      <w:r w:rsidR="00F928E9" w:rsidRPr="006A35A6">
        <w:rPr>
          <w:rFonts w:ascii="Kaiti TC" w:eastAsia="Kaiti TC" w:hAnsi="Kaiti TC" w:cs="BiauKai"/>
          <w:color w:val="000000" w:themeColor="text1"/>
        </w:rPr>
        <w:t>在 2018年</w:t>
      </w:r>
      <w:r w:rsidR="00FC46F3" w:rsidRPr="006A35A6">
        <w:rPr>
          <w:rFonts w:ascii="Kaiti TC" w:eastAsia="Kaiti TC" w:hAnsi="Kaiti TC" w:cs="BiauKai"/>
          <w:color w:val="000000" w:themeColor="text1"/>
        </w:rPr>
        <w:t>，</w:t>
      </w:r>
      <w:r w:rsidR="00F928E9" w:rsidRPr="006A35A6">
        <w:rPr>
          <w:rFonts w:ascii="Kaiti TC" w:eastAsia="Kaiti TC" w:hAnsi="Kaiti TC" w:cs="BiauKai"/>
          <w:color w:val="000000" w:themeColor="text1"/>
        </w:rPr>
        <w:t>遠</w:t>
      </w:r>
      <w:r w:rsidR="00F928E9" w:rsidRPr="006A35A6">
        <w:rPr>
          <w:rFonts w:ascii="Kaiti TC" w:eastAsia="Kaiti TC" w:hAnsi="Kaiti TC" w:cs="BiauKai" w:hint="eastAsia"/>
          <w:color w:val="000000" w:themeColor="text1"/>
        </w:rPr>
        <w:t>距</w:t>
      </w:r>
      <w:r w:rsidR="00F928E9" w:rsidRPr="006A35A6">
        <w:rPr>
          <w:rFonts w:ascii="Kaiti TC" w:eastAsia="Kaiti TC" w:hAnsi="Kaiti TC" w:cs="BiauKai"/>
          <w:color w:val="000000" w:themeColor="text1"/>
        </w:rPr>
        <w:t>醫療</w:t>
      </w:r>
      <w:r w:rsidR="00F928E9" w:rsidRPr="006A35A6">
        <w:rPr>
          <w:rFonts w:ascii="Kaiti TC" w:eastAsia="Kaiti TC" w:hAnsi="Kaiti TC" w:cs="BiauKai" w:hint="eastAsia"/>
          <w:color w:val="000000" w:themeColor="text1"/>
        </w:rPr>
        <w:t>的到訪量</w:t>
      </w:r>
      <w:r w:rsidR="00F928E9" w:rsidRPr="006A35A6">
        <w:rPr>
          <w:rFonts w:ascii="Kaiti TC" w:eastAsia="Kaiti TC" w:hAnsi="Kaiti TC" w:cs="BiauKai"/>
          <w:color w:val="000000" w:themeColor="text1"/>
        </w:rPr>
        <w:t>將占到訪量的3</w:t>
      </w:r>
      <w:r w:rsidR="003E48BA">
        <w:rPr>
          <w:rFonts w:ascii="Kaiti TC" w:eastAsia="Kaiti TC" w:hAnsi="Kaiti TC" w:cs="BiauKai"/>
          <w:color w:val="000000" w:themeColor="text1"/>
        </w:rPr>
        <w:t>~</w:t>
      </w:r>
      <w:r w:rsidR="00F928E9" w:rsidRPr="006A35A6">
        <w:rPr>
          <w:rFonts w:ascii="Kaiti TC" w:eastAsia="Kaiti TC" w:hAnsi="Kaiti TC" w:cs="BiauKai"/>
          <w:color w:val="000000" w:themeColor="text1"/>
        </w:rPr>
        <w:t>3.5％，高於2017年的2.6％。</w:t>
      </w:r>
      <w:r w:rsidR="003E48BA">
        <w:rPr>
          <w:rFonts w:ascii="Kaiti TC" w:eastAsia="Kaiti TC" w:hAnsi="Kaiti TC" w:cs="BiauKai"/>
          <w:color w:val="000000" w:themeColor="text1"/>
        </w:rPr>
        <w:t>在未來五年內，遠</w:t>
      </w:r>
      <w:r w:rsidR="003E48BA">
        <w:rPr>
          <w:rFonts w:ascii="Kaiti TC" w:eastAsia="Kaiti TC" w:hAnsi="Kaiti TC" w:cs="BiauKai" w:hint="eastAsia"/>
          <w:color w:val="000000" w:themeColor="text1"/>
        </w:rPr>
        <w:t>距</w:t>
      </w:r>
      <w:r w:rsidR="00CB0C3E">
        <w:rPr>
          <w:rFonts w:ascii="Kaiti TC" w:eastAsia="Kaiti TC" w:hAnsi="Kaiti TC" w:cs="BiauKai"/>
          <w:color w:val="000000" w:themeColor="text1"/>
        </w:rPr>
        <w:t>醫療將增</w:t>
      </w:r>
      <w:r w:rsidR="005217EB" w:rsidRPr="006A35A6">
        <w:rPr>
          <w:rFonts w:ascii="Kaiti TC" w:eastAsia="Kaiti TC" w:hAnsi="Kaiti TC" w:cs="BiauKai"/>
          <w:color w:val="000000" w:themeColor="text1"/>
        </w:rPr>
        <w:t>4</w:t>
      </w:r>
      <w:r w:rsidR="003E48BA">
        <w:rPr>
          <w:rFonts w:ascii="Kaiti TC" w:eastAsia="Kaiti TC" w:hAnsi="Kaiti TC" w:cs="BiauKai"/>
          <w:color w:val="000000" w:themeColor="text1"/>
        </w:rPr>
        <w:t>~</w:t>
      </w:r>
      <w:r w:rsidR="005217EB" w:rsidRPr="006A35A6">
        <w:rPr>
          <w:rFonts w:ascii="Kaiti TC" w:eastAsia="Kaiti TC" w:hAnsi="Kaiti TC" w:cs="BiauKai"/>
          <w:color w:val="000000" w:themeColor="text1"/>
        </w:rPr>
        <w:t>7.5％的</w:t>
      </w:r>
      <w:r w:rsidR="005217EB" w:rsidRPr="006A35A6">
        <w:rPr>
          <w:rFonts w:ascii="Kaiti TC" w:eastAsia="Kaiti TC" w:hAnsi="Kaiti TC" w:cs="BiauKai" w:hint="eastAsia"/>
          <w:color w:val="000000" w:themeColor="text1"/>
        </w:rPr>
        <w:t>到</w:t>
      </w:r>
      <w:r w:rsidR="005217EB" w:rsidRPr="006A35A6">
        <w:rPr>
          <w:rFonts w:ascii="Kaiti TC" w:eastAsia="Kaiti TC" w:hAnsi="Kaiti TC" w:cs="BiauKai"/>
          <w:color w:val="000000" w:themeColor="text1"/>
        </w:rPr>
        <w:t>訪次數，因為病人對被隨機</w:t>
      </w:r>
      <w:r w:rsidR="005217EB" w:rsidRPr="006A35A6">
        <w:rPr>
          <w:rFonts w:ascii="Kaiti TC" w:eastAsia="Kaiti TC" w:hAnsi="Kaiti TC" w:cs="BiauKai" w:hint="eastAsia"/>
          <w:color w:val="000000" w:themeColor="text1"/>
        </w:rPr>
        <w:t>分派</w:t>
      </w:r>
      <w:r w:rsidR="005217EB" w:rsidRPr="006A35A6">
        <w:rPr>
          <w:rFonts w:ascii="Kaiti TC" w:eastAsia="Kaiti TC" w:hAnsi="Kaiti TC" w:cs="BiauKai"/>
          <w:color w:val="000000" w:themeColor="text1"/>
        </w:rPr>
        <w:t>醫</w:t>
      </w:r>
      <w:r w:rsidR="005217EB" w:rsidRPr="006A35A6">
        <w:rPr>
          <w:rFonts w:ascii="Kaiti TC" w:eastAsia="Kaiti TC" w:hAnsi="Kaiti TC" w:cs="BiauKai" w:hint="eastAsia"/>
          <w:color w:val="000000" w:themeColor="text1"/>
        </w:rPr>
        <w:t>師</w:t>
      </w:r>
      <w:r w:rsidR="00C61536" w:rsidRPr="006A35A6">
        <w:rPr>
          <w:rFonts w:ascii="Kaiti TC" w:eastAsia="Kaiti TC" w:hAnsi="Kaiti TC" w:cs="BiauKai"/>
          <w:color w:val="000000" w:themeColor="text1"/>
        </w:rPr>
        <w:t>治療的擔憂超</w:t>
      </w:r>
      <w:r w:rsidR="00C61536" w:rsidRPr="006A35A6">
        <w:rPr>
          <w:rFonts w:ascii="Kaiti TC" w:eastAsia="Kaiti TC" w:hAnsi="Kaiti TC" w:cs="BiauKai" w:hint="eastAsia"/>
          <w:color w:val="000000" w:themeColor="text1"/>
        </w:rPr>
        <w:t>越</w:t>
      </w:r>
      <w:r w:rsidR="005217EB" w:rsidRPr="006A35A6">
        <w:rPr>
          <w:rFonts w:ascii="Kaiti TC" w:eastAsia="Kaiti TC" w:hAnsi="Kaiti TC" w:cs="BiauKai"/>
          <w:color w:val="000000" w:themeColor="text1"/>
        </w:rPr>
        <w:t>保險公司提供的顯著降低的</w:t>
      </w:r>
      <w:r w:rsidR="005217EB" w:rsidRPr="006A35A6">
        <w:rPr>
          <w:rFonts w:ascii="Kaiti TC" w:eastAsia="Kaiti TC" w:hAnsi="Kaiti TC" w:cs="BiauKai" w:hint="eastAsia"/>
          <w:color w:val="000000" w:themeColor="text1"/>
        </w:rPr>
        <w:t>部分負擔</w:t>
      </w:r>
      <w:r w:rsidR="005217EB" w:rsidRPr="006A35A6">
        <w:rPr>
          <w:rFonts w:ascii="Kaiti TC" w:eastAsia="Kaiti TC" w:hAnsi="Kaiti TC" w:cs="BiauKai"/>
          <w:color w:val="000000" w:themeColor="text1"/>
        </w:rPr>
        <w:t>。</w:t>
      </w:r>
      <w:r w:rsidR="0039206F" w:rsidRPr="006A35A6">
        <w:rPr>
          <w:rFonts w:ascii="Kaiti TC" w:eastAsia="Kaiti TC" w:hAnsi="Kaiti TC"/>
          <w:color w:val="000000" w:themeColor="text1"/>
        </w:rPr>
        <w:t>遠</w:t>
      </w:r>
      <w:r w:rsidR="0039206F" w:rsidRPr="006A35A6">
        <w:rPr>
          <w:rFonts w:ascii="Kaiti TC" w:eastAsia="Kaiti TC" w:hAnsi="Kaiti TC" w:cs="BiauKai" w:hint="eastAsia"/>
          <w:color w:val="000000" w:themeColor="text1"/>
        </w:rPr>
        <w:t>距</w:t>
      </w:r>
      <w:r w:rsidR="0039206F" w:rsidRPr="006A35A6">
        <w:rPr>
          <w:rFonts w:ascii="Kaiti TC" w:eastAsia="Kaiti TC" w:hAnsi="Kaiti TC"/>
          <w:color w:val="000000" w:themeColor="text1"/>
        </w:rPr>
        <w:t>醫療的倡導者</w:t>
      </w:r>
      <w:r w:rsidR="00FC0613" w:rsidRPr="006A35A6">
        <w:rPr>
          <w:rFonts w:ascii="Kaiti TC" w:eastAsia="Kaiti TC" w:hAnsi="Kaiti TC" w:cs="BiauKai"/>
          <w:color w:val="000000" w:themeColor="text1"/>
        </w:rPr>
        <w:t>辯稱</w:t>
      </w:r>
      <w:r w:rsidR="0039206F" w:rsidRPr="006A35A6">
        <w:rPr>
          <w:rFonts w:ascii="Kaiti TC" w:eastAsia="Kaiti TC" w:hAnsi="Kaiti TC"/>
          <w:color w:val="000000" w:themeColor="text1"/>
        </w:rPr>
        <w:t>，</w:t>
      </w:r>
      <w:r w:rsidR="00FC0613" w:rsidRPr="006A35A6">
        <w:rPr>
          <w:rFonts w:ascii="Kaiti TC" w:eastAsia="Kaiti TC" w:hAnsi="Kaiti TC" w:cs="BiauKai"/>
          <w:color w:val="000000" w:themeColor="text1"/>
        </w:rPr>
        <w:t>親眼看到</w:t>
      </w:r>
      <w:r w:rsidR="00FC0613" w:rsidRPr="006A35A6">
        <w:rPr>
          <w:rFonts w:ascii="Kaiti TC" w:eastAsia="Kaiti TC" w:hAnsi="Kaiti TC" w:cs="BiauKai" w:hint="eastAsia"/>
          <w:color w:val="000000" w:themeColor="text1"/>
        </w:rPr>
        <w:t>醫療服務</w:t>
      </w:r>
      <w:r w:rsidR="00FC0613" w:rsidRPr="006A35A6">
        <w:rPr>
          <w:rFonts w:ascii="Kaiti TC" w:eastAsia="Kaiti TC" w:hAnsi="Kaiti TC" w:cs="BiauKai"/>
          <w:color w:val="000000" w:themeColor="text1"/>
        </w:rPr>
        <w:t>提供者的大多數原因都可以</w:t>
      </w:r>
      <w:r w:rsidR="00FC0613" w:rsidRPr="006A35A6">
        <w:rPr>
          <w:rFonts w:ascii="Kaiti TC" w:eastAsia="Kaiti TC" w:hAnsi="Kaiti TC" w:cs="BiauKai" w:hint="eastAsia"/>
          <w:color w:val="000000" w:themeColor="text1"/>
        </w:rPr>
        <w:t>從</w:t>
      </w:r>
      <w:r w:rsidR="00FC0613" w:rsidRPr="006A35A6">
        <w:rPr>
          <w:rFonts w:ascii="Kaiti TC" w:eastAsia="Kaiti TC" w:hAnsi="Kaiti TC" w:cs="BiauKai"/>
          <w:color w:val="000000" w:themeColor="text1"/>
        </w:rPr>
        <w:t>遠端支援。</w:t>
      </w:r>
      <w:r w:rsidR="008061CB" w:rsidRPr="006A35A6">
        <w:rPr>
          <w:rFonts w:ascii="Kaiti TC" w:eastAsia="Kaiti TC" w:hAnsi="Kaiti TC" w:cs="BiauKai"/>
          <w:color w:val="000000" w:themeColor="text1"/>
        </w:rPr>
        <w:t>對於支付</w:t>
      </w:r>
      <w:r w:rsidR="008061CB" w:rsidRPr="006A35A6">
        <w:rPr>
          <w:rFonts w:ascii="Kaiti TC" w:eastAsia="Kaiti TC" w:hAnsi="Kaiti TC" w:cs="BiauKai" w:hint="eastAsia"/>
          <w:color w:val="000000" w:themeColor="text1"/>
        </w:rPr>
        <w:t>方</w:t>
      </w:r>
      <w:r w:rsidR="008061CB" w:rsidRPr="006A35A6">
        <w:rPr>
          <w:rFonts w:ascii="Kaiti TC" w:eastAsia="Kaiti TC" w:hAnsi="Kaiti TC" w:cs="BiauKai"/>
          <w:color w:val="000000" w:themeColor="text1"/>
        </w:rPr>
        <w:t>來說，關於可衡量的利益和/或潛在的欺詐的擔憂正在由技術解決，</w:t>
      </w:r>
      <w:r w:rsidR="008061CB" w:rsidRPr="006A35A6">
        <w:rPr>
          <w:rFonts w:ascii="Kaiti TC" w:eastAsia="Kaiti TC" w:hAnsi="Kaiti TC" w:cs="BiauKai" w:hint="eastAsia"/>
          <w:color w:val="000000" w:themeColor="text1"/>
        </w:rPr>
        <w:t>並且</w:t>
      </w:r>
      <w:r w:rsidR="008061CB" w:rsidRPr="006A35A6">
        <w:rPr>
          <w:rFonts w:ascii="Kaiti TC" w:eastAsia="Kaiti TC" w:hAnsi="Kaiti TC" w:cs="BiauKai"/>
          <w:color w:val="000000" w:themeColor="text1"/>
        </w:rPr>
        <w:t>節省</w:t>
      </w:r>
      <w:r w:rsidR="008061CB" w:rsidRPr="006A35A6">
        <w:rPr>
          <w:rFonts w:ascii="Kaiti TC" w:eastAsia="Kaiti TC" w:hAnsi="Kaiti TC" w:cs="BiauKai" w:hint="eastAsia"/>
          <w:color w:val="000000" w:themeColor="text1"/>
        </w:rPr>
        <w:t>的</w:t>
      </w:r>
      <w:r w:rsidR="008061CB" w:rsidRPr="006A35A6">
        <w:rPr>
          <w:rFonts w:ascii="Kaiti TC" w:eastAsia="Kaiti TC" w:hAnsi="Kaiti TC" w:cs="BiauKai"/>
          <w:color w:val="000000" w:themeColor="text1"/>
        </w:rPr>
        <w:t>成本</w:t>
      </w:r>
      <w:r w:rsidR="00CB0C3E">
        <w:rPr>
          <w:rFonts w:ascii="Kaiti TC" w:eastAsia="Kaiti TC" w:hAnsi="Kaiti TC" w:cs="BiauKai" w:hint="eastAsia"/>
          <w:color w:val="000000" w:themeColor="text1"/>
        </w:rPr>
        <w:t>超過</w:t>
      </w:r>
      <w:r w:rsidR="008061CB" w:rsidRPr="006A35A6">
        <w:rPr>
          <w:rFonts w:ascii="Kaiti TC" w:eastAsia="Kaiti TC" w:hAnsi="Kaiti TC" w:cs="BiauKai"/>
          <w:color w:val="000000" w:themeColor="text1"/>
        </w:rPr>
        <w:t>不當使用急</w:t>
      </w:r>
      <w:r w:rsidR="008061CB" w:rsidRPr="006A35A6">
        <w:rPr>
          <w:rFonts w:ascii="Kaiti TC" w:eastAsia="Kaiti TC" w:hAnsi="Kaiti TC" w:cs="BiauKai" w:hint="eastAsia"/>
          <w:color w:val="000000" w:themeColor="text1"/>
        </w:rPr>
        <w:t>診</w:t>
      </w:r>
      <w:r w:rsidR="008061CB" w:rsidRPr="006A35A6">
        <w:rPr>
          <w:rFonts w:ascii="Kaiti TC" w:eastAsia="Kaiti TC" w:hAnsi="Kaiti TC" w:cs="BiauKai"/>
          <w:color w:val="000000" w:themeColor="text1"/>
        </w:rPr>
        <w:t>或緊急護理</w:t>
      </w:r>
      <w:r w:rsidR="005217EB" w:rsidRPr="006A35A6">
        <w:rPr>
          <w:rFonts w:ascii="Kaiti TC" w:eastAsia="Kaiti TC" w:hAnsi="Kaiti TC" w:cs="BiauKai"/>
          <w:color w:val="000000" w:themeColor="text1"/>
        </w:rPr>
        <w:t>。</w:t>
      </w:r>
    </w:p>
    <w:p w14:paraId="667039B6" w14:textId="516F35CD" w:rsidR="00CF1E94" w:rsidRPr="00756A34" w:rsidRDefault="00F16A16" w:rsidP="00756A34">
      <w:pPr>
        <w:pStyle w:val="a7"/>
        <w:numPr>
          <w:ilvl w:val="0"/>
          <w:numId w:val="1"/>
        </w:numPr>
        <w:shd w:val="clear" w:color="auto" w:fill="FFFFFF"/>
        <w:spacing w:before="180" w:line="0" w:lineRule="atLeast"/>
        <w:ind w:leftChars="0" w:left="284" w:hanging="284"/>
        <w:jc w:val="both"/>
        <w:rPr>
          <w:rFonts w:ascii="Kaiti TC" w:eastAsia="Kaiti TC" w:hAnsi="Kaiti TC"/>
          <w:color w:val="000000" w:themeColor="text1"/>
        </w:rPr>
      </w:pPr>
      <w:r w:rsidRPr="00756A34">
        <w:rPr>
          <w:rFonts w:ascii="Kaiti TC" w:eastAsia="Kaiti TC" w:hAnsi="Kaiti TC"/>
          <w:b/>
          <w:color w:val="000000" w:themeColor="text1"/>
          <w:shd w:val="clear" w:color="auto" w:fill="FFFFFF"/>
        </w:rPr>
        <w:t>品牌藥</w:t>
      </w:r>
      <w:r w:rsidR="00FA2861" w:rsidRPr="00756A34">
        <w:rPr>
          <w:rFonts w:ascii="Kaiti TC" w:eastAsia="Kaiti TC" w:hAnsi="Kaiti TC"/>
          <w:b/>
          <w:color w:val="000000" w:themeColor="text1"/>
          <w:shd w:val="clear" w:color="auto" w:fill="FFFFFF"/>
        </w:rPr>
        <w:t>支出將下降</w:t>
      </w:r>
      <w:r w:rsidR="007C04DF" w:rsidRPr="00756A34">
        <w:rPr>
          <w:rFonts w:ascii="Kaiti TC" w:eastAsia="Kaiti TC" w:hAnsi="Kaiti TC" w:cs="BiauKai"/>
          <w:b/>
          <w:color w:val="000000" w:themeColor="text1"/>
        </w:rPr>
        <w:t>：</w:t>
      </w:r>
      <w:r w:rsidR="007C04DF" w:rsidRPr="00756A34">
        <w:rPr>
          <w:rFonts w:ascii="Kaiti TC" w:eastAsia="Kaiti TC" w:hAnsi="Kaiti TC" w:cs="BiauKai"/>
          <w:color w:val="000000" w:themeColor="text1"/>
        </w:rPr>
        <w:t>在 2018年</w:t>
      </w:r>
      <w:r w:rsidR="007C04DF" w:rsidRPr="00756A34">
        <w:rPr>
          <w:rFonts w:ascii="Kaiti TC" w:eastAsia="Kaiti TC" w:hAnsi="Kaiti TC"/>
          <w:color w:val="000000" w:themeColor="text1"/>
          <w:shd w:val="clear" w:color="auto" w:fill="FFFFFF"/>
        </w:rPr>
        <w:t>，</w:t>
      </w:r>
      <w:r w:rsidRPr="00756A34">
        <w:rPr>
          <w:rFonts w:ascii="Kaiti TC" w:eastAsia="Kaiti TC" w:hAnsi="Kaiti TC" w:hint="eastAsia"/>
          <w:color w:val="000000" w:themeColor="text1"/>
          <w:shd w:val="clear" w:color="auto" w:fill="FFFFFF"/>
        </w:rPr>
        <w:t>已開發</w:t>
      </w:r>
      <w:r w:rsidR="007C04DF" w:rsidRPr="00756A34">
        <w:rPr>
          <w:rFonts w:ascii="Kaiti TC" w:eastAsia="Kaiti TC" w:hAnsi="Kaiti TC" w:hint="eastAsia"/>
          <w:color w:val="000000" w:themeColor="text1"/>
          <w:shd w:val="clear" w:color="auto" w:fill="FFFFFF"/>
        </w:rPr>
        <w:t>市場的</w:t>
      </w:r>
      <w:r w:rsidR="007C04DF" w:rsidRPr="00756A34">
        <w:rPr>
          <w:rFonts w:ascii="Kaiti TC" w:eastAsia="Kaiti TC" w:hAnsi="Kaiti TC" w:cs="BiauKai"/>
          <w:color w:val="000000" w:themeColor="text1"/>
        </w:rPr>
        <w:t>品牌</w:t>
      </w:r>
      <w:r w:rsidR="007C04DF" w:rsidRPr="00756A34">
        <w:rPr>
          <w:rFonts w:ascii="Kaiti TC" w:eastAsia="Kaiti TC" w:hAnsi="Kaiti TC" w:cs="BiauKai" w:hint="eastAsia"/>
          <w:color w:val="000000" w:themeColor="text1"/>
        </w:rPr>
        <w:t>藥</w:t>
      </w:r>
      <w:r w:rsidRPr="00756A34">
        <w:rPr>
          <w:rFonts w:ascii="Kaiti TC" w:eastAsia="Kaiti TC" w:hAnsi="Kaiti TC" w:cs="BiauKai"/>
          <w:color w:val="000000" w:themeColor="text1"/>
        </w:rPr>
        <w:t>淨</w:t>
      </w:r>
      <w:r w:rsidR="007C04DF" w:rsidRPr="00756A34">
        <w:rPr>
          <w:rFonts w:ascii="Kaiti TC" w:eastAsia="Kaiti TC" w:hAnsi="Kaiti TC" w:cs="BiauKai"/>
          <w:color w:val="000000" w:themeColor="text1"/>
        </w:rPr>
        <w:t>支出將下降1</w:t>
      </w:r>
      <w:r w:rsidR="003E48BA">
        <w:rPr>
          <w:rFonts w:ascii="Kaiti TC" w:eastAsia="Kaiti TC" w:hAnsi="Kaiti TC" w:cs="BiauKai"/>
          <w:color w:val="000000" w:themeColor="text1"/>
        </w:rPr>
        <w:t>~</w:t>
      </w:r>
      <w:r w:rsidR="007C04DF" w:rsidRPr="00756A34">
        <w:rPr>
          <w:rFonts w:ascii="Kaiti TC" w:eastAsia="Kaiti TC" w:hAnsi="Kaiti TC" w:cs="BiauKai"/>
          <w:color w:val="000000" w:themeColor="text1"/>
        </w:rPr>
        <w:t>3％。</w:t>
      </w:r>
      <w:r w:rsidR="00D26469" w:rsidRPr="00756A34">
        <w:rPr>
          <w:rFonts w:ascii="Kaiti TC" w:eastAsia="Kaiti TC" w:hAnsi="Kaiti TC" w:cs="BiauKai"/>
          <w:color w:val="000000" w:themeColor="text1"/>
        </w:rPr>
        <w:t>這將使</w:t>
      </w:r>
      <w:r w:rsidRPr="00756A34">
        <w:rPr>
          <w:rFonts w:ascii="Kaiti TC" w:eastAsia="Kaiti TC" w:hAnsi="Kaiti TC" w:hint="eastAsia"/>
          <w:color w:val="000000" w:themeColor="text1"/>
          <w:shd w:val="clear" w:color="auto" w:fill="FFFFFF"/>
        </w:rPr>
        <w:t>已開發</w:t>
      </w:r>
      <w:r w:rsidR="00D26469" w:rsidRPr="00756A34">
        <w:rPr>
          <w:rFonts w:ascii="Kaiti TC" w:eastAsia="Kaiti TC" w:hAnsi="Kaiti TC" w:cs="BiauKai"/>
          <w:color w:val="000000" w:themeColor="text1"/>
        </w:rPr>
        <w:t>市場的品牌</w:t>
      </w:r>
      <w:r w:rsidRPr="00756A34">
        <w:rPr>
          <w:rFonts w:ascii="Kaiti TC" w:eastAsia="Kaiti TC" w:hAnsi="Kaiti TC" w:cs="BiauKai" w:hint="eastAsia"/>
          <w:color w:val="000000" w:themeColor="text1"/>
        </w:rPr>
        <w:t>藥</w:t>
      </w:r>
      <w:r w:rsidR="00D26469" w:rsidRPr="00756A34">
        <w:rPr>
          <w:rFonts w:ascii="Kaiti TC" w:eastAsia="Kaiti TC" w:hAnsi="Kaiti TC" w:cs="BiauKai"/>
          <w:color w:val="000000" w:themeColor="text1"/>
        </w:rPr>
        <w:t>整體淨支出減少約50億美元，今年總計為3910億美元。</w:t>
      </w:r>
      <w:r w:rsidRPr="00756A34">
        <w:rPr>
          <w:rFonts w:ascii="Kaiti TC" w:eastAsia="Kaiti TC" w:hAnsi="Kaiti TC" w:cs="BiauKai"/>
          <w:color w:val="000000" w:themeColor="text1"/>
        </w:rPr>
        <w:t>在未來五年，儘管新品牌藥</w:t>
      </w:r>
      <w:r w:rsidRPr="00756A34">
        <w:rPr>
          <w:rFonts w:ascii="Kaiti TC" w:eastAsia="Kaiti TC" w:hAnsi="Kaiti TC" w:cs="BiauKai" w:hint="eastAsia"/>
          <w:color w:val="000000" w:themeColor="text1"/>
        </w:rPr>
        <w:t>物</w:t>
      </w:r>
      <w:r w:rsidR="007A46D7" w:rsidRPr="00756A34">
        <w:rPr>
          <w:rFonts w:ascii="Kaiti TC" w:eastAsia="Kaiti TC" w:hAnsi="Kaiti TC" w:cs="BiauKai"/>
          <w:color w:val="000000" w:themeColor="text1"/>
        </w:rPr>
        <w:t>有望進入</w:t>
      </w:r>
      <w:r w:rsidR="007A46D7" w:rsidRPr="00756A34">
        <w:rPr>
          <w:rFonts w:ascii="Kaiti TC" w:eastAsia="Kaiti TC" w:hAnsi="Kaiti TC" w:cs="BiauKai" w:hint="eastAsia"/>
          <w:color w:val="000000" w:themeColor="text1"/>
        </w:rPr>
        <w:t>市場</w:t>
      </w:r>
      <w:r w:rsidR="007A46D7" w:rsidRPr="00756A34">
        <w:rPr>
          <w:rFonts w:ascii="Kaiti TC" w:eastAsia="Kaiti TC" w:hAnsi="Kaiti TC" w:cs="BiauKai"/>
          <w:color w:val="000000" w:themeColor="text1"/>
        </w:rPr>
        <w:t>，</w:t>
      </w:r>
      <w:r w:rsidR="00537274" w:rsidRPr="00756A34">
        <w:rPr>
          <w:rFonts w:ascii="Kaiti TC" w:eastAsia="Kaiti TC" w:hAnsi="Kaiti TC" w:cs="BiauKai"/>
          <w:color w:val="000000" w:themeColor="text1"/>
        </w:rPr>
        <w:t>但品牌</w:t>
      </w:r>
      <w:r w:rsidRPr="00756A34">
        <w:rPr>
          <w:rFonts w:ascii="Kaiti TC" w:eastAsia="Kaiti TC" w:hAnsi="Kaiti TC" w:cs="BiauKai" w:hint="eastAsia"/>
          <w:color w:val="000000" w:themeColor="text1"/>
        </w:rPr>
        <w:t>藥</w:t>
      </w:r>
      <w:r w:rsidRPr="00756A34">
        <w:rPr>
          <w:rFonts w:ascii="Kaiti TC" w:eastAsia="Kaiti TC" w:hAnsi="Kaiti TC" w:cs="BiauKai"/>
          <w:color w:val="000000" w:themeColor="text1"/>
        </w:rPr>
        <w:t>淨</w:t>
      </w:r>
      <w:r w:rsidR="00537274" w:rsidRPr="00756A34">
        <w:rPr>
          <w:rFonts w:ascii="Kaiti TC" w:eastAsia="Kaiti TC" w:hAnsi="Kaiti TC" w:cs="BiauKai"/>
          <w:color w:val="000000" w:themeColor="text1"/>
        </w:rPr>
        <w:t>支出仍將持平。然而，</w:t>
      </w:r>
      <w:r w:rsidR="00537274" w:rsidRPr="00756A34">
        <w:rPr>
          <w:rFonts w:ascii="Kaiti TC" w:eastAsia="Kaiti TC" w:hAnsi="Kaiti TC"/>
          <w:color w:val="000000" w:themeColor="text1"/>
        </w:rPr>
        <w:t>對品牌</w:t>
      </w:r>
      <w:r w:rsidR="00537274" w:rsidRPr="00756A34">
        <w:rPr>
          <w:rFonts w:ascii="Kaiti TC" w:eastAsia="Kaiti TC" w:hAnsi="Kaiti TC" w:cs="BiauKai" w:hint="eastAsia"/>
          <w:color w:val="000000" w:themeColor="text1"/>
        </w:rPr>
        <w:t>藥</w:t>
      </w:r>
      <w:r w:rsidR="00537274" w:rsidRPr="00756A34">
        <w:rPr>
          <w:rFonts w:ascii="Kaiti TC" w:eastAsia="Kaiti TC" w:hAnsi="Kaiti TC"/>
          <w:color w:val="000000" w:themeColor="text1"/>
        </w:rPr>
        <w:t>來說，</w:t>
      </w:r>
      <w:r w:rsidR="00537274" w:rsidRPr="00756A34">
        <w:rPr>
          <w:rFonts w:ascii="Kaiti TC" w:eastAsia="Kaiti TC" w:hAnsi="Kaiti TC" w:cs="BiauKai"/>
          <w:color w:val="000000" w:themeColor="text1"/>
        </w:rPr>
        <w:t>2022年對支付</w:t>
      </w:r>
      <w:r w:rsidR="00537274" w:rsidRPr="00756A34">
        <w:rPr>
          <w:rFonts w:ascii="Kaiti TC" w:eastAsia="Kaiti TC" w:hAnsi="Kaiti TC" w:cs="BiauKai" w:hint="eastAsia"/>
          <w:color w:val="000000" w:themeColor="text1"/>
        </w:rPr>
        <w:t>方</w:t>
      </w:r>
      <w:r w:rsidR="00537274" w:rsidRPr="00756A34">
        <w:rPr>
          <w:rFonts w:ascii="Kaiti TC" w:eastAsia="Kaiti TC" w:hAnsi="Kaiti TC" w:cs="BiauKai"/>
          <w:color w:val="000000" w:themeColor="text1"/>
        </w:rPr>
        <w:t>的整體影響應該與2017年相同。</w:t>
      </w:r>
      <w:r w:rsidR="00E070B5" w:rsidRPr="00756A34">
        <w:rPr>
          <w:rFonts w:ascii="Kaiti TC" w:eastAsia="Kaiti TC" w:hAnsi="Kaiti TC" w:cs="BiauKai" w:hint="eastAsia"/>
          <w:color w:val="000000" w:themeColor="text1"/>
        </w:rPr>
        <w:t>廠</w:t>
      </w:r>
      <w:r w:rsidR="00E070B5" w:rsidRPr="00756A34">
        <w:rPr>
          <w:rFonts w:ascii="Kaiti TC" w:eastAsia="Kaiti TC" w:hAnsi="Kaiti TC" w:cs="BiauKai"/>
          <w:color w:val="000000" w:themeColor="text1"/>
        </w:rPr>
        <w:t>商將繼續開發和</w:t>
      </w:r>
      <w:r w:rsidR="00E070B5" w:rsidRPr="00756A34">
        <w:rPr>
          <w:rFonts w:ascii="Kaiti TC" w:eastAsia="Kaiti TC" w:hAnsi="Kaiti TC" w:cs="BiauKai" w:hint="eastAsia"/>
          <w:color w:val="000000" w:themeColor="text1"/>
        </w:rPr>
        <w:t>上市</w:t>
      </w:r>
      <w:r w:rsidR="00E070B5" w:rsidRPr="00756A34">
        <w:rPr>
          <w:rFonts w:ascii="Kaiti TC" w:eastAsia="Kaiti TC" w:hAnsi="Kaiti TC" w:cs="BiauKai"/>
          <w:color w:val="000000" w:themeColor="text1"/>
        </w:rPr>
        <w:t>藥</w:t>
      </w:r>
      <w:r w:rsidR="00E070B5" w:rsidRPr="00756A34">
        <w:rPr>
          <w:rFonts w:ascii="Kaiti TC" w:eastAsia="Kaiti TC" w:hAnsi="Kaiti TC" w:cs="BiauKai" w:hint="eastAsia"/>
          <w:color w:val="000000" w:themeColor="text1"/>
        </w:rPr>
        <w:t>物</w:t>
      </w:r>
      <w:r w:rsidR="00E070B5" w:rsidRPr="00756A34">
        <w:rPr>
          <w:rFonts w:ascii="Kaiti TC" w:eastAsia="Kaiti TC" w:hAnsi="Kaiti TC" w:cs="BiauKai"/>
          <w:color w:val="000000" w:themeColor="text1"/>
        </w:rPr>
        <w:t>，但藥物支出固有的不可預測性將促使支付</w:t>
      </w:r>
      <w:r w:rsidR="00E070B5" w:rsidRPr="00756A34">
        <w:rPr>
          <w:rFonts w:ascii="Kaiti TC" w:eastAsia="Kaiti TC" w:hAnsi="Kaiti TC" w:cs="BiauKai" w:hint="eastAsia"/>
          <w:color w:val="000000" w:themeColor="text1"/>
        </w:rPr>
        <w:t>方</w:t>
      </w:r>
      <w:r w:rsidR="000F721B" w:rsidRPr="00756A34">
        <w:rPr>
          <w:rFonts w:ascii="Kaiti TC" w:eastAsia="Kaiti TC" w:hAnsi="Kaiti TC" w:cs="BiauKai" w:hint="eastAsia"/>
          <w:color w:val="000000" w:themeColor="text1"/>
        </w:rPr>
        <w:t>對於</w:t>
      </w:r>
      <w:r w:rsidR="00E070B5" w:rsidRPr="00756A34">
        <w:rPr>
          <w:rFonts w:ascii="Kaiti TC" w:eastAsia="Kaiti TC" w:hAnsi="Kaiti TC" w:cs="BiauKai" w:hint="eastAsia"/>
          <w:color w:val="000000" w:themeColor="text1"/>
        </w:rPr>
        <w:t>給付</w:t>
      </w:r>
      <w:r w:rsidR="00E070B5" w:rsidRPr="00756A34">
        <w:rPr>
          <w:rFonts w:ascii="Kaiti TC" w:eastAsia="Kaiti TC" w:hAnsi="Kaiti TC" w:cs="BiauKai"/>
          <w:color w:val="000000" w:themeColor="text1"/>
        </w:rPr>
        <w:t>和</w:t>
      </w:r>
      <w:r w:rsidR="00E070B5" w:rsidRPr="00756A34">
        <w:rPr>
          <w:rFonts w:ascii="Kaiti TC" w:eastAsia="Kaiti TC" w:hAnsi="Kaiti TC" w:cs="BiauKai" w:hint="eastAsia"/>
          <w:color w:val="000000" w:themeColor="text1"/>
        </w:rPr>
        <w:t>可近性</w:t>
      </w:r>
      <w:r w:rsidR="000A3D18" w:rsidRPr="00756A34">
        <w:rPr>
          <w:rFonts w:ascii="Kaiti TC" w:eastAsia="Kaiti TC" w:hAnsi="Kaiti TC" w:cs="BiauKai"/>
          <w:color w:val="000000" w:themeColor="text1"/>
        </w:rPr>
        <w:t>方面</w:t>
      </w:r>
      <w:r w:rsidR="000F721B" w:rsidRPr="00756A34">
        <w:rPr>
          <w:rFonts w:ascii="Kaiti TC" w:eastAsia="Kaiti TC" w:hAnsi="Kaiti TC" w:cs="BiauKai" w:hint="eastAsia"/>
          <w:color w:val="000000" w:themeColor="text1"/>
        </w:rPr>
        <w:t>繼續保</w:t>
      </w:r>
      <w:r w:rsidR="000A3D18" w:rsidRPr="00756A34">
        <w:rPr>
          <w:rFonts w:ascii="Kaiti TC" w:eastAsia="Kaiti TC" w:hAnsi="Kaiti TC" w:cs="BiauKai" w:hint="eastAsia"/>
          <w:color w:val="000000" w:themeColor="text1"/>
        </w:rPr>
        <w:t>持謹慎</w:t>
      </w:r>
      <w:r w:rsidR="00E070B5" w:rsidRPr="00756A34">
        <w:rPr>
          <w:rFonts w:ascii="Kaiti TC" w:eastAsia="Kaiti TC" w:hAnsi="Kaiti TC" w:cs="BiauKai"/>
          <w:color w:val="000000" w:themeColor="text1"/>
        </w:rPr>
        <w:t>。</w:t>
      </w:r>
    </w:p>
    <w:p w14:paraId="328DDC3A" w14:textId="77777777" w:rsidR="00756A34" w:rsidRPr="00756A34" w:rsidRDefault="00B1053E" w:rsidP="00756A34">
      <w:pPr>
        <w:pStyle w:val="a7"/>
        <w:numPr>
          <w:ilvl w:val="0"/>
          <w:numId w:val="1"/>
        </w:numPr>
        <w:shd w:val="clear" w:color="auto" w:fill="FFFFFF"/>
        <w:spacing w:before="180" w:line="0" w:lineRule="atLeast"/>
        <w:ind w:leftChars="0" w:left="284" w:hanging="284"/>
        <w:jc w:val="both"/>
        <w:rPr>
          <w:rFonts w:ascii="Kaiti TC" w:eastAsia="Kaiti TC" w:hAnsi="Kaiti TC"/>
          <w:color w:val="000000" w:themeColor="text1"/>
        </w:rPr>
      </w:pPr>
      <w:r w:rsidRPr="00C41499">
        <w:rPr>
          <w:rFonts w:ascii="Kaiti TC" w:eastAsia="Kaiti TC" w:hAnsi="Kaiti TC" w:cs="Songti SC" w:hint="eastAsia"/>
          <w:b/>
          <w:color w:val="000000" w:themeColor="text1"/>
        </w:rPr>
        <w:t>專科領域品牌藥</w:t>
      </w:r>
      <w:r w:rsidRPr="00AF6307">
        <w:rPr>
          <w:rFonts w:ascii="Kaiti TC" w:eastAsia="Kaiti TC" w:hAnsi="Kaiti TC"/>
          <w:b/>
          <w:color w:val="000000" w:themeColor="text1"/>
        </w:rPr>
        <w:t>將在已開發市場帶動成長</w:t>
      </w:r>
      <w:r w:rsidRPr="00C41499">
        <w:rPr>
          <w:rFonts w:ascii="Kaiti TC" w:eastAsia="Kaiti TC" w:hAnsi="Kaiti TC" w:cs="BiauKai"/>
          <w:b/>
          <w:color w:val="000000" w:themeColor="text1"/>
        </w:rPr>
        <w:t>：</w:t>
      </w:r>
      <w:r w:rsidR="00933D43" w:rsidRPr="006A35A6">
        <w:rPr>
          <w:rFonts w:ascii="Kaiti TC" w:eastAsia="Kaiti TC" w:hAnsi="Kaiti TC" w:cs="BiauKai"/>
          <w:color w:val="000000" w:themeColor="text1"/>
        </w:rPr>
        <w:t>在 2018年，3180億</w:t>
      </w:r>
      <w:r w:rsidR="00933D43" w:rsidRPr="006A35A6">
        <w:rPr>
          <w:rFonts w:ascii="Kaiti TC" w:eastAsia="Kaiti TC" w:hAnsi="Kaiti TC" w:cs="BiauKai" w:hint="eastAsia"/>
          <w:color w:val="000000" w:themeColor="text1"/>
        </w:rPr>
        <w:t>美</w:t>
      </w:r>
      <w:r w:rsidR="00933D43" w:rsidRPr="006A35A6">
        <w:rPr>
          <w:rFonts w:ascii="Kaiti TC" w:eastAsia="Kaiti TC" w:hAnsi="Kaiti TC" w:cs="BiauKai"/>
          <w:color w:val="000000" w:themeColor="text1"/>
        </w:rPr>
        <w:t>元的專</w:t>
      </w:r>
      <w:r w:rsidR="00933D43" w:rsidRPr="006A35A6">
        <w:rPr>
          <w:rFonts w:ascii="Kaiti TC" w:eastAsia="Kaiti TC" w:hAnsi="Kaiti TC" w:cs="Songti SC" w:hint="eastAsia"/>
          <w:color w:val="000000" w:themeColor="text1"/>
        </w:rPr>
        <w:t>科領域</w:t>
      </w:r>
      <w:r w:rsidR="00933D43" w:rsidRPr="006A35A6">
        <w:rPr>
          <w:rFonts w:ascii="Kaiti TC" w:eastAsia="Kaiti TC" w:hAnsi="Kaiti TC" w:cs="BiauKai"/>
          <w:color w:val="000000" w:themeColor="text1"/>
        </w:rPr>
        <w:t>藥物市場將占</w:t>
      </w:r>
      <w:r w:rsidR="00933D43" w:rsidRPr="006A35A6">
        <w:rPr>
          <w:rFonts w:ascii="Kaiti TC" w:eastAsia="Kaiti TC" w:hAnsi="Kaiti TC"/>
          <w:color w:val="000000" w:themeColor="text1"/>
        </w:rPr>
        <w:t>已開發市場</w:t>
      </w:r>
      <w:r w:rsidR="00933D43" w:rsidRPr="006A35A6">
        <w:rPr>
          <w:rFonts w:ascii="Kaiti TC" w:eastAsia="Kaiti TC" w:hAnsi="Kaiti TC" w:cs="BiauKai"/>
          <w:color w:val="000000" w:themeColor="text1"/>
        </w:rPr>
        <w:t>支出的41％，高於2013年的1720億美元。</w:t>
      </w:r>
      <w:r w:rsidR="00780154" w:rsidRPr="006A35A6">
        <w:rPr>
          <w:rFonts w:ascii="Kaiti TC" w:eastAsia="Kaiti TC" w:hAnsi="Kaiti TC" w:cs="BiauKai"/>
          <w:color w:val="000000" w:themeColor="text1"/>
        </w:rPr>
        <w:t>事實上，專</w:t>
      </w:r>
      <w:r w:rsidR="00780154" w:rsidRPr="006A35A6">
        <w:rPr>
          <w:rFonts w:ascii="Kaiti TC" w:eastAsia="Kaiti TC" w:hAnsi="Kaiti TC" w:cs="Songti SC" w:hint="eastAsia"/>
          <w:color w:val="000000" w:themeColor="text1"/>
        </w:rPr>
        <w:t>科領域</w:t>
      </w:r>
      <w:r w:rsidR="00780154" w:rsidRPr="006A35A6">
        <w:rPr>
          <w:rFonts w:ascii="Kaiti TC" w:eastAsia="Kaiti TC" w:hAnsi="Kaiti TC" w:cs="BiauKai"/>
          <w:color w:val="000000" w:themeColor="text1"/>
        </w:rPr>
        <w:t>藥</w:t>
      </w:r>
      <w:r w:rsidR="00C41499" w:rsidRPr="006A35A6">
        <w:rPr>
          <w:rFonts w:ascii="Kaiti TC" w:eastAsia="Kaiti TC" w:hAnsi="Kaiti TC" w:cs="BiauKai" w:hint="eastAsia"/>
          <w:color w:val="000000" w:themeColor="text1"/>
        </w:rPr>
        <w:t>物</w:t>
      </w:r>
      <w:r w:rsidR="00581E0C" w:rsidRPr="006A35A6">
        <w:rPr>
          <w:rFonts w:ascii="Kaiti TC" w:eastAsia="Kaiti TC" w:hAnsi="Kaiti TC" w:cs="BiauKai"/>
          <w:color w:val="000000" w:themeColor="text1"/>
        </w:rPr>
        <w:t>將在2018年貢獻醫藥支出的所有</w:t>
      </w:r>
      <w:r w:rsidR="00581E0C" w:rsidRPr="006A35A6">
        <w:rPr>
          <w:rFonts w:ascii="Kaiti TC" w:eastAsia="Kaiti TC" w:hAnsi="Kaiti TC" w:cs="BiauKai" w:hint="eastAsia"/>
          <w:color w:val="000000" w:themeColor="text1"/>
        </w:rPr>
        <w:t>成</w:t>
      </w:r>
      <w:r w:rsidR="00581E0C" w:rsidRPr="006A35A6">
        <w:rPr>
          <w:rFonts w:ascii="Kaiti TC" w:eastAsia="Kaiti TC" w:hAnsi="Kaiti TC" w:cs="BiauKai"/>
          <w:color w:val="000000" w:themeColor="text1"/>
        </w:rPr>
        <w:t>長。然而，這些</w:t>
      </w:r>
      <w:r w:rsidR="00581E0C" w:rsidRPr="006A35A6">
        <w:rPr>
          <w:rFonts w:ascii="Kaiti TC" w:eastAsia="Kaiti TC" w:hAnsi="Kaiti TC" w:cs="BiauKai" w:hint="eastAsia"/>
          <w:color w:val="000000" w:themeColor="text1"/>
        </w:rPr>
        <w:t>成</w:t>
      </w:r>
      <w:r w:rsidR="00581E0C" w:rsidRPr="006A35A6">
        <w:rPr>
          <w:rFonts w:ascii="Kaiti TC" w:eastAsia="Kaiti TC" w:hAnsi="Kaiti TC" w:cs="BiauKai"/>
          <w:color w:val="000000" w:themeColor="text1"/>
        </w:rPr>
        <w:t>長將被傳統療法的支出下降</w:t>
      </w:r>
      <w:r w:rsidR="00581E0C" w:rsidRPr="006A35A6">
        <w:rPr>
          <w:rFonts w:ascii="Kaiti TC" w:eastAsia="Kaiti TC" w:hAnsi="Kaiti TC" w:cs="BiauKai" w:hint="eastAsia"/>
          <w:color w:val="000000" w:themeColor="text1"/>
        </w:rPr>
        <w:t>抵</w:t>
      </w:r>
      <w:r w:rsidR="00581E0C" w:rsidRPr="006A35A6">
        <w:rPr>
          <w:rFonts w:ascii="Kaiti TC" w:eastAsia="Kaiti TC" w:hAnsi="Kaiti TC" w:cs="BiauKai"/>
          <w:color w:val="000000" w:themeColor="text1"/>
        </w:rPr>
        <w:t>消。</w:t>
      </w:r>
      <w:r w:rsidR="00C41499" w:rsidRPr="006A35A6">
        <w:rPr>
          <w:rFonts w:ascii="Kaiti TC" w:eastAsia="Kaiti TC" w:hAnsi="Kaiti TC" w:cs="BiauKai"/>
          <w:color w:val="000000" w:themeColor="text1"/>
        </w:rPr>
        <w:t>專</w:t>
      </w:r>
      <w:r w:rsidR="00C41499" w:rsidRPr="006A35A6">
        <w:rPr>
          <w:rFonts w:ascii="Kaiti TC" w:eastAsia="Kaiti TC" w:hAnsi="Kaiti TC" w:cs="Songti SC" w:hint="eastAsia"/>
          <w:color w:val="000000" w:themeColor="text1"/>
        </w:rPr>
        <w:t>科領域</w:t>
      </w:r>
      <w:r w:rsidR="00C41499" w:rsidRPr="006A35A6">
        <w:rPr>
          <w:rFonts w:ascii="Kaiti TC" w:eastAsia="Kaiti TC" w:hAnsi="Kaiti TC" w:cs="BiauKai"/>
          <w:color w:val="000000" w:themeColor="text1"/>
        </w:rPr>
        <w:t>藥物的支出</w:t>
      </w:r>
      <w:r w:rsidR="00C41499" w:rsidRPr="006A35A6">
        <w:rPr>
          <w:rFonts w:ascii="Kaiti TC" w:eastAsia="Kaiti TC" w:hAnsi="Kaiti TC" w:cs="BiauKai" w:hint="eastAsia"/>
          <w:color w:val="000000" w:themeColor="text1"/>
        </w:rPr>
        <w:t>成</w:t>
      </w:r>
      <w:r w:rsidR="00C41499" w:rsidRPr="006A35A6">
        <w:rPr>
          <w:rFonts w:ascii="Kaiti TC" w:eastAsia="Kaiti TC" w:hAnsi="Kaiti TC" w:cs="BiauKai"/>
          <w:color w:val="000000" w:themeColor="text1"/>
        </w:rPr>
        <w:t>長將受到</w:t>
      </w:r>
      <w:r w:rsidR="00C41499" w:rsidRPr="006A35A6">
        <w:rPr>
          <w:rFonts w:ascii="Kaiti TC" w:eastAsia="Kaiti TC" w:hAnsi="Kaiti TC" w:cs="BiauKai" w:hint="eastAsia"/>
          <w:color w:val="000000" w:themeColor="text1"/>
        </w:rPr>
        <w:t>費用</w:t>
      </w:r>
      <w:r w:rsidR="00C41499" w:rsidRPr="006A35A6">
        <w:rPr>
          <w:rFonts w:ascii="Kaiti TC" w:eastAsia="Kaiti TC" w:hAnsi="Kaiti TC" w:cs="BiauKai"/>
          <w:color w:val="000000" w:themeColor="text1"/>
        </w:rPr>
        <w:t>和</w:t>
      </w:r>
      <w:r w:rsidR="00C41499" w:rsidRPr="006A35A6">
        <w:rPr>
          <w:rFonts w:ascii="Kaiti TC" w:eastAsia="Kaiti TC" w:hAnsi="Kaiti TC" w:cs="BiauKai" w:hint="eastAsia"/>
          <w:color w:val="000000" w:themeColor="text1"/>
        </w:rPr>
        <w:t>可近性</w:t>
      </w:r>
      <w:r w:rsidR="00C41499" w:rsidRPr="006A35A6">
        <w:rPr>
          <w:rFonts w:ascii="Kaiti TC" w:eastAsia="Kaiti TC" w:hAnsi="Kaiti TC" w:cs="BiauKai"/>
          <w:color w:val="000000" w:themeColor="text1"/>
        </w:rPr>
        <w:t>控制的限制，並更注重價值評估。儘管有這些趨勢，專</w:t>
      </w:r>
      <w:r w:rsidR="00C41499" w:rsidRPr="006A35A6">
        <w:rPr>
          <w:rFonts w:ascii="Kaiti TC" w:eastAsia="Kaiti TC" w:hAnsi="Kaiti TC" w:cs="Songti SC" w:hint="eastAsia"/>
          <w:color w:val="000000" w:themeColor="text1"/>
        </w:rPr>
        <w:t>科領域品牌</w:t>
      </w:r>
      <w:r w:rsidR="00C41499" w:rsidRPr="006A35A6">
        <w:rPr>
          <w:rFonts w:ascii="Kaiti TC" w:eastAsia="Kaiti TC" w:hAnsi="Kaiti TC" w:cs="BiauKai"/>
          <w:color w:val="000000" w:themeColor="text1"/>
        </w:rPr>
        <w:t>藥</w:t>
      </w:r>
      <w:r w:rsidR="00C41499" w:rsidRPr="006A35A6">
        <w:rPr>
          <w:rFonts w:ascii="Kaiti TC" w:eastAsia="Kaiti TC" w:hAnsi="Kaiti TC" w:cs="BiauKai" w:hint="eastAsia"/>
          <w:color w:val="000000" w:themeColor="text1"/>
        </w:rPr>
        <w:t>在</w:t>
      </w:r>
      <w:r w:rsidR="00C41499" w:rsidRPr="006A35A6">
        <w:rPr>
          <w:rFonts w:ascii="Kaiti TC" w:eastAsia="Kaiti TC" w:hAnsi="Kaiti TC" w:cs="BiauKai"/>
          <w:color w:val="000000" w:themeColor="text1"/>
        </w:rPr>
        <w:t>2022年</w:t>
      </w:r>
      <w:r w:rsidR="00C41499" w:rsidRPr="006A35A6">
        <w:rPr>
          <w:rFonts w:ascii="Kaiti TC" w:eastAsia="Kaiti TC" w:hAnsi="Kaiti TC" w:cs="BiauKai" w:hint="eastAsia"/>
          <w:color w:val="000000" w:themeColor="text1"/>
        </w:rPr>
        <w:t>可望</w:t>
      </w:r>
      <w:r w:rsidR="00C41499" w:rsidRPr="006A35A6">
        <w:rPr>
          <w:rFonts w:ascii="Kaiti TC" w:eastAsia="Kaiti TC" w:hAnsi="Kaiti TC" w:cs="BiauKai"/>
          <w:color w:val="000000" w:themeColor="text1"/>
        </w:rPr>
        <w:t>達到</w:t>
      </w:r>
      <w:r w:rsidR="00C41499" w:rsidRPr="006A35A6">
        <w:rPr>
          <w:rFonts w:ascii="Kaiti TC" w:eastAsia="Kaiti TC" w:hAnsi="Kaiti TC"/>
          <w:color w:val="000000" w:themeColor="text1"/>
        </w:rPr>
        <w:t>已開發市場</w:t>
      </w:r>
      <w:r w:rsidR="00C41499" w:rsidRPr="006A35A6">
        <w:rPr>
          <w:rFonts w:ascii="Kaiti TC" w:eastAsia="Kaiti TC" w:hAnsi="Kaiti TC" w:cs="BiauKai"/>
          <w:color w:val="000000" w:themeColor="text1"/>
        </w:rPr>
        <w:t>總支出的48％。</w:t>
      </w:r>
    </w:p>
    <w:p w14:paraId="30B33C79" w14:textId="23634BF1" w:rsidR="00CD4678" w:rsidRPr="00756A34" w:rsidRDefault="009047F0" w:rsidP="00756A34">
      <w:pPr>
        <w:pStyle w:val="a7"/>
        <w:numPr>
          <w:ilvl w:val="0"/>
          <w:numId w:val="1"/>
        </w:numPr>
        <w:shd w:val="clear" w:color="auto" w:fill="FFFFFF"/>
        <w:spacing w:before="180" w:line="0" w:lineRule="atLeast"/>
        <w:ind w:leftChars="0" w:left="284" w:hanging="284"/>
        <w:jc w:val="both"/>
        <w:rPr>
          <w:rFonts w:ascii="Kaiti TC" w:eastAsia="Kaiti TC" w:hAnsi="Kaiti TC"/>
          <w:color w:val="000000" w:themeColor="text1"/>
        </w:rPr>
      </w:pPr>
      <w:r w:rsidRPr="00756A34">
        <w:rPr>
          <w:rFonts w:ascii="Kaiti TC" w:eastAsia="Kaiti TC" w:hAnsi="Kaiti TC" w:cs="PingFang SC" w:hint="eastAsia"/>
          <w:b/>
          <w:color w:val="000000" w:themeColor="text1"/>
        </w:rPr>
        <w:t>新興藥品</w:t>
      </w:r>
      <w:r w:rsidRPr="00756A34">
        <w:rPr>
          <w:rFonts w:ascii="Kaiti TC" w:eastAsia="Kaiti TC" w:hAnsi="Kaiti TC" w:cs="BiauKai"/>
          <w:b/>
          <w:color w:val="000000" w:themeColor="text1"/>
        </w:rPr>
        <w:t>市場增長放緩：</w:t>
      </w:r>
      <w:r w:rsidR="004F2B57" w:rsidRPr="00756A34">
        <w:rPr>
          <w:rFonts w:ascii="Kaiti TC" w:eastAsia="Kaiti TC" w:hAnsi="Kaiti TC" w:cs="BiauKai"/>
          <w:color w:val="000000" w:themeColor="text1"/>
        </w:rPr>
        <w:t>2018年的新興</w:t>
      </w:r>
      <w:r w:rsidR="004F2B57" w:rsidRPr="00756A34">
        <w:rPr>
          <w:rFonts w:ascii="Kaiti TC" w:eastAsia="Kaiti TC" w:hAnsi="Kaiti TC" w:cs="BiauKai" w:hint="eastAsia"/>
          <w:color w:val="000000" w:themeColor="text1"/>
        </w:rPr>
        <w:t>藥品</w:t>
      </w:r>
      <w:r w:rsidR="004F2B57" w:rsidRPr="00756A34">
        <w:rPr>
          <w:rFonts w:ascii="Kaiti TC" w:eastAsia="Kaiti TC" w:hAnsi="Kaiti TC" w:cs="BiauKai"/>
          <w:color w:val="000000" w:themeColor="text1"/>
        </w:rPr>
        <w:t>市場增長將放緩至7</w:t>
      </w:r>
      <w:r w:rsidR="003E48BA">
        <w:rPr>
          <w:rFonts w:ascii="Kaiti TC" w:eastAsia="Kaiti TC" w:hAnsi="Kaiti TC" w:cs="BiauKai"/>
          <w:color w:val="000000" w:themeColor="text1"/>
        </w:rPr>
        <w:t>~</w:t>
      </w:r>
      <w:r w:rsidR="004F2B57" w:rsidRPr="00756A34">
        <w:rPr>
          <w:rFonts w:ascii="Kaiti TC" w:eastAsia="Kaiti TC" w:hAnsi="Kaiti TC" w:cs="BiauKai"/>
          <w:color w:val="000000" w:themeColor="text1"/>
        </w:rPr>
        <w:t>8％，低於前五年9.7％的</w:t>
      </w:r>
      <w:r w:rsidR="004F2B57" w:rsidRPr="00756A34">
        <w:rPr>
          <w:rFonts w:ascii="Kaiti TC" w:eastAsia="Kaiti TC" w:hAnsi="Kaiti TC" w:cs="Arial"/>
          <w:color w:val="000000" w:themeColor="text1"/>
        </w:rPr>
        <w:t>年複合成長率</w:t>
      </w:r>
      <w:r w:rsidR="003E48BA" w:rsidRPr="00756A34">
        <w:rPr>
          <w:rFonts w:ascii="Kaiti TC" w:eastAsia="Kaiti TC" w:hAnsi="Kaiti TC" w:cs="BiauKai"/>
          <w:color w:val="000000" w:themeColor="text1"/>
        </w:rPr>
        <w:t>，</w:t>
      </w:r>
      <w:r w:rsidR="003E48BA">
        <w:rPr>
          <w:rFonts w:ascii="Kaiti TC" w:eastAsia="Kaiti TC" w:hAnsi="Kaiti TC" w:cs="BiauKai"/>
          <w:color w:val="000000" w:themeColor="text1"/>
        </w:rPr>
        <w:t>這</w:t>
      </w:r>
      <w:r w:rsidR="003E48BA">
        <w:rPr>
          <w:rFonts w:ascii="Kaiti TC" w:eastAsia="Kaiti TC" w:hAnsi="Kaiti TC" w:cs="BiauKai" w:hint="eastAsia"/>
          <w:color w:val="000000" w:themeColor="text1"/>
        </w:rPr>
        <w:t>暗示</w:t>
      </w:r>
      <w:r w:rsidR="004F2B57" w:rsidRPr="00756A34">
        <w:rPr>
          <w:rFonts w:ascii="Kaiti TC" w:eastAsia="Kaiti TC" w:hAnsi="Kaiti TC" w:cs="BiauKai" w:hint="eastAsia"/>
          <w:color w:val="000000" w:themeColor="text1"/>
        </w:rPr>
        <w:t>成</w:t>
      </w:r>
      <w:r w:rsidR="003E48BA">
        <w:rPr>
          <w:rFonts w:ascii="Kaiti TC" w:eastAsia="Kaiti TC" w:hAnsi="Kaiti TC" w:cs="BiauKai"/>
          <w:color w:val="000000" w:themeColor="text1"/>
        </w:rPr>
        <w:t>長</w:t>
      </w:r>
      <w:r w:rsidR="003E48BA">
        <w:rPr>
          <w:rFonts w:ascii="Kaiti TC" w:eastAsia="Kaiti TC" w:hAnsi="Kaiti TC" w:cs="BiauKai" w:hint="eastAsia"/>
          <w:color w:val="000000" w:themeColor="text1"/>
        </w:rPr>
        <w:t>低於</w:t>
      </w:r>
      <w:r w:rsidR="004F2B57" w:rsidRPr="00756A34">
        <w:rPr>
          <w:rFonts w:ascii="Kaiti TC" w:eastAsia="Kaiti TC" w:hAnsi="Kaiti TC" w:cs="BiauKai"/>
          <w:color w:val="000000" w:themeColor="text1"/>
        </w:rPr>
        <w:t>10％的第三年。</w:t>
      </w:r>
      <w:r w:rsidR="004F2B57" w:rsidRPr="00756A34">
        <w:rPr>
          <w:rFonts w:ascii="Kaiti TC" w:eastAsia="Kaiti TC" w:hAnsi="Kaiti TC"/>
          <w:color w:val="000000" w:themeColor="text1"/>
          <w:szCs w:val="21"/>
        </w:rPr>
        <w:t>IQVIA Institute for Human Data Science</w:t>
      </w:r>
      <w:r w:rsidR="004F2B57" w:rsidRPr="00756A34">
        <w:rPr>
          <w:rFonts w:ascii="Kaiti TC" w:eastAsia="Kaiti TC" w:hAnsi="Kaiti TC" w:cs="BiauKai"/>
          <w:color w:val="000000" w:themeColor="text1"/>
        </w:rPr>
        <w:t>將新興</w:t>
      </w:r>
      <w:r w:rsidR="004F2B57" w:rsidRPr="00756A34">
        <w:rPr>
          <w:rFonts w:ascii="Kaiti TC" w:eastAsia="Kaiti TC" w:hAnsi="Kaiti TC" w:cs="BiauKai" w:hint="eastAsia"/>
          <w:color w:val="000000" w:themeColor="text1"/>
        </w:rPr>
        <w:t>藥品</w:t>
      </w:r>
      <w:r w:rsidR="004F2B57" w:rsidRPr="00756A34">
        <w:rPr>
          <w:rFonts w:ascii="Kaiti TC" w:eastAsia="Kaiti TC" w:hAnsi="Kaiti TC" w:cs="BiauKai"/>
          <w:color w:val="000000" w:themeColor="text1"/>
        </w:rPr>
        <w:t>市場國家定義為人均收入低於3萬美元</w:t>
      </w:r>
      <w:r w:rsidR="004F2B57" w:rsidRPr="00756A34">
        <w:rPr>
          <w:rFonts w:ascii="Kaiti TC" w:eastAsia="Kaiti TC" w:hAnsi="Kaiti TC" w:cs="BiauKai" w:hint="eastAsia"/>
          <w:color w:val="000000" w:themeColor="text1"/>
        </w:rPr>
        <w:t>和</w:t>
      </w:r>
      <w:r w:rsidR="004F2B57" w:rsidRPr="00756A34">
        <w:rPr>
          <w:rFonts w:ascii="Kaiti TC" w:eastAsia="Kaiti TC" w:hAnsi="Kaiti TC" w:cs="BiauKai"/>
          <w:color w:val="000000" w:themeColor="text1"/>
        </w:rPr>
        <w:t>五年</w:t>
      </w:r>
      <w:r w:rsidR="004F2B57" w:rsidRPr="00756A34">
        <w:rPr>
          <w:rFonts w:ascii="Kaiti TC" w:eastAsia="Kaiti TC" w:hAnsi="Kaiti TC" w:cs="BiauKai" w:hint="eastAsia"/>
          <w:color w:val="000000" w:themeColor="text1"/>
        </w:rPr>
        <w:t>累計</w:t>
      </w:r>
      <w:r w:rsidR="004F2B57" w:rsidRPr="00756A34">
        <w:rPr>
          <w:rFonts w:ascii="Kaiti TC" w:eastAsia="Kaiti TC" w:hAnsi="Kaiti TC" w:cs="BiauKai"/>
          <w:color w:val="000000" w:themeColor="text1"/>
        </w:rPr>
        <w:t>藥品總</w:t>
      </w:r>
      <w:r w:rsidR="004F2B57" w:rsidRPr="00756A34">
        <w:rPr>
          <w:rFonts w:ascii="Kaiti TC" w:eastAsia="Kaiti TC" w:hAnsi="Kaiti TC" w:cs="BiauKai" w:hint="eastAsia"/>
          <w:color w:val="000000" w:themeColor="text1"/>
        </w:rPr>
        <w:t>成</w:t>
      </w:r>
      <w:r w:rsidR="004F2B57" w:rsidRPr="00756A34">
        <w:rPr>
          <w:rFonts w:ascii="Kaiti TC" w:eastAsia="Kaiti TC" w:hAnsi="Kaiti TC" w:cs="BiauKai"/>
          <w:color w:val="000000" w:themeColor="text1"/>
        </w:rPr>
        <w:t>長率超過10億美元的國家。</w:t>
      </w:r>
      <w:r w:rsidR="00757227" w:rsidRPr="00756A34">
        <w:rPr>
          <w:rFonts w:ascii="Kaiti TC" w:eastAsia="Kaiti TC" w:hAnsi="Kaiti TC" w:cs="BiauKai"/>
          <w:color w:val="000000" w:themeColor="text1"/>
        </w:rPr>
        <w:t>新興</w:t>
      </w:r>
      <w:r w:rsidR="00757227" w:rsidRPr="00756A34">
        <w:rPr>
          <w:rFonts w:ascii="Kaiti TC" w:eastAsia="Kaiti TC" w:hAnsi="Kaiti TC" w:cs="BiauKai" w:hint="eastAsia"/>
          <w:color w:val="000000" w:themeColor="text1"/>
        </w:rPr>
        <w:t>藥品</w:t>
      </w:r>
      <w:r w:rsidR="00757227" w:rsidRPr="00756A34">
        <w:rPr>
          <w:rFonts w:ascii="Kaiti TC" w:eastAsia="Kaiti TC" w:hAnsi="Kaiti TC" w:cs="BiauKai"/>
          <w:color w:val="000000" w:themeColor="text1"/>
        </w:rPr>
        <w:t>市場</w:t>
      </w:r>
      <w:r w:rsidR="00A219A5" w:rsidRPr="00756A34">
        <w:rPr>
          <w:rFonts w:ascii="Kaiti TC" w:eastAsia="Kaiti TC" w:hAnsi="Kaiti TC" w:cs="BiauKai" w:hint="eastAsia"/>
          <w:color w:val="000000" w:themeColor="text1"/>
        </w:rPr>
        <w:t>在全球藥品支出的占比從</w:t>
      </w:r>
      <w:r w:rsidR="00A219A5" w:rsidRPr="00756A34">
        <w:rPr>
          <w:rFonts w:ascii="Kaiti TC" w:eastAsia="Kaiti TC" w:hAnsi="Kaiti TC" w:cs="BiauKai"/>
          <w:color w:val="000000" w:themeColor="text1"/>
        </w:rPr>
        <w:t>2007年的13％上升到2017年的24％。</w:t>
      </w:r>
      <w:r w:rsidR="005A04C0" w:rsidRPr="00756A34">
        <w:rPr>
          <w:rFonts w:ascii="Kaiti TC" w:eastAsia="Kaiti TC" w:hAnsi="Kaiti TC" w:cs="BiauKai"/>
          <w:color w:val="000000" w:themeColor="text1"/>
        </w:rPr>
        <w:t>預計到2022年，這些新興</w:t>
      </w:r>
      <w:r w:rsidR="005A04C0" w:rsidRPr="00756A34">
        <w:rPr>
          <w:rFonts w:ascii="Kaiti TC" w:eastAsia="Kaiti TC" w:hAnsi="Kaiti TC" w:cs="BiauKai" w:hint="eastAsia"/>
          <w:color w:val="000000" w:themeColor="text1"/>
        </w:rPr>
        <w:t>藥品</w:t>
      </w:r>
      <w:r w:rsidR="005A04C0" w:rsidRPr="00756A34">
        <w:rPr>
          <w:rFonts w:ascii="Kaiti TC" w:eastAsia="Kaiti TC" w:hAnsi="Kaiti TC" w:cs="BiauKai"/>
          <w:color w:val="000000" w:themeColor="text1"/>
        </w:rPr>
        <w:t>國家的市場將</w:t>
      </w:r>
      <w:r w:rsidR="005A04C0" w:rsidRPr="00756A34">
        <w:rPr>
          <w:rFonts w:ascii="Kaiti TC" w:eastAsia="Kaiti TC" w:hAnsi="Kaiti TC" w:cs="BiauKai" w:hint="eastAsia"/>
          <w:color w:val="000000" w:themeColor="text1"/>
        </w:rPr>
        <w:t>成</w:t>
      </w:r>
      <w:r w:rsidR="005A04C0" w:rsidRPr="00756A34">
        <w:rPr>
          <w:rFonts w:ascii="Kaiti TC" w:eastAsia="Kaiti TC" w:hAnsi="Kaiti TC" w:cs="BiauKai"/>
          <w:color w:val="000000" w:themeColor="text1"/>
        </w:rPr>
        <w:t>長6</w:t>
      </w:r>
      <w:r w:rsidR="003E48BA">
        <w:rPr>
          <w:rFonts w:ascii="Kaiti TC" w:eastAsia="Kaiti TC" w:hAnsi="Kaiti TC" w:cs="BiauKai"/>
          <w:color w:val="000000" w:themeColor="text1"/>
        </w:rPr>
        <w:t>~</w:t>
      </w:r>
      <w:r w:rsidR="005A04C0" w:rsidRPr="00756A34">
        <w:rPr>
          <w:rFonts w:ascii="Kaiti TC" w:eastAsia="Kaiti TC" w:hAnsi="Kaiti TC" w:cs="BiauKai"/>
          <w:color w:val="000000" w:themeColor="text1"/>
        </w:rPr>
        <w:t>9％，達到3450</w:t>
      </w:r>
      <w:r w:rsidR="003E48BA">
        <w:rPr>
          <w:rFonts w:ascii="Kaiti TC" w:eastAsia="Kaiti TC" w:hAnsi="Kaiti TC" w:cs="BiauKai"/>
          <w:color w:val="000000" w:themeColor="text1"/>
        </w:rPr>
        <w:t>~</w:t>
      </w:r>
      <w:r w:rsidR="005A04C0" w:rsidRPr="00756A34">
        <w:rPr>
          <w:rFonts w:ascii="Kaiti TC" w:eastAsia="Kaiti TC" w:hAnsi="Kaiti TC" w:cs="BiauKai"/>
          <w:color w:val="000000" w:themeColor="text1"/>
        </w:rPr>
        <w:t>3750</w:t>
      </w:r>
      <w:r w:rsidR="003E48BA">
        <w:rPr>
          <w:rFonts w:ascii="Kaiti TC" w:eastAsia="Kaiti TC" w:hAnsi="Kaiti TC" w:cs="BiauKai"/>
          <w:color w:val="000000" w:themeColor="text1"/>
        </w:rPr>
        <w:t>億美元，這</w:t>
      </w:r>
      <w:r w:rsidR="003E48BA">
        <w:rPr>
          <w:rFonts w:ascii="Kaiti TC" w:eastAsia="Kaiti TC" w:hAnsi="Kaiti TC" w:cs="BiauKai" w:hint="eastAsia"/>
          <w:color w:val="000000" w:themeColor="text1"/>
        </w:rPr>
        <w:t>是因為</w:t>
      </w:r>
      <w:r w:rsidR="005A04C0" w:rsidRPr="00756A34">
        <w:rPr>
          <w:rFonts w:ascii="Kaiti TC" w:eastAsia="Kaiti TC" w:hAnsi="Kaiti TC" w:cs="BiauKai"/>
          <w:color w:val="000000" w:themeColor="text1"/>
        </w:rPr>
        <w:t>數量的變化和</w:t>
      </w:r>
      <w:r w:rsidR="005A04C0" w:rsidRPr="00756A34">
        <w:rPr>
          <w:rFonts w:ascii="Kaiti TC" w:eastAsia="Kaiti TC" w:hAnsi="Kaiti TC" w:cs="BiauKai" w:hint="eastAsia"/>
          <w:color w:val="000000" w:themeColor="text1"/>
        </w:rPr>
        <w:t>學名</w:t>
      </w:r>
      <w:r w:rsidR="005A04C0" w:rsidRPr="00756A34">
        <w:rPr>
          <w:rFonts w:ascii="Kaiti TC" w:eastAsia="Kaiti TC" w:hAnsi="Kaiti TC" w:cs="BiauKai"/>
          <w:color w:val="000000" w:themeColor="text1"/>
        </w:rPr>
        <w:t>藥的使用所</w:t>
      </w:r>
      <w:r w:rsidR="005A04C0" w:rsidRPr="00756A34">
        <w:rPr>
          <w:rFonts w:ascii="Kaiti TC" w:eastAsia="Kaiti TC" w:hAnsi="Kaiti TC" w:cs="BiauKai" w:hint="eastAsia"/>
          <w:color w:val="000000" w:themeColor="text1"/>
        </w:rPr>
        <w:t>驅</w:t>
      </w:r>
      <w:r w:rsidR="005A04C0" w:rsidRPr="00756A34">
        <w:rPr>
          <w:rFonts w:ascii="Kaiti TC" w:eastAsia="Kaiti TC" w:hAnsi="Kaiti TC" w:cs="BiauKai"/>
          <w:color w:val="000000" w:themeColor="text1"/>
        </w:rPr>
        <w:t>動的。</w:t>
      </w:r>
      <w:r w:rsidR="000D6EB9" w:rsidRPr="00756A34">
        <w:rPr>
          <w:rFonts w:ascii="Kaiti TC" w:eastAsia="Kaiti TC" w:hAnsi="Kaiti TC" w:cs="BiauKai"/>
          <w:color w:val="000000" w:themeColor="text1"/>
        </w:rPr>
        <w:t>總體而言，促進全球</w:t>
      </w:r>
      <w:r w:rsidR="00CD4678" w:rsidRPr="00756A34">
        <w:rPr>
          <w:rFonts w:ascii="Kaiti TC" w:eastAsia="Kaiti TC" w:hAnsi="Kaiti TC" w:cs="BiauKai"/>
          <w:color w:val="000000" w:themeColor="text1"/>
        </w:rPr>
        <w:t>健康</w:t>
      </w:r>
      <w:r w:rsidR="005238C1" w:rsidRPr="00756A34">
        <w:rPr>
          <w:rFonts w:ascii="Kaiti TC" w:eastAsia="Kaiti TC" w:hAnsi="Kaiti TC" w:cs="BiauKai"/>
          <w:color w:val="000000" w:themeColor="text1"/>
        </w:rPr>
        <w:t>的進展將持續</w:t>
      </w:r>
      <w:r w:rsidR="000D6EB9" w:rsidRPr="00756A34">
        <w:rPr>
          <w:rFonts w:ascii="Kaiti TC" w:eastAsia="Kaiti TC" w:hAnsi="Kaiti TC" w:cs="BiauKai"/>
          <w:color w:val="000000" w:themeColor="text1"/>
        </w:rPr>
        <w:t>，</w:t>
      </w:r>
      <w:r w:rsidR="00CD4678" w:rsidRPr="00756A34">
        <w:rPr>
          <w:rFonts w:ascii="Kaiti TC" w:eastAsia="Kaiti TC" w:hAnsi="Kaiti TC" w:cs="BiauKai"/>
          <w:color w:val="000000" w:themeColor="text1"/>
        </w:rPr>
        <w:t>但</w:t>
      </w:r>
      <w:r w:rsidR="00CD4678" w:rsidRPr="00756A34">
        <w:rPr>
          <w:rFonts w:ascii="Kaiti TC" w:eastAsia="Kaiti TC" w:hAnsi="Kaiti TC" w:cs="BiauKai" w:hint="eastAsia"/>
          <w:color w:val="000000" w:themeColor="text1"/>
        </w:rPr>
        <w:t>由於</w:t>
      </w:r>
      <w:r w:rsidR="00CD4678" w:rsidRPr="00756A34">
        <w:rPr>
          <w:rFonts w:ascii="Kaiti TC" w:eastAsia="Kaiti TC" w:hAnsi="Kaiti TC" w:cs="BiauKai"/>
          <w:color w:val="000000" w:themeColor="text1"/>
        </w:rPr>
        <w:t>這一</w:t>
      </w:r>
      <w:r w:rsidR="00CD4678" w:rsidRPr="00756A34">
        <w:rPr>
          <w:rFonts w:ascii="Kaiti TC" w:eastAsia="Kaiti TC" w:hAnsi="Kaiti TC" w:cs="BiauKai" w:hint="eastAsia"/>
          <w:color w:val="000000" w:themeColor="text1"/>
        </w:rPr>
        <w:t>主要</w:t>
      </w:r>
      <w:r w:rsidR="00CD4678" w:rsidRPr="00756A34">
        <w:rPr>
          <w:rFonts w:ascii="Kaiti TC" w:eastAsia="Kaiti TC" w:hAnsi="Kaiti TC" w:cs="BiauKai"/>
          <w:color w:val="000000" w:themeColor="text1"/>
        </w:rPr>
        <w:t>國家</w:t>
      </w:r>
      <w:r w:rsidR="00CD4678" w:rsidRPr="00756A34">
        <w:rPr>
          <w:rFonts w:ascii="Kaiti TC" w:eastAsia="Kaiti TC" w:hAnsi="Kaiti TC" w:cs="BiauKai" w:hint="eastAsia"/>
          <w:color w:val="000000" w:themeColor="text1"/>
        </w:rPr>
        <w:t>群組</w:t>
      </w:r>
      <w:r w:rsidR="00CD4678" w:rsidRPr="00756A34">
        <w:rPr>
          <w:rFonts w:ascii="Kaiti TC" w:eastAsia="Kaiti TC" w:hAnsi="Kaiti TC" w:cs="BiauKai"/>
          <w:color w:val="000000" w:themeColor="text1"/>
        </w:rPr>
        <w:t>內的經濟</w:t>
      </w:r>
      <w:r w:rsidR="00CD4678" w:rsidRPr="00756A34">
        <w:rPr>
          <w:rFonts w:ascii="Kaiti TC" w:eastAsia="Kaiti TC" w:hAnsi="Kaiti TC" w:cs="BiauKai" w:hint="eastAsia"/>
          <w:color w:val="000000" w:themeColor="text1"/>
        </w:rPr>
        <w:t>成</w:t>
      </w:r>
      <w:r w:rsidR="00CD4678" w:rsidRPr="00756A34">
        <w:rPr>
          <w:rFonts w:ascii="Kaiti TC" w:eastAsia="Kaiti TC" w:hAnsi="Kaiti TC" w:cs="BiauKai"/>
          <w:color w:val="000000" w:themeColor="text1"/>
        </w:rPr>
        <w:t>長</w:t>
      </w:r>
      <w:r w:rsidR="00CD4678" w:rsidRPr="00756A34">
        <w:rPr>
          <w:rFonts w:ascii="Kaiti TC" w:eastAsia="Kaiti TC" w:hAnsi="Kaiti TC" w:cs="BiauKai" w:hint="eastAsia"/>
          <w:color w:val="000000" w:themeColor="text1"/>
        </w:rPr>
        <w:t>減</w:t>
      </w:r>
      <w:r w:rsidR="00CD4678" w:rsidRPr="00756A34">
        <w:rPr>
          <w:rFonts w:ascii="Kaiti TC" w:eastAsia="Kaiti TC" w:hAnsi="Kaiti TC" w:cs="BiauKai"/>
          <w:color w:val="000000" w:themeColor="text1"/>
        </w:rPr>
        <w:t>緩</w:t>
      </w:r>
      <w:r w:rsidR="00CD4678" w:rsidRPr="00756A34">
        <w:rPr>
          <w:rFonts w:ascii="Kaiti TC" w:eastAsia="Kaiti TC" w:hAnsi="Kaiti TC"/>
          <w:color w:val="000000" w:themeColor="text1"/>
        </w:rPr>
        <w:t>，</w:t>
      </w:r>
      <w:r w:rsidR="003E48BA">
        <w:rPr>
          <w:rFonts w:ascii="Kaiti TC" w:eastAsia="Kaiti TC" w:hAnsi="Kaiti TC" w:cs="BiauKai"/>
          <w:color w:val="000000" w:themeColor="text1"/>
        </w:rPr>
        <w:t>在過去十年中</w:t>
      </w:r>
      <w:r w:rsidR="003E48BA">
        <w:rPr>
          <w:rFonts w:ascii="Kaiti TC" w:eastAsia="Kaiti TC" w:hAnsi="Kaiti TC" w:cs="BiauKai" w:hint="eastAsia"/>
          <w:color w:val="000000" w:themeColor="text1"/>
        </w:rPr>
        <w:t>取</w:t>
      </w:r>
      <w:r w:rsidR="00CD4678" w:rsidRPr="00756A34">
        <w:rPr>
          <w:rFonts w:ascii="Kaiti TC" w:eastAsia="Kaiti TC" w:hAnsi="Kaiti TC" w:cs="BiauKai"/>
          <w:color w:val="000000" w:themeColor="text1"/>
        </w:rPr>
        <w:t>得藥</w:t>
      </w:r>
      <w:r w:rsidR="00CD4678" w:rsidRPr="00756A34">
        <w:rPr>
          <w:rFonts w:ascii="Kaiti TC" w:eastAsia="Kaiti TC" w:hAnsi="Kaiti TC" w:cs="BiauKai" w:hint="eastAsia"/>
          <w:color w:val="000000" w:themeColor="text1"/>
        </w:rPr>
        <w:t>物</w:t>
      </w:r>
      <w:r w:rsidR="00CD4678" w:rsidRPr="00756A34">
        <w:rPr>
          <w:rFonts w:ascii="Kaiti TC" w:eastAsia="Kaiti TC" w:hAnsi="Kaiti TC" w:cs="BiauKai"/>
          <w:color w:val="000000" w:themeColor="text1"/>
        </w:rPr>
        <w:t>方面的機會將不會以同樣的速度繼續下去。</w:t>
      </w:r>
    </w:p>
    <w:p w14:paraId="009113E8" w14:textId="77777777" w:rsidR="00756A34" w:rsidRDefault="002654B0" w:rsidP="00756A34">
      <w:pPr>
        <w:spacing w:before="120" w:line="0" w:lineRule="atLeast"/>
        <w:ind w:leftChars="200" w:left="480"/>
        <w:jc w:val="both"/>
        <w:rPr>
          <w:rFonts w:ascii="Kaiti TC" w:eastAsia="Kaiti TC" w:hAnsi="Kaiti TC" w:cs="BiauKai"/>
          <w:color w:val="000000" w:themeColor="text1"/>
        </w:rPr>
      </w:pPr>
      <w:r w:rsidRPr="002654B0">
        <w:rPr>
          <w:rFonts w:ascii="Kaiti TC" w:eastAsia="Kaiti TC" w:hAnsi="Kaiti TC" w:cs="BiauKai"/>
          <w:noProof/>
          <w:color w:val="000000" w:themeColor="text1"/>
        </w:rPr>
        <w:lastRenderedPageBreak/>
        <w:drawing>
          <wp:inline distT="0" distB="0" distL="0" distR="0" wp14:anchorId="78AB5EC8" wp14:editId="616014F7">
            <wp:extent cx="5588000" cy="45339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88000" cy="4533900"/>
                    </a:xfrm>
                    <a:prstGeom prst="rect">
                      <a:avLst/>
                    </a:prstGeom>
                  </pic:spPr>
                </pic:pic>
              </a:graphicData>
            </a:graphic>
          </wp:inline>
        </w:drawing>
      </w:r>
    </w:p>
    <w:p w14:paraId="0856E718" w14:textId="2E6EF5A4" w:rsidR="00756A34" w:rsidRDefault="00905C47" w:rsidP="00756A34">
      <w:pPr>
        <w:pStyle w:val="a7"/>
        <w:numPr>
          <w:ilvl w:val="0"/>
          <w:numId w:val="2"/>
        </w:numPr>
        <w:spacing w:before="180" w:line="0" w:lineRule="atLeast"/>
        <w:ind w:leftChars="0"/>
        <w:jc w:val="both"/>
        <w:rPr>
          <w:rFonts w:ascii="Kaiti TC" w:eastAsia="Kaiti TC" w:hAnsi="Kaiti TC" w:cs="BiauKai"/>
          <w:color w:val="000000" w:themeColor="text1"/>
        </w:rPr>
      </w:pPr>
      <w:r w:rsidRPr="00756A34">
        <w:rPr>
          <w:rFonts w:ascii="Kaiti TC" w:eastAsia="Kaiti TC" w:hAnsi="Kaiti TC" w:cs="BiauKai"/>
          <w:b/>
          <w:color w:val="000000" w:themeColor="text1"/>
        </w:rPr>
        <w:t>美國</w:t>
      </w:r>
      <w:r w:rsidRPr="00756A34">
        <w:rPr>
          <w:rFonts w:ascii="Kaiti TC" w:eastAsia="Kaiti TC" w:hAnsi="Kaiti TC" w:cs="BiauKai" w:hint="eastAsia"/>
          <w:b/>
          <w:color w:val="000000" w:themeColor="text1"/>
        </w:rPr>
        <w:t>的</w:t>
      </w:r>
      <w:r w:rsidRPr="00756A34">
        <w:rPr>
          <w:rFonts w:ascii="Kaiti TC" w:eastAsia="Kaiti TC" w:hAnsi="Kaiti TC" w:cs="BiauKai"/>
          <w:b/>
          <w:color w:val="000000" w:themeColor="text1"/>
        </w:rPr>
        <w:t>淨人均支出將穩定：</w:t>
      </w:r>
      <w:r w:rsidR="00490F25" w:rsidRPr="00756A34">
        <w:rPr>
          <w:rFonts w:ascii="Kaiti TC" w:eastAsia="Kaiti TC" w:hAnsi="Kaiti TC"/>
          <w:color w:val="000000" w:themeColor="text1"/>
        </w:rPr>
        <w:t>在美國</w:t>
      </w:r>
      <w:r w:rsidR="00490F25" w:rsidRPr="00756A34">
        <w:rPr>
          <w:rFonts w:ascii="Kaiti TC" w:eastAsia="Kaiti TC" w:hAnsi="Kaiti TC" w:cs="BiauKai"/>
          <w:color w:val="000000" w:themeColor="text1"/>
        </w:rPr>
        <w:t>，</w:t>
      </w:r>
      <w:r w:rsidR="00490F25" w:rsidRPr="00756A34">
        <w:rPr>
          <w:rFonts w:ascii="Kaiti TC" w:eastAsia="Kaiti TC" w:hAnsi="Kaiti TC" w:cs="BiauKai" w:hint="eastAsia"/>
          <w:color w:val="000000" w:themeColor="text1"/>
        </w:rPr>
        <w:t>藥物</w:t>
      </w:r>
      <w:r w:rsidR="00490F25" w:rsidRPr="00756A34">
        <w:rPr>
          <w:rFonts w:ascii="Kaiti TC" w:eastAsia="Kaiti TC" w:hAnsi="Kaiti TC" w:cs="Arial"/>
          <w:color w:val="000000" w:themeColor="text1"/>
          <w:shd w:val="clear" w:color="auto" w:fill="FFFFFF"/>
        </w:rPr>
        <w:t>實質</w:t>
      </w:r>
      <w:r w:rsidR="00490F25" w:rsidRPr="00756A34">
        <w:rPr>
          <w:rFonts w:ascii="Kaiti TC" w:eastAsia="Kaiti TC" w:hAnsi="Kaiti TC" w:hint="eastAsia"/>
          <w:color w:val="000000" w:themeColor="text1"/>
        </w:rPr>
        <w:t>淨人均支出</w:t>
      </w:r>
      <w:r w:rsidR="00BF4A77" w:rsidRPr="00756A34">
        <w:rPr>
          <w:rFonts w:ascii="Kaiti TC" w:eastAsia="Kaiti TC" w:hAnsi="Kaiti TC" w:cs="BiauKai"/>
          <w:color w:val="000000" w:themeColor="text1"/>
        </w:rPr>
        <w:t>在2018年</w:t>
      </w:r>
      <w:r w:rsidR="00BF4A77" w:rsidRPr="00756A34">
        <w:rPr>
          <w:rFonts w:ascii="Kaiti TC" w:eastAsia="Kaiti TC" w:hAnsi="Kaiti TC" w:cs="BiauKai" w:hint="eastAsia"/>
          <w:color w:val="000000" w:themeColor="text1"/>
        </w:rPr>
        <w:t>會</w:t>
      </w:r>
      <w:r w:rsidR="00BF4A77" w:rsidRPr="00756A34">
        <w:rPr>
          <w:rFonts w:ascii="Kaiti TC" w:eastAsia="Kaiti TC" w:hAnsi="Kaiti TC" w:cs="BiauKai"/>
          <w:color w:val="000000" w:themeColor="text1"/>
        </w:rPr>
        <w:t>下降</w:t>
      </w:r>
      <w:r w:rsidR="00BF4A77" w:rsidRPr="00756A34">
        <w:rPr>
          <w:rFonts w:ascii="Kaiti TC" w:eastAsia="Kaiti TC" w:hAnsi="Kaiti TC"/>
          <w:color w:val="000000" w:themeColor="text1"/>
          <w:shd w:val="clear" w:color="auto" w:fill="FFFFFF"/>
        </w:rPr>
        <w:t>，</w:t>
      </w:r>
      <w:r w:rsidR="00BF4A77" w:rsidRPr="00756A34">
        <w:rPr>
          <w:rFonts w:ascii="Kaiti TC" w:eastAsia="Kaiti TC" w:hAnsi="Kaiti TC" w:hint="eastAsia"/>
          <w:color w:val="000000" w:themeColor="text1"/>
          <w:shd w:val="clear" w:color="auto" w:fill="FFFFFF"/>
        </w:rPr>
        <w:t>並且</w:t>
      </w:r>
      <w:r w:rsidR="00274F4A" w:rsidRPr="00756A34">
        <w:rPr>
          <w:rFonts w:ascii="Kaiti TC" w:eastAsia="Kaiti TC" w:hAnsi="Kaiti TC" w:hint="eastAsia"/>
          <w:color w:val="000000" w:themeColor="text1"/>
          <w:shd w:val="clear" w:color="auto" w:fill="FFFFFF"/>
        </w:rPr>
        <w:t>以</w:t>
      </w:r>
      <w:r w:rsidR="00274F4A" w:rsidRPr="00756A34">
        <w:rPr>
          <w:rFonts w:ascii="Kaiti TC" w:eastAsia="Kaiti TC" w:hAnsi="Kaiti TC"/>
          <w:color w:val="000000" w:themeColor="text1"/>
        </w:rPr>
        <w:t>每人約800美元的水平</w:t>
      </w:r>
      <w:r w:rsidR="00BF4A77" w:rsidRPr="00756A34">
        <w:rPr>
          <w:rFonts w:ascii="Kaiti TC" w:eastAsia="Kaiti TC" w:hAnsi="Kaiti TC"/>
          <w:color w:val="000000" w:themeColor="text1"/>
        </w:rPr>
        <w:t>繼續維持不變到2022年</w:t>
      </w:r>
      <w:r w:rsidR="00BF4A77" w:rsidRPr="00756A34">
        <w:rPr>
          <w:rFonts w:ascii="Kaiti TC" w:eastAsia="Kaiti TC" w:hAnsi="Kaiti TC" w:cs="BiauKai"/>
          <w:color w:val="000000" w:themeColor="text1"/>
        </w:rPr>
        <w:t>。</w:t>
      </w:r>
      <w:r w:rsidR="00922134" w:rsidRPr="00756A34">
        <w:rPr>
          <w:rFonts w:ascii="Kaiti TC" w:eastAsia="Kaiti TC" w:hAnsi="Kaiti TC"/>
          <w:color w:val="000000" w:themeColor="text1"/>
        </w:rPr>
        <w:t>考慮到新藥的強大</w:t>
      </w:r>
      <w:r w:rsidR="00922134" w:rsidRPr="00756A34">
        <w:rPr>
          <w:rFonts w:ascii="Kaiti TC" w:eastAsia="Kaiti TC" w:hAnsi="Kaiti TC" w:cs="Songti SC" w:hint="eastAsia"/>
          <w:color w:val="000000" w:themeColor="text1"/>
        </w:rPr>
        <w:t>研發線</w:t>
      </w:r>
      <w:r w:rsidR="00922134" w:rsidRPr="00756A34">
        <w:rPr>
          <w:rFonts w:ascii="Kaiti TC" w:eastAsia="Kaiti TC" w:hAnsi="Kaiti TC"/>
          <w:color w:val="000000" w:themeColor="text1"/>
        </w:rPr>
        <w:t>，</w:t>
      </w:r>
      <w:r w:rsidR="00274F4A" w:rsidRPr="00756A34">
        <w:rPr>
          <w:rFonts w:ascii="Kaiti TC" w:eastAsia="Kaiti TC" w:hAnsi="Kaiti TC"/>
          <w:color w:val="000000" w:themeColor="text1"/>
        </w:rPr>
        <w:t>支出將持平</w:t>
      </w:r>
      <w:r w:rsidR="00922134" w:rsidRPr="00756A34">
        <w:rPr>
          <w:rFonts w:ascii="Kaiti TC" w:eastAsia="Kaiti TC" w:hAnsi="Kaiti TC"/>
          <w:color w:val="000000" w:themeColor="text1"/>
        </w:rPr>
        <w:t>，</w:t>
      </w:r>
      <w:r w:rsidR="00AD7F33" w:rsidRPr="00756A34">
        <w:rPr>
          <w:rFonts w:ascii="Kaiti TC" w:eastAsia="Kaiti TC" w:hAnsi="Kaiti TC" w:cs="BiauKai"/>
          <w:color w:val="000000" w:themeColor="text1"/>
        </w:rPr>
        <w:t>在淨基礎上 (</w:t>
      </w:r>
      <w:r w:rsidR="00AD7F33" w:rsidRPr="00756A34">
        <w:rPr>
          <w:rFonts w:ascii="Kaiti TC" w:eastAsia="Kaiti TC" w:hAnsi="Kaiti TC" w:cs="BiauKai" w:hint="eastAsia"/>
          <w:color w:val="000000" w:themeColor="text1"/>
        </w:rPr>
        <w:t>定</w:t>
      </w:r>
      <w:r w:rsidR="00AD7F33" w:rsidRPr="00756A34">
        <w:rPr>
          <w:rFonts w:ascii="Kaiti TC" w:eastAsia="Kaiti TC" w:hAnsi="Kaiti TC" w:cs="BiauKai"/>
          <w:color w:val="000000" w:themeColor="text1"/>
        </w:rPr>
        <w:t>價的7</w:t>
      </w:r>
      <w:r w:rsidR="003E48BA">
        <w:rPr>
          <w:rFonts w:ascii="Kaiti TC" w:eastAsia="Kaiti TC" w:hAnsi="Kaiti TC" w:cs="BiauKai" w:hint="eastAsia"/>
          <w:color w:val="000000" w:themeColor="text1"/>
        </w:rPr>
        <w:t>～</w:t>
      </w:r>
      <w:r w:rsidR="00AD7F33" w:rsidRPr="00756A34">
        <w:rPr>
          <w:rFonts w:ascii="Kaiti TC" w:eastAsia="Kaiti TC" w:hAnsi="Kaiti TC" w:cs="BiauKai"/>
          <w:color w:val="000000" w:themeColor="text1"/>
        </w:rPr>
        <w:t>10%) 緩和品牌價格上漲</w:t>
      </w:r>
      <w:r w:rsidR="003E48BA">
        <w:rPr>
          <w:rFonts w:ascii="Kaiti TC" w:eastAsia="Kaiti TC" w:hAnsi="Kaiti TC" w:cs="BiauKai"/>
          <w:color w:val="000000" w:themeColor="text1"/>
        </w:rPr>
        <w:t xml:space="preserve"> 2~</w:t>
      </w:r>
      <w:r w:rsidR="00AD7F33" w:rsidRPr="00756A34">
        <w:rPr>
          <w:rFonts w:ascii="Kaiti TC" w:eastAsia="Kaiti TC" w:hAnsi="Kaiti TC" w:cs="BiauKai"/>
          <w:color w:val="000000" w:themeColor="text1"/>
        </w:rPr>
        <w:t>5%，</w:t>
      </w:r>
      <w:r w:rsidR="00AD7F33" w:rsidRPr="00756A34">
        <w:rPr>
          <w:rFonts w:ascii="Kaiti TC" w:eastAsia="Kaiti TC" w:hAnsi="Kaiti TC" w:cs="BiauKai" w:hint="eastAsia"/>
          <w:color w:val="000000" w:themeColor="text1"/>
        </w:rPr>
        <w:t>加上</w:t>
      </w:r>
      <w:r w:rsidR="00AD7F33" w:rsidRPr="00756A34">
        <w:rPr>
          <w:rFonts w:ascii="Kaiti TC" w:eastAsia="Kaiti TC" w:hAnsi="Kaiti TC" w:cs="BiauKai"/>
          <w:color w:val="000000" w:themeColor="text1"/>
        </w:rPr>
        <w:t>品牌</w:t>
      </w:r>
      <w:r w:rsidR="003E48BA">
        <w:rPr>
          <w:rFonts w:ascii="Kaiti TC" w:eastAsia="Kaiti TC" w:hAnsi="Kaiti TC" w:cs="BiauKai" w:hint="eastAsia"/>
          <w:color w:val="000000" w:themeColor="text1"/>
        </w:rPr>
        <w:t>藥</w:t>
      </w:r>
      <w:r w:rsidR="00AD7F33" w:rsidRPr="00756A34">
        <w:rPr>
          <w:rFonts w:ascii="Kaiti TC" w:eastAsia="Kaiti TC" w:hAnsi="Kaiti TC" w:cs="BiauKai" w:hint="eastAsia"/>
          <w:color w:val="000000" w:themeColor="text1"/>
        </w:rPr>
        <w:t>專利到期</w:t>
      </w:r>
      <w:r w:rsidR="00AD7F33" w:rsidRPr="00756A34">
        <w:rPr>
          <w:rFonts w:ascii="Kaiti TC" w:eastAsia="Kaiti TC" w:hAnsi="Kaiti TC" w:cs="BiauKai"/>
          <w:color w:val="000000" w:themeColor="text1"/>
        </w:rPr>
        <w:t>損失的影響，</w:t>
      </w:r>
      <w:r w:rsidR="00F82A95" w:rsidRPr="00756A34">
        <w:rPr>
          <w:rFonts w:ascii="Kaiti TC" w:eastAsia="Kaiti TC" w:hAnsi="Kaiti TC" w:cs="BiauKai" w:hint="eastAsia"/>
          <w:color w:val="000000" w:themeColor="text1"/>
        </w:rPr>
        <w:t>而專利到期</w:t>
      </w:r>
      <w:r w:rsidR="003F6506" w:rsidRPr="00756A34">
        <w:rPr>
          <w:rFonts w:ascii="Kaiti TC" w:eastAsia="Kaiti TC" w:hAnsi="Kaiti TC" w:cs="BiauKai" w:hint="eastAsia"/>
          <w:color w:val="000000" w:themeColor="text1"/>
        </w:rPr>
        <w:t>的</w:t>
      </w:r>
      <w:r w:rsidR="00F82A95" w:rsidRPr="00756A34">
        <w:rPr>
          <w:rFonts w:ascii="Kaiti TC" w:eastAsia="Kaiti TC" w:hAnsi="Kaiti TC" w:cs="BiauKai"/>
          <w:color w:val="000000" w:themeColor="text1"/>
        </w:rPr>
        <w:t>損失</w:t>
      </w:r>
      <w:r w:rsidR="00F82A95" w:rsidRPr="00756A34">
        <w:rPr>
          <w:rFonts w:ascii="Kaiti TC" w:eastAsia="Kaiti TC" w:hAnsi="Kaiti TC" w:cs="BiauKai" w:hint="eastAsia"/>
          <w:color w:val="000000" w:themeColor="text1"/>
        </w:rPr>
        <w:t>在</w:t>
      </w:r>
      <w:r w:rsidR="00F82A95" w:rsidRPr="00756A34">
        <w:rPr>
          <w:rFonts w:ascii="Kaiti TC" w:eastAsia="Kaiti TC" w:hAnsi="Kaiti TC" w:cs="BiauKai"/>
          <w:color w:val="000000" w:themeColor="text1"/>
        </w:rPr>
        <w:t>未來五年</w:t>
      </w:r>
      <w:r w:rsidR="00AD7F33" w:rsidRPr="00756A34">
        <w:rPr>
          <w:rFonts w:ascii="Kaiti TC" w:eastAsia="Kaiti TC" w:hAnsi="Kaiti TC" w:cs="BiauKai"/>
          <w:color w:val="000000" w:themeColor="text1"/>
        </w:rPr>
        <w:t>將</w:t>
      </w:r>
      <w:r w:rsidR="00F82A95" w:rsidRPr="00756A34">
        <w:rPr>
          <w:rFonts w:ascii="Kaiti TC" w:eastAsia="Kaiti TC" w:hAnsi="Kaiti TC" w:cs="BiauKai" w:hint="eastAsia"/>
          <w:color w:val="000000" w:themeColor="text1"/>
        </w:rPr>
        <w:t>超過過去</w:t>
      </w:r>
      <w:r w:rsidR="00F82A95" w:rsidRPr="00756A34">
        <w:rPr>
          <w:rFonts w:ascii="Kaiti TC" w:eastAsia="Kaiti TC" w:hAnsi="Kaiti TC" w:cs="BiauKai"/>
          <w:color w:val="000000" w:themeColor="text1"/>
        </w:rPr>
        <w:t>五年</w:t>
      </w:r>
      <w:r w:rsidR="00AD7F33" w:rsidRPr="00756A34">
        <w:rPr>
          <w:rFonts w:ascii="Kaiti TC" w:eastAsia="Kaiti TC" w:hAnsi="Kaiti TC" w:cs="BiauKai"/>
          <w:color w:val="000000" w:themeColor="text1"/>
        </w:rPr>
        <w:t>。</w:t>
      </w:r>
      <w:r w:rsidR="003B3A2F" w:rsidRPr="00756A34">
        <w:rPr>
          <w:rFonts w:ascii="Kaiti TC" w:eastAsia="Kaiti TC" w:hAnsi="Kaiti TC" w:cs="BiauKai"/>
          <w:color w:val="000000" w:themeColor="text1"/>
        </w:rPr>
        <w:t>與其他國家相比，自由定價一直是美國市場</w:t>
      </w:r>
      <w:r w:rsidR="003B3A2F" w:rsidRPr="00756A34">
        <w:rPr>
          <w:rFonts w:ascii="Kaiti TC" w:eastAsia="Kaiti TC" w:hAnsi="Kaiti TC"/>
          <w:color w:val="000000" w:themeColor="text1"/>
        </w:rPr>
        <w:t>獨特的特點</w:t>
      </w:r>
      <w:r w:rsidR="003B3A2F" w:rsidRPr="00756A34">
        <w:rPr>
          <w:rFonts w:ascii="Kaiti TC" w:eastAsia="Kaiti TC" w:hAnsi="Kaiti TC" w:cs="BiauKai"/>
          <w:color w:val="000000" w:themeColor="text1"/>
        </w:rPr>
        <w:t>，但支付</w:t>
      </w:r>
      <w:r w:rsidR="003B3A2F" w:rsidRPr="00756A34">
        <w:rPr>
          <w:rFonts w:ascii="Kaiti TC" w:eastAsia="Kaiti TC" w:hAnsi="Kaiti TC" w:cs="BiauKai" w:hint="eastAsia"/>
          <w:color w:val="000000" w:themeColor="text1"/>
        </w:rPr>
        <w:t>方</w:t>
      </w:r>
      <w:r w:rsidR="003B3A2F" w:rsidRPr="00756A34">
        <w:rPr>
          <w:rFonts w:ascii="Kaiti TC" w:eastAsia="Kaiti TC" w:hAnsi="Kaiti TC" w:cs="BiauKai"/>
          <w:color w:val="000000" w:themeColor="text1"/>
        </w:rPr>
        <w:t>必須</w:t>
      </w:r>
      <w:r w:rsidR="003B3A2F" w:rsidRPr="00756A34">
        <w:rPr>
          <w:rFonts w:ascii="Kaiti TC" w:eastAsia="Kaiti TC" w:hAnsi="Kaiti TC" w:cs="BiauKai" w:hint="eastAsia"/>
          <w:color w:val="000000" w:themeColor="text1"/>
        </w:rPr>
        <w:t>利用</w:t>
      </w:r>
      <w:r w:rsidR="003B3A2F" w:rsidRPr="00756A34">
        <w:rPr>
          <w:rFonts w:ascii="Kaiti TC" w:eastAsia="Kaiti TC" w:hAnsi="Kaiti TC" w:cs="BiauKai"/>
          <w:color w:val="000000" w:themeColor="text1"/>
        </w:rPr>
        <w:t>談判淨價格折扣</w:t>
      </w:r>
      <w:r w:rsidR="003B3A2F" w:rsidRPr="00756A34">
        <w:rPr>
          <w:rFonts w:ascii="Kaiti TC" w:eastAsia="Kaiti TC" w:hAnsi="Kaiti TC"/>
          <w:color w:val="000000" w:themeColor="text1"/>
        </w:rPr>
        <w:t>才能有效</w:t>
      </w:r>
      <w:r w:rsidR="003B3A2F" w:rsidRPr="00756A34">
        <w:rPr>
          <w:rFonts w:ascii="Kaiti TC" w:eastAsia="Kaiti TC" w:hAnsi="Kaiti TC" w:cs="BiauKai"/>
          <w:color w:val="000000" w:themeColor="text1"/>
        </w:rPr>
        <w:t>抵消價格上漲。</w:t>
      </w:r>
    </w:p>
    <w:p w14:paraId="48DB0F62" w14:textId="5AC06D70" w:rsidR="00756A34" w:rsidRDefault="008B4166" w:rsidP="00756A34">
      <w:pPr>
        <w:pStyle w:val="a7"/>
        <w:numPr>
          <w:ilvl w:val="0"/>
          <w:numId w:val="2"/>
        </w:numPr>
        <w:spacing w:before="180" w:line="0" w:lineRule="atLeast"/>
        <w:ind w:leftChars="0"/>
        <w:jc w:val="both"/>
        <w:rPr>
          <w:rFonts w:ascii="Kaiti TC" w:eastAsia="Kaiti TC" w:hAnsi="Kaiti TC" w:cs="BiauKai"/>
          <w:color w:val="000000" w:themeColor="text1"/>
        </w:rPr>
      </w:pPr>
      <w:r w:rsidRPr="00756A34">
        <w:rPr>
          <w:rFonts w:ascii="Kaiti TC" w:eastAsia="Kaiti TC" w:hAnsi="Kaiti TC" w:cs="BiauKai"/>
          <w:b/>
          <w:color w:val="000000" w:themeColor="text1"/>
        </w:rPr>
        <w:t>成果</w:t>
      </w:r>
      <w:r w:rsidRPr="00756A34">
        <w:rPr>
          <w:rFonts w:ascii="Kaiti TC" w:eastAsia="Kaiti TC" w:hAnsi="Kaiti TC" w:cs="BiauKai" w:hint="eastAsia"/>
          <w:b/>
          <w:color w:val="000000" w:themeColor="text1"/>
        </w:rPr>
        <w:t>導向</w:t>
      </w:r>
      <w:r w:rsidRPr="00756A34">
        <w:rPr>
          <w:rFonts w:ascii="Kaiti TC" w:eastAsia="Kaiti TC" w:hAnsi="Kaiti TC" w:cs="BiauKai"/>
          <w:b/>
          <w:color w:val="000000" w:themeColor="text1"/>
        </w:rPr>
        <w:t>的</w:t>
      </w:r>
      <w:r w:rsidRPr="00756A34">
        <w:rPr>
          <w:rFonts w:ascii="Kaiti TC" w:eastAsia="Kaiti TC" w:hAnsi="Kaiti TC" w:cs="BiauKai" w:hint="eastAsia"/>
          <w:b/>
          <w:color w:val="000000" w:themeColor="text1"/>
        </w:rPr>
        <w:t>合約將</w:t>
      </w:r>
      <w:r w:rsidRPr="00756A34">
        <w:rPr>
          <w:rFonts w:ascii="Kaiti TC" w:eastAsia="Kaiti TC" w:hAnsi="Kaiti TC" w:cs="BiauKai"/>
          <w:b/>
          <w:color w:val="000000" w:themeColor="text1"/>
        </w:rPr>
        <w:t>發揮</w:t>
      </w:r>
      <w:r w:rsidR="00A05648">
        <w:rPr>
          <w:rFonts w:ascii="Kaiti TC" w:eastAsia="Kaiti TC" w:hAnsi="Kaiti TC" w:cs="BiauKai" w:hint="eastAsia"/>
          <w:b/>
          <w:color w:val="000000" w:themeColor="text1"/>
        </w:rPr>
        <w:t>限制</w:t>
      </w:r>
      <w:r w:rsidRPr="00756A34">
        <w:rPr>
          <w:rFonts w:ascii="Kaiti TC" w:eastAsia="Kaiti TC" w:hAnsi="Kaiti TC" w:cs="BiauKai"/>
          <w:b/>
          <w:color w:val="000000" w:themeColor="text1"/>
        </w:rPr>
        <w:t>的作用：</w:t>
      </w:r>
      <w:r w:rsidRPr="00756A34">
        <w:rPr>
          <w:rFonts w:ascii="Kaiti TC" w:eastAsia="Kaiti TC" w:hAnsi="Kaiti TC" w:cs="BiauKai"/>
          <w:color w:val="000000" w:themeColor="text1"/>
        </w:rPr>
        <w:t>成果</w:t>
      </w:r>
      <w:r w:rsidRPr="00756A34">
        <w:rPr>
          <w:rFonts w:ascii="Kaiti TC" w:eastAsia="Kaiti TC" w:hAnsi="Kaiti TC" w:cs="BiauKai" w:hint="eastAsia"/>
          <w:color w:val="000000" w:themeColor="text1"/>
        </w:rPr>
        <w:t>導向合約</w:t>
      </w:r>
      <w:r w:rsidRPr="00756A34">
        <w:rPr>
          <w:rFonts w:ascii="Kaiti TC" w:eastAsia="Kaiti TC" w:hAnsi="Kaiti TC" w:cs="BiauKai"/>
          <w:color w:val="000000" w:themeColor="text1"/>
        </w:rPr>
        <w:t>的基本框架包含一個根據藥物的效果</w:t>
      </w:r>
      <w:r w:rsidRPr="00756A34">
        <w:rPr>
          <w:rFonts w:ascii="Kaiti TC" w:eastAsia="Kaiti TC" w:hAnsi="Kaiti TC"/>
          <w:color w:val="000000" w:themeColor="text1"/>
        </w:rPr>
        <w:t>如何</w:t>
      </w:r>
      <w:r w:rsidRPr="00756A34">
        <w:rPr>
          <w:rFonts w:ascii="Kaiti TC" w:eastAsia="Kaiti TC" w:hAnsi="Kaiti TC"/>
          <w:color w:val="000000" w:themeColor="text1"/>
          <w:shd w:val="clear" w:color="auto" w:fill="FFFFFF"/>
        </w:rPr>
        <w:t>，或者</w:t>
      </w:r>
      <w:r w:rsidRPr="00756A34">
        <w:rPr>
          <w:rFonts w:ascii="Kaiti TC" w:eastAsia="Kaiti TC" w:hAnsi="Kaiti TC"/>
          <w:color w:val="000000" w:themeColor="text1"/>
        </w:rPr>
        <w:t>沒有達到</w:t>
      </w:r>
      <w:r w:rsidRPr="00756A34">
        <w:rPr>
          <w:rFonts w:ascii="Kaiti TC" w:eastAsia="Kaiti TC" w:hAnsi="Kaiti TC" w:cs="BiauKai"/>
          <w:color w:val="000000" w:themeColor="text1"/>
        </w:rPr>
        <w:t>結果的付款時程表。</w:t>
      </w:r>
      <w:r w:rsidR="000D62AA" w:rsidRPr="00756A34">
        <w:rPr>
          <w:rFonts w:ascii="Kaiti TC" w:eastAsia="Kaiti TC" w:hAnsi="Kaiti TC"/>
          <w:color w:val="000000" w:themeColor="text1"/>
        </w:rPr>
        <w:t>最常見的做法是</w:t>
      </w:r>
      <w:r w:rsidR="004F0C28" w:rsidRPr="00756A34">
        <w:rPr>
          <w:rFonts w:ascii="Kaiti TC" w:eastAsia="Kaiti TC" w:hAnsi="Kaiti TC"/>
          <w:color w:val="000000" w:themeColor="text1"/>
        </w:rPr>
        <w:t>，</w:t>
      </w:r>
      <w:r w:rsidR="000D62AA" w:rsidRPr="00756A34">
        <w:rPr>
          <w:rFonts w:ascii="Kaiti TC" w:eastAsia="Kaiti TC" w:hAnsi="Kaiti TC" w:cs="BiauKai"/>
          <w:color w:val="000000" w:themeColor="text1"/>
        </w:rPr>
        <w:t>如果</w:t>
      </w:r>
      <w:r w:rsidR="000D62AA" w:rsidRPr="00756A34">
        <w:rPr>
          <w:rFonts w:ascii="Kaiti TC" w:eastAsia="Kaiti TC" w:hAnsi="Kaiti TC" w:cs="BiauKai" w:hint="eastAsia"/>
          <w:color w:val="000000" w:themeColor="text1"/>
        </w:rPr>
        <w:t>藥物的</w:t>
      </w:r>
      <w:r w:rsidR="001E7ABF" w:rsidRPr="00756A34">
        <w:rPr>
          <w:rFonts w:ascii="Kaiti TC" w:eastAsia="Kaiti TC" w:hAnsi="Kaiti TC" w:cs="BiauKai" w:hint="eastAsia"/>
          <w:color w:val="000000" w:themeColor="text1"/>
        </w:rPr>
        <w:t>表現</w:t>
      </w:r>
      <w:r w:rsidR="001E7ABF" w:rsidRPr="00756A34">
        <w:rPr>
          <w:rFonts w:ascii="Kaiti TC" w:eastAsia="Kaiti TC" w:hAnsi="Kaiti TC" w:cs="BiauKai"/>
          <w:color w:val="000000" w:themeColor="text1"/>
        </w:rPr>
        <w:t>比</w:t>
      </w:r>
      <w:r w:rsidR="00D63A4F" w:rsidRPr="00756A34">
        <w:rPr>
          <w:rFonts w:ascii="Kaiti TC" w:eastAsia="Kaiti TC" w:hAnsi="Kaiti TC" w:cs="BiauKai" w:hint="eastAsia"/>
          <w:color w:val="000000" w:themeColor="text1"/>
        </w:rPr>
        <w:t>申請FDA核准的臨床試驗報告</w:t>
      </w:r>
      <w:r w:rsidR="00E9041D" w:rsidRPr="00756A34">
        <w:rPr>
          <w:rFonts w:ascii="Kaiti TC" w:eastAsia="Kaiti TC" w:hAnsi="Kaiti TC" w:cs="BiauKai"/>
          <w:color w:val="000000" w:themeColor="text1"/>
        </w:rPr>
        <w:t>的結果</w:t>
      </w:r>
      <w:r w:rsidR="00D63A4F" w:rsidRPr="00756A34">
        <w:rPr>
          <w:rFonts w:ascii="Kaiti TC" w:eastAsia="Kaiti TC" w:hAnsi="Kaiti TC" w:cs="BiauKai" w:hint="eastAsia"/>
          <w:color w:val="000000" w:themeColor="text1"/>
        </w:rPr>
        <w:t>差</w:t>
      </w:r>
      <w:r w:rsidR="00D63A4F" w:rsidRPr="00756A34">
        <w:rPr>
          <w:rFonts w:ascii="Kaiti TC" w:eastAsia="Kaiti TC" w:hAnsi="Kaiti TC" w:cs="BiauKai"/>
          <w:color w:val="000000" w:themeColor="text1"/>
        </w:rPr>
        <w:t>，</w:t>
      </w:r>
      <w:r w:rsidR="00D63A4F" w:rsidRPr="00756A34">
        <w:rPr>
          <w:rFonts w:ascii="Kaiti TC" w:eastAsia="Kaiti TC" w:hAnsi="Kaiti TC" w:cs="BiauKai" w:hint="eastAsia"/>
          <w:color w:val="000000" w:themeColor="text1"/>
        </w:rPr>
        <w:t>則</w:t>
      </w:r>
      <w:r w:rsidR="00E9041D" w:rsidRPr="00756A34">
        <w:rPr>
          <w:rFonts w:ascii="Kaiti TC" w:eastAsia="Kaiti TC" w:hAnsi="Kaiti TC"/>
          <w:color w:val="000000" w:themeColor="text1"/>
        </w:rPr>
        <w:t>保險公司</w:t>
      </w:r>
      <w:r w:rsidR="00E9041D" w:rsidRPr="00756A34">
        <w:rPr>
          <w:rFonts w:ascii="Kaiti TC" w:eastAsia="Kaiti TC" w:hAnsi="Kaiti TC" w:hint="eastAsia"/>
          <w:color w:val="000000" w:themeColor="text1"/>
        </w:rPr>
        <w:t>給</w:t>
      </w:r>
      <w:r w:rsidR="00D63A4F" w:rsidRPr="00756A34">
        <w:rPr>
          <w:rFonts w:ascii="Kaiti TC" w:eastAsia="Kaiti TC" w:hAnsi="Kaiti TC"/>
          <w:color w:val="000000" w:themeColor="text1"/>
        </w:rPr>
        <w:t>付較少，</w:t>
      </w:r>
      <w:r w:rsidR="00AD0A5D" w:rsidRPr="00756A34">
        <w:rPr>
          <w:rFonts w:ascii="Kaiti TC" w:eastAsia="Kaiti TC" w:hAnsi="Kaiti TC" w:cs="BiauKai"/>
          <w:color w:val="000000" w:themeColor="text1"/>
        </w:rPr>
        <w:t>如果</w:t>
      </w:r>
      <w:r w:rsidR="00AD0A5D" w:rsidRPr="00756A34">
        <w:rPr>
          <w:rFonts w:ascii="Kaiti TC" w:eastAsia="Kaiti TC" w:hAnsi="Kaiti TC" w:hint="eastAsia"/>
          <w:color w:val="000000" w:themeColor="text1"/>
        </w:rPr>
        <w:t>藥物的表現更好</w:t>
      </w:r>
      <w:r w:rsidR="00E9041D" w:rsidRPr="00756A34">
        <w:rPr>
          <w:rFonts w:ascii="Kaiti TC" w:eastAsia="Kaiti TC" w:hAnsi="Kaiti TC" w:hint="eastAsia"/>
          <w:color w:val="000000" w:themeColor="text1"/>
        </w:rPr>
        <w:t>就給付更多</w:t>
      </w:r>
      <w:r w:rsidR="00E9041D" w:rsidRPr="00756A34">
        <w:rPr>
          <w:rFonts w:ascii="Kaiti TC" w:eastAsia="Kaiti TC" w:hAnsi="Kaiti TC" w:cs="BiauKai"/>
          <w:color w:val="000000" w:themeColor="text1"/>
        </w:rPr>
        <w:t>。</w:t>
      </w:r>
      <w:r w:rsidR="004F0C28">
        <w:rPr>
          <w:rFonts w:ascii="Kaiti TC" w:eastAsia="Kaiti TC" w:hAnsi="Kaiti TC" w:cs="BiauKai"/>
          <w:color w:val="000000" w:themeColor="text1"/>
        </w:rPr>
        <w:t>根據這些合</w:t>
      </w:r>
      <w:r w:rsidR="004F0C28">
        <w:rPr>
          <w:rFonts w:ascii="Kaiti TC" w:eastAsia="Kaiti TC" w:hAnsi="Kaiti TC" w:cs="BiauKai" w:hint="eastAsia"/>
          <w:color w:val="000000" w:themeColor="text1"/>
        </w:rPr>
        <w:t>約</w:t>
      </w:r>
      <w:r w:rsidR="004E179A" w:rsidRPr="00756A34">
        <w:rPr>
          <w:rFonts w:ascii="Kaiti TC" w:eastAsia="Kaiti TC" w:hAnsi="Kaiti TC" w:cs="BiauKai"/>
          <w:color w:val="000000" w:themeColor="text1"/>
        </w:rPr>
        <w:t>，成功的藥物得到全價或根據不成功的患者結果按比例減少。這些合</w:t>
      </w:r>
      <w:r w:rsidR="004E179A" w:rsidRPr="00756A34">
        <w:rPr>
          <w:rFonts w:ascii="Kaiti TC" w:eastAsia="Kaiti TC" w:hAnsi="Kaiti TC" w:cs="BiauKai" w:hint="eastAsia"/>
          <w:color w:val="000000" w:themeColor="text1"/>
        </w:rPr>
        <w:t>約</w:t>
      </w:r>
      <w:r w:rsidR="004E179A" w:rsidRPr="00756A34">
        <w:rPr>
          <w:rFonts w:ascii="Kaiti TC" w:eastAsia="Kaiti TC" w:hAnsi="Kaiti TC" w:cs="BiauKai"/>
          <w:color w:val="000000" w:themeColor="text1"/>
        </w:rPr>
        <w:t>可以為支付</w:t>
      </w:r>
      <w:r w:rsidR="004E179A" w:rsidRPr="00756A34">
        <w:rPr>
          <w:rFonts w:ascii="Kaiti TC" w:eastAsia="Kaiti TC" w:hAnsi="Kaiti TC" w:cs="BiauKai" w:hint="eastAsia"/>
          <w:color w:val="000000" w:themeColor="text1"/>
        </w:rPr>
        <w:t>方</w:t>
      </w:r>
      <w:r w:rsidR="004E179A" w:rsidRPr="00756A34">
        <w:rPr>
          <w:rFonts w:ascii="Kaiti TC" w:eastAsia="Kaiti TC" w:hAnsi="Kaiti TC" w:cs="BiauKai"/>
          <w:color w:val="000000" w:themeColor="text1"/>
        </w:rPr>
        <w:t>或</w:t>
      </w:r>
      <w:r w:rsidR="00E74CFF" w:rsidRPr="00756A34">
        <w:rPr>
          <w:rFonts w:ascii="Kaiti TC" w:eastAsia="Kaiti TC" w:hAnsi="Kaiti TC" w:cs="BiauKai" w:hint="eastAsia"/>
          <w:color w:val="000000" w:themeColor="text1"/>
        </w:rPr>
        <w:t>醫療提供者</w:t>
      </w:r>
      <w:r w:rsidR="004E179A" w:rsidRPr="00756A34">
        <w:rPr>
          <w:rFonts w:ascii="Kaiti TC" w:eastAsia="Kaiti TC" w:hAnsi="Kaiti TC" w:cs="BiauKai"/>
          <w:color w:val="000000" w:themeColor="text1"/>
        </w:rPr>
        <w:t>帶來</w:t>
      </w:r>
      <w:r w:rsidR="00E74CFF" w:rsidRPr="00756A34">
        <w:rPr>
          <w:rFonts w:ascii="Kaiti TC" w:eastAsia="Kaiti TC" w:hAnsi="Kaiti TC" w:cs="BiauKai" w:hint="eastAsia"/>
          <w:color w:val="000000" w:themeColor="text1"/>
        </w:rPr>
        <w:t>實質</w:t>
      </w:r>
      <w:r w:rsidR="004E179A" w:rsidRPr="00756A34">
        <w:rPr>
          <w:rFonts w:ascii="Kaiti TC" w:eastAsia="Kaiti TC" w:hAnsi="Kaiti TC" w:cs="BiauKai"/>
          <w:color w:val="000000" w:themeColor="text1"/>
        </w:rPr>
        <w:t>的節省，</w:t>
      </w:r>
      <w:r w:rsidR="00E74CFF" w:rsidRPr="00756A34">
        <w:rPr>
          <w:rFonts w:ascii="Kaiti TC" w:eastAsia="Kaiti TC" w:hAnsi="Kaiti TC" w:cs="BiauKai"/>
          <w:color w:val="000000" w:themeColor="text1"/>
        </w:rPr>
        <w:t>並可以提高總體成本的可預測性。</w:t>
      </w:r>
      <w:r w:rsidR="00103A9E" w:rsidRPr="00756A34">
        <w:rPr>
          <w:rFonts w:ascii="Kaiti TC" w:eastAsia="Kaiti TC" w:hAnsi="Kaiti TC" w:cs="BiauKai"/>
          <w:color w:val="000000" w:themeColor="text1"/>
        </w:rPr>
        <w:t>隨著醫療系統</w:t>
      </w:r>
      <w:r w:rsidR="00103A9E" w:rsidRPr="00756A34">
        <w:rPr>
          <w:rFonts w:ascii="Kaiti TC" w:eastAsia="Kaiti TC" w:hAnsi="Kaiti TC" w:cs="BiauKai" w:hint="eastAsia"/>
          <w:color w:val="000000" w:themeColor="text1"/>
        </w:rPr>
        <w:t>更方便取得</w:t>
      </w:r>
      <w:r w:rsidR="00103A9E" w:rsidRPr="00756A34">
        <w:rPr>
          <w:rFonts w:ascii="Kaiti TC" w:eastAsia="Kaiti TC" w:hAnsi="Kaiti TC" w:cs="BiauKai"/>
          <w:color w:val="000000" w:themeColor="text1"/>
        </w:rPr>
        <w:t>電子醫療記錄</w:t>
      </w:r>
      <w:r w:rsidR="00A05648">
        <w:rPr>
          <w:rFonts w:ascii="Kaiti TC" w:eastAsia="Kaiti TC" w:hAnsi="Kaiti TC" w:cs="BiauKai"/>
          <w:color w:val="000000" w:themeColor="text1"/>
        </w:rPr>
        <w:t>，以及更廣泛</w:t>
      </w:r>
      <w:r w:rsidR="00103A9E" w:rsidRPr="00756A34">
        <w:rPr>
          <w:rFonts w:ascii="Kaiti TC" w:eastAsia="Kaiti TC" w:hAnsi="Kaiti TC" w:cs="BiauKai"/>
          <w:color w:val="000000" w:themeColor="text1"/>
        </w:rPr>
        <w:t>使用RWE</w:t>
      </w:r>
      <w:r w:rsidR="00A05648">
        <w:rPr>
          <w:rFonts w:ascii="Kaiti TC" w:eastAsia="Kaiti TC" w:hAnsi="Kaiti TC" w:cs="BiauKai"/>
          <w:color w:val="000000" w:themeColor="text1"/>
        </w:rPr>
        <w:t>，收集這些結果要求的數據將</w:t>
      </w:r>
      <w:r w:rsidR="00103A9E" w:rsidRPr="00756A34">
        <w:rPr>
          <w:rFonts w:ascii="Kaiti TC" w:eastAsia="Kaiti TC" w:hAnsi="Kaiti TC" w:cs="BiauKai"/>
          <w:color w:val="000000" w:themeColor="text1"/>
        </w:rPr>
        <w:t>更加容易</w:t>
      </w:r>
      <w:r w:rsidR="004E179A" w:rsidRPr="00756A34">
        <w:rPr>
          <w:rFonts w:ascii="Kaiti TC" w:eastAsia="Kaiti TC" w:hAnsi="Kaiti TC" w:cs="BiauKai"/>
          <w:color w:val="000000" w:themeColor="text1"/>
        </w:rPr>
        <w:t>。</w:t>
      </w:r>
      <w:r w:rsidR="00A15389" w:rsidRPr="00756A34">
        <w:rPr>
          <w:rFonts w:ascii="Kaiti TC" w:eastAsia="Kaiti TC" w:hAnsi="Kaiti TC" w:cs="BiauKai"/>
          <w:color w:val="000000" w:themeColor="text1"/>
        </w:rPr>
        <w:t>但是，</w:t>
      </w:r>
      <w:r w:rsidR="00A05648">
        <w:rPr>
          <w:rFonts w:ascii="Kaiti TC" w:eastAsia="Kaiti TC" w:hAnsi="Kaiti TC" w:cs="BiauKai"/>
          <w:color w:val="000000" w:themeColor="text1"/>
        </w:rPr>
        <w:t>除非結果被設計為可衡量</w:t>
      </w:r>
      <w:r w:rsidR="00A15389" w:rsidRPr="00756A34">
        <w:rPr>
          <w:rFonts w:ascii="Kaiti TC" w:eastAsia="Kaiti TC" w:hAnsi="Kaiti TC" w:cs="BiauKai"/>
          <w:color w:val="000000" w:themeColor="text1"/>
        </w:rPr>
        <w:t>，否則所有各方的行政負擔將會</w:t>
      </w:r>
      <w:r w:rsidR="00A15389" w:rsidRPr="00756A34">
        <w:rPr>
          <w:rFonts w:ascii="Kaiti TC" w:eastAsia="Kaiti TC" w:hAnsi="Kaiti TC" w:cs="BiauKai" w:hint="eastAsia"/>
          <w:color w:val="000000" w:themeColor="text1"/>
        </w:rPr>
        <w:t>增大</w:t>
      </w:r>
      <w:r w:rsidR="00A15389" w:rsidRPr="00756A34">
        <w:rPr>
          <w:rFonts w:ascii="Kaiti TC" w:eastAsia="Kaiti TC" w:hAnsi="Kaiti TC" w:cs="BiauKai"/>
          <w:color w:val="000000" w:themeColor="text1"/>
        </w:rPr>
        <w:t>並變得令人望而卻步。</w:t>
      </w:r>
    </w:p>
    <w:p w14:paraId="0A458E9D" w14:textId="7F6976C5" w:rsidR="00F75E58" w:rsidRPr="00756A34" w:rsidRDefault="008704B4" w:rsidP="00756A34">
      <w:pPr>
        <w:pStyle w:val="a7"/>
        <w:numPr>
          <w:ilvl w:val="0"/>
          <w:numId w:val="2"/>
        </w:numPr>
        <w:spacing w:before="180" w:line="0" w:lineRule="atLeast"/>
        <w:ind w:leftChars="0"/>
        <w:jc w:val="both"/>
        <w:rPr>
          <w:rFonts w:ascii="Kaiti TC" w:eastAsia="Kaiti TC" w:hAnsi="Kaiti TC" w:cs="BiauKai"/>
          <w:color w:val="000000" w:themeColor="text1"/>
        </w:rPr>
      </w:pPr>
      <w:r w:rsidRPr="00756A34">
        <w:rPr>
          <w:rFonts w:ascii="Kaiti TC" w:eastAsia="Kaiti TC" w:hAnsi="Kaiti TC" w:cs="BiauKai"/>
          <w:b/>
          <w:color w:val="000000" w:themeColor="text1"/>
        </w:rPr>
        <w:lastRenderedPageBreak/>
        <w:t>新一</w:t>
      </w:r>
      <w:r w:rsidRPr="00756A34">
        <w:rPr>
          <w:rFonts w:ascii="Kaiti TC" w:eastAsia="Kaiti TC" w:hAnsi="Kaiti TC" w:cs="BiauKai" w:hint="eastAsia"/>
          <w:b/>
          <w:color w:val="000000" w:themeColor="text1"/>
        </w:rPr>
        <w:t>波</w:t>
      </w:r>
      <w:r w:rsidRPr="00756A34">
        <w:rPr>
          <w:rFonts w:ascii="Kaiti TC" w:eastAsia="Kaiti TC" w:hAnsi="Kaiti TC" w:cs="BiauKai"/>
          <w:b/>
          <w:color w:val="000000" w:themeColor="text1"/>
        </w:rPr>
        <w:t>生物</w:t>
      </w:r>
      <w:r w:rsidRPr="00756A34">
        <w:rPr>
          <w:rFonts w:ascii="Kaiti TC" w:eastAsia="Kaiti TC" w:hAnsi="Kaiti TC" w:cs="BiauKai" w:hint="eastAsia"/>
          <w:b/>
          <w:color w:val="000000" w:themeColor="text1"/>
        </w:rPr>
        <w:t>相似藥的</w:t>
      </w:r>
      <w:r w:rsidRPr="00756A34">
        <w:rPr>
          <w:rFonts w:ascii="Kaiti TC" w:eastAsia="Kaiti TC" w:hAnsi="Kaiti TC" w:cs="BiauKai"/>
          <w:b/>
          <w:color w:val="000000" w:themeColor="text1"/>
        </w:rPr>
        <w:t>競爭和機</w:t>
      </w:r>
      <w:r w:rsidRPr="00756A34">
        <w:rPr>
          <w:rFonts w:ascii="Kaiti TC" w:eastAsia="Kaiti TC" w:hAnsi="Kaiti TC" w:cs="BiauKai" w:hint="eastAsia"/>
          <w:b/>
          <w:color w:val="000000" w:themeColor="text1"/>
        </w:rPr>
        <w:t>會</w:t>
      </w:r>
      <w:r w:rsidRPr="00756A34">
        <w:rPr>
          <w:rFonts w:ascii="Kaiti TC" w:eastAsia="Kaiti TC" w:hAnsi="Kaiti TC" w:cs="BiauKai"/>
          <w:b/>
          <w:color w:val="000000" w:themeColor="text1"/>
        </w:rPr>
        <w:t>湧現：</w:t>
      </w:r>
      <w:r w:rsidR="00C55DCE" w:rsidRPr="00756A34">
        <w:rPr>
          <w:rFonts w:ascii="Kaiti TC" w:eastAsia="Kaiti TC" w:hAnsi="Kaiti TC"/>
          <w:color w:val="000000" w:themeColor="text1"/>
        </w:rPr>
        <w:t>在2018年，</w:t>
      </w:r>
      <w:r w:rsidR="00436C93" w:rsidRPr="00756A34">
        <w:rPr>
          <w:rFonts w:ascii="Kaiti TC" w:eastAsia="Kaiti TC" w:hAnsi="Kaiti TC" w:cs="BiauKai" w:hint="eastAsia"/>
          <w:color w:val="000000" w:themeColor="text1"/>
        </w:rPr>
        <w:t>已開發</w:t>
      </w:r>
      <w:r w:rsidR="0004777C">
        <w:rPr>
          <w:rFonts w:ascii="Kaiti TC" w:eastAsia="Kaiti TC" w:hAnsi="Kaiti TC" w:cs="BiauKai"/>
          <w:color w:val="000000" w:themeColor="text1"/>
        </w:rPr>
        <w:t>市場當前生</w:t>
      </w:r>
      <w:r w:rsidR="00436C93" w:rsidRPr="00756A34">
        <w:rPr>
          <w:rFonts w:ascii="Kaiti TC" w:eastAsia="Kaiti TC" w:hAnsi="Kaiti TC" w:cs="BiauKai"/>
          <w:color w:val="000000" w:themeColor="text1"/>
        </w:rPr>
        <w:t>190億美元</w:t>
      </w:r>
      <w:r w:rsidR="00436C93" w:rsidRPr="00756A34">
        <w:rPr>
          <w:rFonts w:ascii="Kaiti TC" w:eastAsia="Kaiti TC" w:hAnsi="Kaiti TC" w:cs="BiauKai" w:hint="eastAsia"/>
          <w:color w:val="000000" w:themeColor="text1"/>
        </w:rPr>
        <w:t>的</w:t>
      </w:r>
      <w:r w:rsidR="00436C93" w:rsidRPr="00756A34">
        <w:rPr>
          <w:rFonts w:ascii="Kaiti TC" w:eastAsia="Kaiti TC" w:hAnsi="Kaiti TC" w:cs="BiauKai"/>
          <w:color w:val="000000" w:themeColor="text1"/>
        </w:rPr>
        <w:t>支出將首次</w:t>
      </w:r>
      <w:r w:rsidR="00436C93" w:rsidRPr="00756A34">
        <w:rPr>
          <w:rFonts w:ascii="Kaiti TC" w:eastAsia="Kaiti TC" w:hAnsi="Kaiti TC" w:cs="BiauKai" w:hint="eastAsia"/>
          <w:color w:val="000000" w:themeColor="text1"/>
        </w:rPr>
        <w:t>有</w:t>
      </w:r>
      <w:r w:rsidR="00436C93" w:rsidRPr="00756A34">
        <w:rPr>
          <w:rFonts w:ascii="Kaiti TC" w:eastAsia="Kaiti TC" w:hAnsi="Kaiti TC" w:cs="BiauKai"/>
          <w:color w:val="000000" w:themeColor="text1"/>
        </w:rPr>
        <w:t>生物</w:t>
      </w:r>
      <w:r w:rsidR="00436C93" w:rsidRPr="00756A34">
        <w:rPr>
          <w:rFonts w:ascii="Kaiti TC" w:eastAsia="Kaiti TC" w:hAnsi="Kaiti TC" w:cs="BiauKai" w:hint="eastAsia"/>
          <w:color w:val="000000" w:themeColor="text1"/>
        </w:rPr>
        <w:t>相似藥</w:t>
      </w:r>
      <w:r w:rsidR="00436C93" w:rsidRPr="00756A34">
        <w:rPr>
          <w:rFonts w:ascii="Kaiti TC" w:eastAsia="Kaiti TC" w:hAnsi="Kaiti TC" w:cs="BiauKai"/>
          <w:color w:val="000000" w:themeColor="text1"/>
        </w:rPr>
        <w:t>競爭</w:t>
      </w:r>
      <w:r w:rsidR="004F0C28" w:rsidRPr="00756A34">
        <w:rPr>
          <w:rFonts w:ascii="Kaiti TC" w:eastAsia="Kaiti TC" w:hAnsi="Kaiti TC" w:cs="BiauKai"/>
          <w:color w:val="000000" w:themeColor="text1"/>
        </w:rPr>
        <w:t>，</w:t>
      </w:r>
      <w:r w:rsidR="004F0C28">
        <w:rPr>
          <w:rFonts w:ascii="Kaiti TC" w:eastAsia="Kaiti TC" w:hAnsi="Kaiti TC" w:cs="BiauKai" w:hint="eastAsia"/>
          <w:color w:val="000000" w:themeColor="text1"/>
        </w:rPr>
        <w:t>金</w:t>
      </w:r>
      <w:r w:rsidR="001A0866" w:rsidRPr="00756A34">
        <w:rPr>
          <w:rFonts w:ascii="Kaiti TC" w:eastAsia="Kaiti TC" w:hAnsi="Kaiti TC" w:cs="BiauKai"/>
          <w:color w:val="000000" w:themeColor="text1"/>
        </w:rPr>
        <w:t>額</w:t>
      </w:r>
      <w:r w:rsidR="001A0866" w:rsidRPr="00756A34">
        <w:rPr>
          <w:rFonts w:ascii="Kaiti TC" w:eastAsia="Kaiti TC" w:hAnsi="Kaiti TC" w:cs="BiauKai" w:hint="eastAsia"/>
          <w:color w:val="000000" w:themeColor="text1"/>
        </w:rPr>
        <w:t>將</w:t>
      </w:r>
      <w:r w:rsidR="001A0866" w:rsidRPr="00756A34">
        <w:rPr>
          <w:rFonts w:ascii="Kaiti TC" w:eastAsia="Kaiti TC" w:hAnsi="Kaiti TC" w:cs="BiauKai"/>
          <w:color w:val="000000" w:themeColor="text1"/>
        </w:rPr>
        <w:t>大大超過2017年生物</w:t>
      </w:r>
      <w:r w:rsidR="001A0866" w:rsidRPr="00756A34">
        <w:rPr>
          <w:rFonts w:ascii="Kaiti TC" w:eastAsia="Kaiti TC" w:hAnsi="Kaiti TC" w:cs="BiauKai" w:hint="eastAsia"/>
          <w:color w:val="000000" w:themeColor="text1"/>
        </w:rPr>
        <w:t>相似藥</w:t>
      </w:r>
      <w:r w:rsidR="001A0866" w:rsidRPr="00756A34">
        <w:rPr>
          <w:rFonts w:ascii="Kaiti TC" w:eastAsia="Kaiti TC" w:hAnsi="Kaiti TC" w:cs="BiauKai"/>
          <w:color w:val="000000" w:themeColor="text1"/>
        </w:rPr>
        <w:t>30億美元</w:t>
      </w:r>
      <w:r w:rsidR="001A0866" w:rsidRPr="00756A34">
        <w:rPr>
          <w:rFonts w:ascii="Kaiti TC" w:eastAsia="Kaiti TC" w:hAnsi="Kaiti TC"/>
          <w:color w:val="000000" w:themeColor="text1"/>
        </w:rPr>
        <w:t>的營收</w:t>
      </w:r>
      <w:r w:rsidR="001A0866" w:rsidRPr="00756A34">
        <w:rPr>
          <w:rFonts w:ascii="Kaiti TC" w:eastAsia="Kaiti TC" w:hAnsi="Kaiti TC" w:cs="BiauKai"/>
          <w:color w:val="000000" w:themeColor="text1"/>
        </w:rPr>
        <w:t>，並</w:t>
      </w:r>
      <w:r w:rsidR="00FB2391" w:rsidRPr="00756A34">
        <w:rPr>
          <w:rFonts w:ascii="Kaiti TC" w:eastAsia="Kaiti TC" w:hAnsi="Kaiti TC" w:cs="BiauKai" w:hint="eastAsia"/>
          <w:color w:val="000000" w:themeColor="text1"/>
        </w:rPr>
        <w:t>增添</w:t>
      </w:r>
      <w:r w:rsidR="001A0866" w:rsidRPr="00756A34">
        <w:rPr>
          <w:rFonts w:ascii="Kaiti TC" w:eastAsia="Kaiti TC" w:hAnsi="Kaiti TC" w:cs="BiauKai"/>
          <w:color w:val="000000" w:themeColor="text1"/>
        </w:rPr>
        <w:t>已經面臨的260億美元</w:t>
      </w:r>
      <w:r w:rsidR="00FB2391" w:rsidRPr="00756A34">
        <w:rPr>
          <w:rFonts w:ascii="Kaiti TC" w:eastAsia="Kaiti TC" w:hAnsi="Kaiti TC" w:hint="eastAsia"/>
          <w:color w:val="000000" w:themeColor="text1"/>
        </w:rPr>
        <w:t>的</w:t>
      </w:r>
      <w:r w:rsidR="001A0866" w:rsidRPr="00756A34">
        <w:rPr>
          <w:rFonts w:ascii="Kaiti TC" w:eastAsia="Kaiti TC" w:hAnsi="Kaiti TC" w:cs="BiauKai"/>
          <w:color w:val="000000" w:themeColor="text1"/>
        </w:rPr>
        <w:t>競爭。</w:t>
      </w:r>
      <w:r w:rsidR="003F3FE7" w:rsidRPr="00756A34">
        <w:rPr>
          <w:rFonts w:ascii="Kaiti TC" w:eastAsia="Kaiti TC" w:hAnsi="Kaiti TC" w:cs="BiauKai"/>
          <w:color w:val="000000" w:themeColor="text1"/>
        </w:rPr>
        <w:t>2018年新的競爭</w:t>
      </w:r>
      <w:r w:rsidR="00FC4BF5" w:rsidRPr="00756A34">
        <w:rPr>
          <w:rFonts w:ascii="Kaiti TC" w:eastAsia="Kaiti TC" w:hAnsi="Kaiti TC" w:cs="BiauKai"/>
          <w:color w:val="000000" w:themeColor="text1"/>
        </w:rPr>
        <w:t>是迄今</w:t>
      </w:r>
      <w:r w:rsidR="003F3FE7" w:rsidRPr="00756A34">
        <w:rPr>
          <w:rFonts w:ascii="Kaiti TC" w:eastAsia="Kaiti TC" w:hAnsi="Kaiti TC" w:cs="BiauKai"/>
          <w:color w:val="000000" w:themeColor="text1"/>
        </w:rPr>
        <w:t>為止最大的單年變化，</w:t>
      </w:r>
      <w:r w:rsidR="003F3FE7" w:rsidRPr="00756A34">
        <w:rPr>
          <w:rFonts w:ascii="Kaiti TC" w:eastAsia="Kaiti TC" w:hAnsi="Kaiti TC"/>
          <w:color w:val="000000" w:themeColor="text1"/>
        </w:rPr>
        <w:t>預示著</w:t>
      </w:r>
      <w:r w:rsidR="003F3FE7" w:rsidRPr="00756A34">
        <w:rPr>
          <w:rFonts w:ascii="Kaiti TC" w:eastAsia="Kaiti TC" w:hAnsi="Kaiti TC" w:cs="BiauKai"/>
          <w:color w:val="000000" w:themeColor="text1"/>
        </w:rPr>
        <w:t>生物</w:t>
      </w:r>
      <w:r w:rsidR="003F3FE7" w:rsidRPr="00756A34">
        <w:rPr>
          <w:rFonts w:ascii="Kaiti TC" w:eastAsia="Kaiti TC" w:hAnsi="Kaiti TC" w:cs="BiauKai" w:hint="eastAsia"/>
          <w:color w:val="000000" w:themeColor="text1"/>
        </w:rPr>
        <w:t>相似藥</w:t>
      </w:r>
      <w:r w:rsidR="00FC4BF5" w:rsidRPr="00756A34">
        <w:rPr>
          <w:rFonts w:ascii="Kaiti TC" w:eastAsia="Kaiti TC" w:hAnsi="Kaiti TC" w:cs="BiauKai"/>
          <w:color w:val="000000" w:themeColor="text1"/>
        </w:rPr>
        <w:t>下一</w:t>
      </w:r>
      <w:r w:rsidR="003F3FE7" w:rsidRPr="00756A34">
        <w:rPr>
          <w:rFonts w:ascii="Kaiti TC" w:eastAsia="Kaiti TC" w:hAnsi="Kaiti TC" w:cs="BiauKai" w:hint="eastAsia"/>
          <w:color w:val="000000" w:themeColor="text1"/>
        </w:rPr>
        <w:t>個大浪</w:t>
      </w:r>
      <w:r w:rsidR="00FC4BF5" w:rsidRPr="00756A34">
        <w:rPr>
          <w:rFonts w:ascii="Kaiti TC" w:eastAsia="Kaiti TC" w:hAnsi="Kaiti TC" w:cs="BiauKai"/>
          <w:color w:val="000000" w:themeColor="text1"/>
        </w:rPr>
        <w:t>的開始。</w:t>
      </w:r>
      <w:r w:rsidR="00F75E58" w:rsidRPr="00756A34">
        <w:rPr>
          <w:rFonts w:ascii="Kaiti TC" w:eastAsia="Kaiti TC" w:hAnsi="Kaiti TC"/>
          <w:color w:val="000000" w:themeColor="text1"/>
        </w:rPr>
        <w:t>運作良好的</w:t>
      </w:r>
      <w:r w:rsidR="00F75E58" w:rsidRPr="00756A34">
        <w:rPr>
          <w:rFonts w:ascii="Kaiti TC" w:eastAsia="Kaiti TC" w:hAnsi="Kaiti TC" w:cs="BiauKai"/>
          <w:color w:val="000000" w:themeColor="text1"/>
        </w:rPr>
        <w:t>生物</w:t>
      </w:r>
      <w:r w:rsidR="00F75E58" w:rsidRPr="00756A34">
        <w:rPr>
          <w:rFonts w:ascii="Kaiti TC" w:eastAsia="Kaiti TC" w:hAnsi="Kaiti TC" w:cs="BiauKai" w:hint="eastAsia"/>
          <w:color w:val="000000" w:themeColor="text1"/>
        </w:rPr>
        <w:t>相似藥</w:t>
      </w:r>
      <w:r w:rsidR="00F75E58" w:rsidRPr="00756A34">
        <w:rPr>
          <w:rFonts w:ascii="Kaiti TC" w:eastAsia="Kaiti TC" w:hAnsi="Kaiti TC"/>
          <w:color w:val="000000" w:themeColor="text1"/>
        </w:rPr>
        <w:t>市場的好處包括擴大公共和私人醫療保健系統的</w:t>
      </w:r>
      <w:r w:rsidR="00F75E58" w:rsidRPr="00756A34">
        <w:rPr>
          <w:rFonts w:ascii="Kaiti TC" w:eastAsia="Kaiti TC" w:hAnsi="Kaiti TC" w:hint="eastAsia"/>
          <w:color w:val="000000" w:themeColor="text1"/>
        </w:rPr>
        <w:t>可近性</w:t>
      </w:r>
      <w:r w:rsidR="00F75E58" w:rsidRPr="00756A34">
        <w:rPr>
          <w:rFonts w:ascii="Kaiti TC" w:eastAsia="Kaiti TC" w:hAnsi="Kaiti TC" w:cs="BiauKai"/>
          <w:color w:val="000000" w:themeColor="text1"/>
        </w:rPr>
        <w:t>和節約成本。總體看來，未來十年將提供足夠的激勵措施鼓勵生物</w:t>
      </w:r>
      <w:r w:rsidR="00F75E58" w:rsidRPr="00756A34">
        <w:rPr>
          <w:rFonts w:ascii="Kaiti TC" w:eastAsia="Kaiti TC" w:hAnsi="Kaiti TC" w:cs="BiauKai" w:hint="eastAsia"/>
          <w:color w:val="000000" w:themeColor="text1"/>
        </w:rPr>
        <w:t>相似藥</w:t>
      </w:r>
      <w:r w:rsidR="00F75E58" w:rsidRPr="00756A34">
        <w:rPr>
          <w:rFonts w:ascii="Kaiti TC" w:eastAsia="Kaiti TC" w:hAnsi="Kaiti TC" w:cs="BiauKai"/>
          <w:color w:val="000000" w:themeColor="text1"/>
        </w:rPr>
        <w:t>的挑戰者，</w:t>
      </w:r>
      <w:r w:rsidR="00787C54">
        <w:rPr>
          <w:rFonts w:ascii="Kaiti TC" w:eastAsia="Kaiti TC" w:hAnsi="Kaiti TC" w:cs="BiauKai" w:hint="eastAsia"/>
          <w:color w:val="000000" w:themeColor="text1"/>
        </w:rPr>
        <w:t>而</w:t>
      </w:r>
      <w:r w:rsidR="00F75E58" w:rsidRPr="00756A34">
        <w:rPr>
          <w:rFonts w:ascii="Kaiti TC" w:eastAsia="Kaiti TC" w:hAnsi="Kaiti TC" w:cs="BiauKai"/>
          <w:color w:val="000000" w:themeColor="text1"/>
        </w:rPr>
        <w:t>生物</w:t>
      </w:r>
      <w:r w:rsidR="00F75E58" w:rsidRPr="00756A34">
        <w:rPr>
          <w:rFonts w:ascii="Kaiti TC" w:eastAsia="Kaiti TC" w:hAnsi="Kaiti TC" w:cs="BiauKai" w:hint="eastAsia"/>
          <w:color w:val="000000" w:themeColor="text1"/>
        </w:rPr>
        <w:t>相似藥</w:t>
      </w:r>
      <w:r w:rsidR="004D446E" w:rsidRPr="00756A34">
        <w:rPr>
          <w:rFonts w:ascii="Kaiti TC" w:eastAsia="Kaiti TC" w:hAnsi="Kaiti TC" w:cs="BiauKai"/>
          <w:color w:val="000000" w:themeColor="text1"/>
        </w:rPr>
        <w:t>最大的不確定性在於，所有可能在未來十年受到挑戰的藥物是否確實會面臨競爭以及有多少</w:t>
      </w:r>
      <w:bookmarkStart w:id="0" w:name="_GoBack"/>
      <w:bookmarkEnd w:id="0"/>
      <w:r w:rsidR="004D446E" w:rsidRPr="00756A34">
        <w:rPr>
          <w:rFonts w:ascii="Kaiti TC" w:eastAsia="Kaiti TC" w:hAnsi="Kaiti TC" w:cs="BiauKai"/>
          <w:color w:val="000000" w:themeColor="text1"/>
        </w:rPr>
        <w:t>公司。</w:t>
      </w:r>
    </w:p>
    <w:p w14:paraId="24B4D9A9" w14:textId="16A76B36" w:rsidR="00C12A62" w:rsidRPr="001C1550" w:rsidRDefault="00C12A62" w:rsidP="001C1550">
      <w:pPr>
        <w:rPr>
          <w:color w:val="000000" w:themeColor="text1"/>
        </w:rPr>
      </w:pPr>
      <w:r>
        <w:rPr>
          <w:rFonts w:ascii="Kaiti TC" w:eastAsia="Kaiti TC" w:hAnsi="Kaiti TC" w:cs="BiauKai" w:hint="eastAsia"/>
          <w:color w:val="000000" w:themeColor="text1"/>
        </w:rPr>
        <w:t>（取材自</w:t>
      </w:r>
      <w:r w:rsidR="006E4BF1" w:rsidRPr="006E4BF1">
        <w:rPr>
          <w:rFonts w:ascii="Kaiti TC" w:eastAsia="Kaiti TC" w:hAnsi="Kaiti TC"/>
          <w:color w:val="000000" w:themeColor="text1"/>
        </w:rPr>
        <w:t>Business Wire</w:t>
      </w:r>
      <w:r w:rsidR="006E4BF1">
        <w:rPr>
          <w:rFonts w:ascii="Helvetica Neue" w:hAnsi="Helvetica Neue" w:hint="eastAsia"/>
          <w:color w:val="000000" w:themeColor="text1"/>
        </w:rPr>
        <w:t>）</w:t>
      </w:r>
    </w:p>
    <w:p w14:paraId="4306CB30" w14:textId="4EE00425" w:rsidR="00447F42" w:rsidRPr="00A763C0" w:rsidRDefault="00531CB0" w:rsidP="00E11488">
      <w:pPr>
        <w:shd w:val="clear" w:color="auto" w:fill="FFFFFF"/>
        <w:spacing w:before="120" w:line="0" w:lineRule="atLeast"/>
        <w:jc w:val="right"/>
        <w:rPr>
          <w:rFonts w:ascii="楷體-繁" w:eastAsia="楷體-繁" w:hAnsi="楷體-繁" w:cs="RyuminPro-Light"/>
          <w:color w:val="000000" w:themeColor="text1"/>
        </w:rPr>
      </w:pPr>
      <w:r w:rsidRPr="00A763C0">
        <w:rPr>
          <w:rFonts w:ascii="楷體-繁" w:eastAsia="楷體-繁" w:hAnsi="楷體-繁" w:cs="RyuminPro-Light"/>
          <w:color w:val="000000" w:themeColor="text1"/>
        </w:rPr>
        <w:t>–</w:t>
      </w:r>
      <w:r w:rsidRPr="00A763C0">
        <w:rPr>
          <w:rFonts w:ascii="楷體-繁" w:eastAsia="楷體-繁" w:hAnsi="楷體-繁" w:cs="RyuminPro-Light" w:hint="eastAsia"/>
          <w:color w:val="000000" w:themeColor="text1"/>
        </w:rPr>
        <w:t>End</w:t>
      </w:r>
      <w:r w:rsidRPr="00A763C0">
        <w:rPr>
          <w:rFonts w:ascii="楷體-繁" w:eastAsia="楷體-繁" w:hAnsi="楷體-繁" w:cs="RyuminPro-Light"/>
          <w:color w:val="000000" w:themeColor="text1"/>
        </w:rPr>
        <w:t>–</w:t>
      </w:r>
    </w:p>
    <w:sectPr w:rsidR="00447F42" w:rsidRPr="00A763C0" w:rsidSect="00BB413D">
      <w:headerReference w:type="even" r:id="rId9"/>
      <w:headerReference w:type="default" r:id="rId10"/>
      <w:footerReference w:type="even" r:id="rId11"/>
      <w:footerReference w:type="default" r:id="rId12"/>
      <w:headerReference w:type="first" r:id="rId13"/>
      <w:footerReference w:type="first" r:id="rId14"/>
      <w:pgSz w:w="11906" w:h="16838" w:code="9"/>
      <w:pgMar w:top="1247" w:right="1304" w:bottom="1247" w:left="1304" w:header="851"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F5564" w14:textId="77777777" w:rsidR="0024561B" w:rsidRDefault="0024561B" w:rsidP="00D432A3">
      <w:pPr>
        <w:spacing w:before="120"/>
      </w:pPr>
      <w:r>
        <w:separator/>
      </w:r>
    </w:p>
  </w:endnote>
  <w:endnote w:type="continuationSeparator" w:id="0">
    <w:p w14:paraId="2B51D5FA" w14:textId="77777777" w:rsidR="0024561B" w:rsidRDefault="0024561B"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Kaiti TC">
    <w:panose1 w:val="02010600040101010101"/>
    <w:charset w:val="88"/>
    <w:family w:val="auto"/>
    <w:pitch w:val="variable"/>
    <w:sig w:usb0="80000287" w:usb1="280F3C52" w:usb2="00000016" w:usb3="00000000" w:csb0="0014001F" w:csb1="00000000"/>
  </w:font>
  <w:font w:name="BiauKai">
    <w:panose1 w:val="02000500000000000000"/>
    <w:charset w:val="88"/>
    <w:family w:val="auto"/>
    <w:pitch w:val="variable"/>
    <w:sig w:usb0="00000001" w:usb1="08080000" w:usb2="00000010" w:usb3="00000000" w:csb0="00100001" w:csb1="00000000"/>
  </w:font>
  <w:font w:name="Songti TC">
    <w:panose1 w:val="02010600040101010101"/>
    <w:charset w:val="88"/>
    <w:family w:val="auto"/>
    <w:pitch w:val="variable"/>
    <w:sig w:usb0="00000287" w:usb1="080F0000" w:usb2="00000010" w:usb3="00000000" w:csb0="0014009F" w:csb1="00000000"/>
  </w:font>
  <w:font w:name="PingFang SC">
    <w:panose1 w:val="020B0400000000000000"/>
    <w:charset w:val="86"/>
    <w:family w:val="swiss"/>
    <w:pitch w:val="variable"/>
    <w:sig w:usb0="A00002FF" w:usb1="7ACFFDFB" w:usb2="00000017" w:usb3="00000000" w:csb0="00040001" w:csb1="00000000"/>
  </w:font>
  <w:font w:name="Songti SC">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楷體-繁">
    <w:altName w:val="微軟正黑體"/>
    <w:panose1 w:val="02010600040101010101"/>
    <w:charset w:val="88"/>
    <w:family w:val="auto"/>
    <w:pitch w:val="variable"/>
    <w:sig w:usb0="80000287" w:usb1="280F3C52" w:usb2="00000016" w:usb3="00000000" w:csb0="0014001F" w:csb1="00000000"/>
  </w:font>
  <w:font w:name="RyuminPro-Light">
    <w:altName w:val="MS Mincho"/>
    <w:panose1 w:val="020B0604020202020204"/>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39734" w14:textId="77777777" w:rsidR="0024561B" w:rsidRDefault="0024561B" w:rsidP="00D432A3">
      <w:pPr>
        <w:spacing w:before="120"/>
      </w:pPr>
      <w:r>
        <w:separator/>
      </w:r>
    </w:p>
  </w:footnote>
  <w:footnote w:type="continuationSeparator" w:id="0">
    <w:p w14:paraId="19D875D7" w14:textId="77777777" w:rsidR="0024561B" w:rsidRDefault="0024561B"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A22AD"/>
    <w:multiLevelType w:val="hybridMultilevel"/>
    <w:tmpl w:val="74F8F098"/>
    <w:lvl w:ilvl="0" w:tplc="450C4032">
      <w:start w:val="1"/>
      <w:numFmt w:val="decimal"/>
      <w:lvlText w:val="%1."/>
      <w:lvlJc w:val="left"/>
      <w:pPr>
        <w:ind w:left="480" w:hanging="480"/>
      </w:pPr>
      <w:rPr>
        <w:rFonts w:hint="default"/>
        <w:b/>
        <w:i w:val="0"/>
        <w:sz w:val="24"/>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58B44156"/>
    <w:multiLevelType w:val="hybridMultilevel"/>
    <w:tmpl w:val="196E1702"/>
    <w:lvl w:ilvl="0" w:tplc="357AD8E2">
      <w:start w:val="8"/>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F2D"/>
    <w:rsid w:val="0000304B"/>
    <w:rsid w:val="00003101"/>
    <w:rsid w:val="00003132"/>
    <w:rsid w:val="000031E0"/>
    <w:rsid w:val="000034EC"/>
    <w:rsid w:val="00003721"/>
    <w:rsid w:val="000038A9"/>
    <w:rsid w:val="0000399A"/>
    <w:rsid w:val="00003AB4"/>
    <w:rsid w:val="00003D26"/>
    <w:rsid w:val="00004030"/>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CB0"/>
    <w:rsid w:val="00012121"/>
    <w:rsid w:val="000121A9"/>
    <w:rsid w:val="0001222F"/>
    <w:rsid w:val="00012278"/>
    <w:rsid w:val="000122B9"/>
    <w:rsid w:val="0001236E"/>
    <w:rsid w:val="000123ED"/>
    <w:rsid w:val="000124FF"/>
    <w:rsid w:val="0001250E"/>
    <w:rsid w:val="00012CD3"/>
    <w:rsid w:val="00012D7B"/>
    <w:rsid w:val="00012DB8"/>
    <w:rsid w:val="00012E9F"/>
    <w:rsid w:val="000130EE"/>
    <w:rsid w:val="00013149"/>
    <w:rsid w:val="0001370E"/>
    <w:rsid w:val="000137A6"/>
    <w:rsid w:val="00013807"/>
    <w:rsid w:val="00013940"/>
    <w:rsid w:val="00013A9A"/>
    <w:rsid w:val="00013BB5"/>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D32"/>
    <w:rsid w:val="00015DD5"/>
    <w:rsid w:val="00015FBE"/>
    <w:rsid w:val="00016170"/>
    <w:rsid w:val="000161E6"/>
    <w:rsid w:val="00016261"/>
    <w:rsid w:val="0001638B"/>
    <w:rsid w:val="0001638C"/>
    <w:rsid w:val="000164D0"/>
    <w:rsid w:val="000166BA"/>
    <w:rsid w:val="000168B1"/>
    <w:rsid w:val="00016ACD"/>
    <w:rsid w:val="00016DF4"/>
    <w:rsid w:val="0001722F"/>
    <w:rsid w:val="00017255"/>
    <w:rsid w:val="00017296"/>
    <w:rsid w:val="000177DA"/>
    <w:rsid w:val="00017897"/>
    <w:rsid w:val="000178CB"/>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7C1"/>
    <w:rsid w:val="000219FA"/>
    <w:rsid w:val="00021A3D"/>
    <w:rsid w:val="00021DB6"/>
    <w:rsid w:val="00021FC4"/>
    <w:rsid w:val="000220CE"/>
    <w:rsid w:val="0002215F"/>
    <w:rsid w:val="000221E9"/>
    <w:rsid w:val="00022426"/>
    <w:rsid w:val="00022573"/>
    <w:rsid w:val="0002262F"/>
    <w:rsid w:val="0002276D"/>
    <w:rsid w:val="000227BD"/>
    <w:rsid w:val="0002293A"/>
    <w:rsid w:val="00022B09"/>
    <w:rsid w:val="00022BBE"/>
    <w:rsid w:val="00022DBE"/>
    <w:rsid w:val="00022FC0"/>
    <w:rsid w:val="00023104"/>
    <w:rsid w:val="00023154"/>
    <w:rsid w:val="00023346"/>
    <w:rsid w:val="0002349B"/>
    <w:rsid w:val="00023690"/>
    <w:rsid w:val="00023694"/>
    <w:rsid w:val="0002392A"/>
    <w:rsid w:val="00023A8F"/>
    <w:rsid w:val="00023ABE"/>
    <w:rsid w:val="00023E83"/>
    <w:rsid w:val="000241A3"/>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878"/>
    <w:rsid w:val="000258CD"/>
    <w:rsid w:val="00025ABF"/>
    <w:rsid w:val="00025E20"/>
    <w:rsid w:val="00025F74"/>
    <w:rsid w:val="000260ED"/>
    <w:rsid w:val="00026225"/>
    <w:rsid w:val="000262CE"/>
    <w:rsid w:val="0002647F"/>
    <w:rsid w:val="00026616"/>
    <w:rsid w:val="000266B4"/>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FC"/>
    <w:rsid w:val="0003751F"/>
    <w:rsid w:val="00037581"/>
    <w:rsid w:val="0003771F"/>
    <w:rsid w:val="00037A44"/>
    <w:rsid w:val="00037ADF"/>
    <w:rsid w:val="00037C42"/>
    <w:rsid w:val="00037F63"/>
    <w:rsid w:val="00037F9B"/>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8D3"/>
    <w:rsid w:val="00042938"/>
    <w:rsid w:val="0004295C"/>
    <w:rsid w:val="000429BE"/>
    <w:rsid w:val="000429BF"/>
    <w:rsid w:val="000429D0"/>
    <w:rsid w:val="00042C5E"/>
    <w:rsid w:val="00042D0E"/>
    <w:rsid w:val="00042D54"/>
    <w:rsid w:val="00042DBF"/>
    <w:rsid w:val="00042E06"/>
    <w:rsid w:val="000433ED"/>
    <w:rsid w:val="000433EE"/>
    <w:rsid w:val="00043637"/>
    <w:rsid w:val="0004364A"/>
    <w:rsid w:val="00043803"/>
    <w:rsid w:val="00043815"/>
    <w:rsid w:val="00043B30"/>
    <w:rsid w:val="00043E87"/>
    <w:rsid w:val="000441BC"/>
    <w:rsid w:val="000447D1"/>
    <w:rsid w:val="0004484C"/>
    <w:rsid w:val="0004492A"/>
    <w:rsid w:val="00044A01"/>
    <w:rsid w:val="00044DE2"/>
    <w:rsid w:val="00044E0C"/>
    <w:rsid w:val="00045065"/>
    <w:rsid w:val="000450AF"/>
    <w:rsid w:val="000451A0"/>
    <w:rsid w:val="00045254"/>
    <w:rsid w:val="000453A2"/>
    <w:rsid w:val="0004541E"/>
    <w:rsid w:val="000454C1"/>
    <w:rsid w:val="0004583C"/>
    <w:rsid w:val="000459B3"/>
    <w:rsid w:val="00045B7A"/>
    <w:rsid w:val="00045C46"/>
    <w:rsid w:val="00045D2C"/>
    <w:rsid w:val="00045D80"/>
    <w:rsid w:val="00045F59"/>
    <w:rsid w:val="00045FBE"/>
    <w:rsid w:val="00046081"/>
    <w:rsid w:val="00046161"/>
    <w:rsid w:val="0004619F"/>
    <w:rsid w:val="0004637D"/>
    <w:rsid w:val="000463F2"/>
    <w:rsid w:val="00046809"/>
    <w:rsid w:val="000468DE"/>
    <w:rsid w:val="00046977"/>
    <w:rsid w:val="00046A46"/>
    <w:rsid w:val="00046EDD"/>
    <w:rsid w:val="000470B4"/>
    <w:rsid w:val="0004720B"/>
    <w:rsid w:val="00047320"/>
    <w:rsid w:val="000473EE"/>
    <w:rsid w:val="00047536"/>
    <w:rsid w:val="0004755E"/>
    <w:rsid w:val="000476FC"/>
    <w:rsid w:val="00047727"/>
    <w:rsid w:val="0004777C"/>
    <w:rsid w:val="00047BA4"/>
    <w:rsid w:val="00047CD0"/>
    <w:rsid w:val="00047DA2"/>
    <w:rsid w:val="00047DE2"/>
    <w:rsid w:val="00047DEE"/>
    <w:rsid w:val="00047F91"/>
    <w:rsid w:val="00050188"/>
    <w:rsid w:val="000502B8"/>
    <w:rsid w:val="0005053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C84"/>
    <w:rsid w:val="00052D4A"/>
    <w:rsid w:val="00052D9B"/>
    <w:rsid w:val="00052DA0"/>
    <w:rsid w:val="00052DA3"/>
    <w:rsid w:val="00052E63"/>
    <w:rsid w:val="00053225"/>
    <w:rsid w:val="00053302"/>
    <w:rsid w:val="0005366F"/>
    <w:rsid w:val="000536FF"/>
    <w:rsid w:val="000537BA"/>
    <w:rsid w:val="000538A1"/>
    <w:rsid w:val="00053A85"/>
    <w:rsid w:val="00053B86"/>
    <w:rsid w:val="00053CD6"/>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D9A"/>
    <w:rsid w:val="00056EBB"/>
    <w:rsid w:val="00056F13"/>
    <w:rsid w:val="0005702D"/>
    <w:rsid w:val="000570DD"/>
    <w:rsid w:val="0005711F"/>
    <w:rsid w:val="0005719F"/>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BFC"/>
    <w:rsid w:val="00064C6D"/>
    <w:rsid w:val="00064D74"/>
    <w:rsid w:val="00065161"/>
    <w:rsid w:val="0006516E"/>
    <w:rsid w:val="00065450"/>
    <w:rsid w:val="00065616"/>
    <w:rsid w:val="000658B7"/>
    <w:rsid w:val="000658C1"/>
    <w:rsid w:val="000659BB"/>
    <w:rsid w:val="00065B26"/>
    <w:rsid w:val="00065DE8"/>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F3"/>
    <w:rsid w:val="000700B9"/>
    <w:rsid w:val="000701D0"/>
    <w:rsid w:val="00070264"/>
    <w:rsid w:val="00070529"/>
    <w:rsid w:val="00070607"/>
    <w:rsid w:val="00070A10"/>
    <w:rsid w:val="00070BD2"/>
    <w:rsid w:val="00070C04"/>
    <w:rsid w:val="00070C77"/>
    <w:rsid w:val="00070D7E"/>
    <w:rsid w:val="00070E50"/>
    <w:rsid w:val="00070EFB"/>
    <w:rsid w:val="000710C2"/>
    <w:rsid w:val="00071186"/>
    <w:rsid w:val="000711C3"/>
    <w:rsid w:val="000714C8"/>
    <w:rsid w:val="00071794"/>
    <w:rsid w:val="00071837"/>
    <w:rsid w:val="000718A4"/>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3C"/>
    <w:rsid w:val="0007338E"/>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B42"/>
    <w:rsid w:val="00074BC6"/>
    <w:rsid w:val="00074BF1"/>
    <w:rsid w:val="00074D07"/>
    <w:rsid w:val="00074DE6"/>
    <w:rsid w:val="00074F80"/>
    <w:rsid w:val="00075037"/>
    <w:rsid w:val="0007521A"/>
    <w:rsid w:val="00075407"/>
    <w:rsid w:val="00075446"/>
    <w:rsid w:val="000756A9"/>
    <w:rsid w:val="0007571C"/>
    <w:rsid w:val="000757D9"/>
    <w:rsid w:val="00075978"/>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8DA"/>
    <w:rsid w:val="00081CA5"/>
    <w:rsid w:val="00081E8A"/>
    <w:rsid w:val="00081EAA"/>
    <w:rsid w:val="00081F95"/>
    <w:rsid w:val="000825EA"/>
    <w:rsid w:val="0008263B"/>
    <w:rsid w:val="00082910"/>
    <w:rsid w:val="000829C5"/>
    <w:rsid w:val="00082A83"/>
    <w:rsid w:val="00082BA1"/>
    <w:rsid w:val="00082E7E"/>
    <w:rsid w:val="00082EE3"/>
    <w:rsid w:val="00083075"/>
    <w:rsid w:val="000830AF"/>
    <w:rsid w:val="00083142"/>
    <w:rsid w:val="000833BF"/>
    <w:rsid w:val="00083563"/>
    <w:rsid w:val="000836A8"/>
    <w:rsid w:val="00083B13"/>
    <w:rsid w:val="00084367"/>
    <w:rsid w:val="00084384"/>
    <w:rsid w:val="0008442F"/>
    <w:rsid w:val="0008450C"/>
    <w:rsid w:val="00084587"/>
    <w:rsid w:val="00084664"/>
    <w:rsid w:val="00084878"/>
    <w:rsid w:val="000848C3"/>
    <w:rsid w:val="0008493C"/>
    <w:rsid w:val="00084B8F"/>
    <w:rsid w:val="00084DB2"/>
    <w:rsid w:val="00084E4D"/>
    <w:rsid w:val="00084FCD"/>
    <w:rsid w:val="0008552D"/>
    <w:rsid w:val="0008557C"/>
    <w:rsid w:val="000855D4"/>
    <w:rsid w:val="00085684"/>
    <w:rsid w:val="0008571E"/>
    <w:rsid w:val="000857A6"/>
    <w:rsid w:val="00085BC4"/>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59F"/>
    <w:rsid w:val="000875FB"/>
    <w:rsid w:val="0008773D"/>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316F"/>
    <w:rsid w:val="00093352"/>
    <w:rsid w:val="00093355"/>
    <w:rsid w:val="000933D3"/>
    <w:rsid w:val="00093487"/>
    <w:rsid w:val="00093991"/>
    <w:rsid w:val="00093B09"/>
    <w:rsid w:val="00093E3D"/>
    <w:rsid w:val="00093ED5"/>
    <w:rsid w:val="00093F80"/>
    <w:rsid w:val="000941E6"/>
    <w:rsid w:val="000942AF"/>
    <w:rsid w:val="00094387"/>
    <w:rsid w:val="000943F5"/>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EE2"/>
    <w:rsid w:val="000A0031"/>
    <w:rsid w:val="000A018E"/>
    <w:rsid w:val="000A01E2"/>
    <w:rsid w:val="000A0517"/>
    <w:rsid w:val="000A052D"/>
    <w:rsid w:val="000A068C"/>
    <w:rsid w:val="000A0838"/>
    <w:rsid w:val="000A0B2C"/>
    <w:rsid w:val="000A0C3D"/>
    <w:rsid w:val="000A0DBC"/>
    <w:rsid w:val="000A0DF7"/>
    <w:rsid w:val="000A101E"/>
    <w:rsid w:val="000A121E"/>
    <w:rsid w:val="000A14C3"/>
    <w:rsid w:val="000A14F9"/>
    <w:rsid w:val="000A1508"/>
    <w:rsid w:val="000A150B"/>
    <w:rsid w:val="000A15AD"/>
    <w:rsid w:val="000A18D8"/>
    <w:rsid w:val="000A1E9C"/>
    <w:rsid w:val="000A1F22"/>
    <w:rsid w:val="000A2296"/>
    <w:rsid w:val="000A241D"/>
    <w:rsid w:val="000A2436"/>
    <w:rsid w:val="000A2514"/>
    <w:rsid w:val="000A25EC"/>
    <w:rsid w:val="000A25F7"/>
    <w:rsid w:val="000A2833"/>
    <w:rsid w:val="000A28ED"/>
    <w:rsid w:val="000A296E"/>
    <w:rsid w:val="000A2AD0"/>
    <w:rsid w:val="000A2CD5"/>
    <w:rsid w:val="000A2F84"/>
    <w:rsid w:val="000A2FC9"/>
    <w:rsid w:val="000A3153"/>
    <w:rsid w:val="000A3541"/>
    <w:rsid w:val="000A3662"/>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C44"/>
    <w:rsid w:val="000A5CCF"/>
    <w:rsid w:val="000A5E98"/>
    <w:rsid w:val="000A6234"/>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C8E"/>
    <w:rsid w:val="000B0FF7"/>
    <w:rsid w:val="000B0FFB"/>
    <w:rsid w:val="000B1204"/>
    <w:rsid w:val="000B140A"/>
    <w:rsid w:val="000B142B"/>
    <w:rsid w:val="000B14BC"/>
    <w:rsid w:val="000B18DE"/>
    <w:rsid w:val="000B1AC8"/>
    <w:rsid w:val="000B1C10"/>
    <w:rsid w:val="000B1C2E"/>
    <w:rsid w:val="000B1D80"/>
    <w:rsid w:val="000B1F11"/>
    <w:rsid w:val="000B20DD"/>
    <w:rsid w:val="000B229E"/>
    <w:rsid w:val="000B2381"/>
    <w:rsid w:val="000B2647"/>
    <w:rsid w:val="000B26A4"/>
    <w:rsid w:val="000B2787"/>
    <w:rsid w:val="000B28DD"/>
    <w:rsid w:val="000B2995"/>
    <w:rsid w:val="000B2B5C"/>
    <w:rsid w:val="000B2D01"/>
    <w:rsid w:val="000B2D16"/>
    <w:rsid w:val="000B2E0A"/>
    <w:rsid w:val="000B2E46"/>
    <w:rsid w:val="000B2E9A"/>
    <w:rsid w:val="000B31CC"/>
    <w:rsid w:val="000B359E"/>
    <w:rsid w:val="000B3772"/>
    <w:rsid w:val="000B383E"/>
    <w:rsid w:val="000B3868"/>
    <w:rsid w:val="000B39C1"/>
    <w:rsid w:val="000B3BF5"/>
    <w:rsid w:val="000B3DC4"/>
    <w:rsid w:val="000B3E89"/>
    <w:rsid w:val="000B3FF3"/>
    <w:rsid w:val="000B401F"/>
    <w:rsid w:val="000B4087"/>
    <w:rsid w:val="000B415A"/>
    <w:rsid w:val="000B41A0"/>
    <w:rsid w:val="000B43AD"/>
    <w:rsid w:val="000B47B5"/>
    <w:rsid w:val="000B4807"/>
    <w:rsid w:val="000B4857"/>
    <w:rsid w:val="000B48FE"/>
    <w:rsid w:val="000B4BDE"/>
    <w:rsid w:val="000B4D0F"/>
    <w:rsid w:val="000B4D1A"/>
    <w:rsid w:val="000B4D49"/>
    <w:rsid w:val="000B4DD2"/>
    <w:rsid w:val="000B4DF7"/>
    <w:rsid w:val="000B4F58"/>
    <w:rsid w:val="000B5183"/>
    <w:rsid w:val="000B5507"/>
    <w:rsid w:val="000B55E7"/>
    <w:rsid w:val="000B5639"/>
    <w:rsid w:val="000B5753"/>
    <w:rsid w:val="000B5A2F"/>
    <w:rsid w:val="000B5B06"/>
    <w:rsid w:val="000B5B3C"/>
    <w:rsid w:val="000B5D1A"/>
    <w:rsid w:val="000B5D26"/>
    <w:rsid w:val="000B5D7D"/>
    <w:rsid w:val="000B5E50"/>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C0C"/>
    <w:rsid w:val="000C3E3B"/>
    <w:rsid w:val="000C3FCC"/>
    <w:rsid w:val="000C402B"/>
    <w:rsid w:val="000C4097"/>
    <w:rsid w:val="000C40C9"/>
    <w:rsid w:val="000C4104"/>
    <w:rsid w:val="000C41E8"/>
    <w:rsid w:val="000C4338"/>
    <w:rsid w:val="000C4421"/>
    <w:rsid w:val="000C4578"/>
    <w:rsid w:val="000C45FA"/>
    <w:rsid w:val="000C461A"/>
    <w:rsid w:val="000C46B5"/>
    <w:rsid w:val="000C4904"/>
    <w:rsid w:val="000C4A05"/>
    <w:rsid w:val="000C4AE8"/>
    <w:rsid w:val="000C4BB0"/>
    <w:rsid w:val="000C4FB2"/>
    <w:rsid w:val="000C4FDA"/>
    <w:rsid w:val="000C5000"/>
    <w:rsid w:val="000C5097"/>
    <w:rsid w:val="000C50FE"/>
    <w:rsid w:val="000C523B"/>
    <w:rsid w:val="000C56E6"/>
    <w:rsid w:val="000C5705"/>
    <w:rsid w:val="000C5783"/>
    <w:rsid w:val="000C579E"/>
    <w:rsid w:val="000C5F13"/>
    <w:rsid w:val="000C5FA0"/>
    <w:rsid w:val="000C6041"/>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255"/>
    <w:rsid w:val="000D026A"/>
    <w:rsid w:val="000D0320"/>
    <w:rsid w:val="000D0390"/>
    <w:rsid w:val="000D0479"/>
    <w:rsid w:val="000D04F1"/>
    <w:rsid w:val="000D061F"/>
    <w:rsid w:val="000D086D"/>
    <w:rsid w:val="000D0937"/>
    <w:rsid w:val="000D0B54"/>
    <w:rsid w:val="000D0BF1"/>
    <w:rsid w:val="000D0C76"/>
    <w:rsid w:val="000D0C7F"/>
    <w:rsid w:val="000D0DE9"/>
    <w:rsid w:val="000D0E7E"/>
    <w:rsid w:val="000D10C4"/>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EC5"/>
    <w:rsid w:val="000D331A"/>
    <w:rsid w:val="000D3324"/>
    <w:rsid w:val="000D343D"/>
    <w:rsid w:val="000D345E"/>
    <w:rsid w:val="000D352A"/>
    <w:rsid w:val="000D3580"/>
    <w:rsid w:val="000D3A41"/>
    <w:rsid w:val="000D3B94"/>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D6"/>
    <w:rsid w:val="000D4C9C"/>
    <w:rsid w:val="000D4D44"/>
    <w:rsid w:val="000D4D5A"/>
    <w:rsid w:val="000D4F31"/>
    <w:rsid w:val="000D5219"/>
    <w:rsid w:val="000D5324"/>
    <w:rsid w:val="000D571B"/>
    <w:rsid w:val="000D5743"/>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C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7E1"/>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B6A"/>
    <w:rsid w:val="000F2C2E"/>
    <w:rsid w:val="000F3237"/>
    <w:rsid w:val="000F3266"/>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75E"/>
    <w:rsid w:val="000F58A8"/>
    <w:rsid w:val="000F592E"/>
    <w:rsid w:val="000F593A"/>
    <w:rsid w:val="000F5A5C"/>
    <w:rsid w:val="000F5EF0"/>
    <w:rsid w:val="000F6066"/>
    <w:rsid w:val="000F60E3"/>
    <w:rsid w:val="000F6311"/>
    <w:rsid w:val="000F6343"/>
    <w:rsid w:val="000F6460"/>
    <w:rsid w:val="000F6551"/>
    <w:rsid w:val="000F6651"/>
    <w:rsid w:val="000F67B0"/>
    <w:rsid w:val="000F67E4"/>
    <w:rsid w:val="000F6830"/>
    <w:rsid w:val="000F68CD"/>
    <w:rsid w:val="000F6A5C"/>
    <w:rsid w:val="000F6C03"/>
    <w:rsid w:val="000F6D8C"/>
    <w:rsid w:val="000F6F61"/>
    <w:rsid w:val="000F6F94"/>
    <w:rsid w:val="000F7004"/>
    <w:rsid w:val="000F71DD"/>
    <w:rsid w:val="000F721B"/>
    <w:rsid w:val="000F7387"/>
    <w:rsid w:val="000F763C"/>
    <w:rsid w:val="000F76AF"/>
    <w:rsid w:val="000F77EE"/>
    <w:rsid w:val="000F7830"/>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DBE"/>
    <w:rsid w:val="0010210B"/>
    <w:rsid w:val="001022E9"/>
    <w:rsid w:val="001023D5"/>
    <w:rsid w:val="001023F1"/>
    <w:rsid w:val="0010267E"/>
    <w:rsid w:val="00102881"/>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3D3"/>
    <w:rsid w:val="00105411"/>
    <w:rsid w:val="00105430"/>
    <w:rsid w:val="001055BB"/>
    <w:rsid w:val="00105823"/>
    <w:rsid w:val="00105C3A"/>
    <w:rsid w:val="00105EA9"/>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78"/>
    <w:rsid w:val="00112E33"/>
    <w:rsid w:val="00112E71"/>
    <w:rsid w:val="00113125"/>
    <w:rsid w:val="00113172"/>
    <w:rsid w:val="00113274"/>
    <w:rsid w:val="00113367"/>
    <w:rsid w:val="001136F0"/>
    <w:rsid w:val="0011378B"/>
    <w:rsid w:val="0011380B"/>
    <w:rsid w:val="001138A3"/>
    <w:rsid w:val="0011397F"/>
    <w:rsid w:val="00113B2A"/>
    <w:rsid w:val="00113C99"/>
    <w:rsid w:val="00113CC0"/>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709"/>
    <w:rsid w:val="001167C7"/>
    <w:rsid w:val="001167E7"/>
    <w:rsid w:val="00116980"/>
    <w:rsid w:val="00116B37"/>
    <w:rsid w:val="00116BFA"/>
    <w:rsid w:val="00116D34"/>
    <w:rsid w:val="00116D7C"/>
    <w:rsid w:val="00116FE6"/>
    <w:rsid w:val="0011717A"/>
    <w:rsid w:val="00117708"/>
    <w:rsid w:val="0011796B"/>
    <w:rsid w:val="00117C47"/>
    <w:rsid w:val="00117C80"/>
    <w:rsid w:val="00117C99"/>
    <w:rsid w:val="00117CEE"/>
    <w:rsid w:val="00117D99"/>
    <w:rsid w:val="00117EEF"/>
    <w:rsid w:val="00117F77"/>
    <w:rsid w:val="00117FCF"/>
    <w:rsid w:val="00120355"/>
    <w:rsid w:val="00120378"/>
    <w:rsid w:val="0012065C"/>
    <w:rsid w:val="0012070C"/>
    <w:rsid w:val="00120854"/>
    <w:rsid w:val="00120865"/>
    <w:rsid w:val="00120BD4"/>
    <w:rsid w:val="00120BEE"/>
    <w:rsid w:val="00120BF1"/>
    <w:rsid w:val="00121079"/>
    <w:rsid w:val="001211B1"/>
    <w:rsid w:val="001211CD"/>
    <w:rsid w:val="001214B5"/>
    <w:rsid w:val="00121730"/>
    <w:rsid w:val="00121828"/>
    <w:rsid w:val="001219F6"/>
    <w:rsid w:val="00121CF4"/>
    <w:rsid w:val="00121CFA"/>
    <w:rsid w:val="00121D71"/>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6F8"/>
    <w:rsid w:val="00124747"/>
    <w:rsid w:val="00124793"/>
    <w:rsid w:val="00124AF4"/>
    <w:rsid w:val="00124EA9"/>
    <w:rsid w:val="00124FA6"/>
    <w:rsid w:val="0012524A"/>
    <w:rsid w:val="00125606"/>
    <w:rsid w:val="00125619"/>
    <w:rsid w:val="0012577D"/>
    <w:rsid w:val="00125868"/>
    <w:rsid w:val="00125941"/>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935"/>
    <w:rsid w:val="00133B65"/>
    <w:rsid w:val="00133C18"/>
    <w:rsid w:val="00133D73"/>
    <w:rsid w:val="00133E1F"/>
    <w:rsid w:val="00133F4A"/>
    <w:rsid w:val="00134078"/>
    <w:rsid w:val="001341E1"/>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40187"/>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85"/>
    <w:rsid w:val="00153422"/>
    <w:rsid w:val="001537C8"/>
    <w:rsid w:val="00153950"/>
    <w:rsid w:val="0015396C"/>
    <w:rsid w:val="00153A54"/>
    <w:rsid w:val="00153A7D"/>
    <w:rsid w:val="00153CB6"/>
    <w:rsid w:val="00153CCA"/>
    <w:rsid w:val="00153D58"/>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82"/>
    <w:rsid w:val="00156EBF"/>
    <w:rsid w:val="00156ED8"/>
    <w:rsid w:val="00156EF5"/>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7E0"/>
    <w:rsid w:val="0016180C"/>
    <w:rsid w:val="00161886"/>
    <w:rsid w:val="00161A25"/>
    <w:rsid w:val="00161E0C"/>
    <w:rsid w:val="00162089"/>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C5A"/>
    <w:rsid w:val="00170EA2"/>
    <w:rsid w:val="00171085"/>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72"/>
    <w:rsid w:val="001775F6"/>
    <w:rsid w:val="00177642"/>
    <w:rsid w:val="00177812"/>
    <w:rsid w:val="00177B45"/>
    <w:rsid w:val="00177BBB"/>
    <w:rsid w:val="00177EEE"/>
    <w:rsid w:val="001800D7"/>
    <w:rsid w:val="00180137"/>
    <w:rsid w:val="001801FA"/>
    <w:rsid w:val="00180228"/>
    <w:rsid w:val="00180506"/>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27C"/>
    <w:rsid w:val="001822AC"/>
    <w:rsid w:val="001823CC"/>
    <w:rsid w:val="00182711"/>
    <w:rsid w:val="00182765"/>
    <w:rsid w:val="00182B3E"/>
    <w:rsid w:val="00182E31"/>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85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DDA"/>
    <w:rsid w:val="00186E61"/>
    <w:rsid w:val="00186F8D"/>
    <w:rsid w:val="00187174"/>
    <w:rsid w:val="001872F0"/>
    <w:rsid w:val="00187421"/>
    <w:rsid w:val="00187449"/>
    <w:rsid w:val="00187470"/>
    <w:rsid w:val="001875A8"/>
    <w:rsid w:val="0018770D"/>
    <w:rsid w:val="00187A6F"/>
    <w:rsid w:val="00187B71"/>
    <w:rsid w:val="00187C9C"/>
    <w:rsid w:val="00187CDD"/>
    <w:rsid w:val="00187D7B"/>
    <w:rsid w:val="00187DC0"/>
    <w:rsid w:val="00187DD6"/>
    <w:rsid w:val="00187E27"/>
    <w:rsid w:val="00187EB9"/>
    <w:rsid w:val="00187F34"/>
    <w:rsid w:val="00190073"/>
    <w:rsid w:val="001903C7"/>
    <w:rsid w:val="00190542"/>
    <w:rsid w:val="001905C2"/>
    <w:rsid w:val="001905C9"/>
    <w:rsid w:val="001906E4"/>
    <w:rsid w:val="00190CC5"/>
    <w:rsid w:val="00190DFD"/>
    <w:rsid w:val="00190EF3"/>
    <w:rsid w:val="001910CC"/>
    <w:rsid w:val="00191350"/>
    <w:rsid w:val="00191387"/>
    <w:rsid w:val="0019145C"/>
    <w:rsid w:val="001914C2"/>
    <w:rsid w:val="001916D4"/>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DD8"/>
    <w:rsid w:val="00194E23"/>
    <w:rsid w:val="00194FBB"/>
    <w:rsid w:val="0019507C"/>
    <w:rsid w:val="00195379"/>
    <w:rsid w:val="001957DF"/>
    <w:rsid w:val="00195B10"/>
    <w:rsid w:val="00195B5D"/>
    <w:rsid w:val="00195C6B"/>
    <w:rsid w:val="00195D99"/>
    <w:rsid w:val="00195D9A"/>
    <w:rsid w:val="00196028"/>
    <w:rsid w:val="001961A8"/>
    <w:rsid w:val="001961B0"/>
    <w:rsid w:val="0019620C"/>
    <w:rsid w:val="001962A9"/>
    <w:rsid w:val="00196631"/>
    <w:rsid w:val="00196637"/>
    <w:rsid w:val="001966B7"/>
    <w:rsid w:val="001967DB"/>
    <w:rsid w:val="00196A43"/>
    <w:rsid w:val="00196A6F"/>
    <w:rsid w:val="00196E0E"/>
    <w:rsid w:val="00196EA3"/>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344"/>
    <w:rsid w:val="001A2446"/>
    <w:rsid w:val="001A260C"/>
    <w:rsid w:val="001A2700"/>
    <w:rsid w:val="001A2714"/>
    <w:rsid w:val="001A2955"/>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5069"/>
    <w:rsid w:val="001A529D"/>
    <w:rsid w:val="001A533E"/>
    <w:rsid w:val="001A537F"/>
    <w:rsid w:val="001A59A0"/>
    <w:rsid w:val="001A5B5A"/>
    <w:rsid w:val="001A5BC4"/>
    <w:rsid w:val="001A5DDD"/>
    <w:rsid w:val="001A5E31"/>
    <w:rsid w:val="001A60A5"/>
    <w:rsid w:val="001A6891"/>
    <w:rsid w:val="001A68B7"/>
    <w:rsid w:val="001A6966"/>
    <w:rsid w:val="001A6A12"/>
    <w:rsid w:val="001A6B7B"/>
    <w:rsid w:val="001A6CE9"/>
    <w:rsid w:val="001A6DB2"/>
    <w:rsid w:val="001A6E86"/>
    <w:rsid w:val="001A6EE0"/>
    <w:rsid w:val="001A7150"/>
    <w:rsid w:val="001A7270"/>
    <w:rsid w:val="001A72C1"/>
    <w:rsid w:val="001A739C"/>
    <w:rsid w:val="001A7506"/>
    <w:rsid w:val="001A7684"/>
    <w:rsid w:val="001A786E"/>
    <w:rsid w:val="001A788A"/>
    <w:rsid w:val="001A7C12"/>
    <w:rsid w:val="001A7F3D"/>
    <w:rsid w:val="001A7FBD"/>
    <w:rsid w:val="001A7FDB"/>
    <w:rsid w:val="001B016D"/>
    <w:rsid w:val="001B0284"/>
    <w:rsid w:val="001B0372"/>
    <w:rsid w:val="001B0396"/>
    <w:rsid w:val="001B04E8"/>
    <w:rsid w:val="001B052E"/>
    <w:rsid w:val="001B06AF"/>
    <w:rsid w:val="001B073F"/>
    <w:rsid w:val="001B082F"/>
    <w:rsid w:val="001B092B"/>
    <w:rsid w:val="001B09EA"/>
    <w:rsid w:val="001B0B72"/>
    <w:rsid w:val="001B0E91"/>
    <w:rsid w:val="001B0EB8"/>
    <w:rsid w:val="001B10B5"/>
    <w:rsid w:val="001B10F3"/>
    <w:rsid w:val="001B1204"/>
    <w:rsid w:val="001B123D"/>
    <w:rsid w:val="001B12B0"/>
    <w:rsid w:val="001B131A"/>
    <w:rsid w:val="001B143A"/>
    <w:rsid w:val="001B1703"/>
    <w:rsid w:val="001B1910"/>
    <w:rsid w:val="001B1DCF"/>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4232"/>
    <w:rsid w:val="001B4305"/>
    <w:rsid w:val="001B4411"/>
    <w:rsid w:val="001B456D"/>
    <w:rsid w:val="001B458A"/>
    <w:rsid w:val="001B4765"/>
    <w:rsid w:val="001B48B7"/>
    <w:rsid w:val="001B4C02"/>
    <w:rsid w:val="001B4CC5"/>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FA"/>
    <w:rsid w:val="001C1545"/>
    <w:rsid w:val="001C1550"/>
    <w:rsid w:val="001C15A5"/>
    <w:rsid w:val="001C15F0"/>
    <w:rsid w:val="001C1A59"/>
    <w:rsid w:val="001C1AB3"/>
    <w:rsid w:val="001C1FC9"/>
    <w:rsid w:val="001C2042"/>
    <w:rsid w:val="001C2215"/>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B5"/>
    <w:rsid w:val="001C3F1E"/>
    <w:rsid w:val="001C4039"/>
    <w:rsid w:val="001C40BE"/>
    <w:rsid w:val="001C40CF"/>
    <w:rsid w:val="001C4161"/>
    <w:rsid w:val="001C41B3"/>
    <w:rsid w:val="001C41C4"/>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D14"/>
    <w:rsid w:val="001C5FD9"/>
    <w:rsid w:val="001C60E3"/>
    <w:rsid w:val="001C61AC"/>
    <w:rsid w:val="001C6389"/>
    <w:rsid w:val="001C64BF"/>
    <w:rsid w:val="001C67C6"/>
    <w:rsid w:val="001C6B90"/>
    <w:rsid w:val="001C6C8B"/>
    <w:rsid w:val="001C6F0F"/>
    <w:rsid w:val="001C716E"/>
    <w:rsid w:val="001C71BD"/>
    <w:rsid w:val="001C7250"/>
    <w:rsid w:val="001C7251"/>
    <w:rsid w:val="001C726D"/>
    <w:rsid w:val="001C771C"/>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F12"/>
    <w:rsid w:val="001D2F48"/>
    <w:rsid w:val="001D3038"/>
    <w:rsid w:val="001D313C"/>
    <w:rsid w:val="001D3747"/>
    <w:rsid w:val="001D37D8"/>
    <w:rsid w:val="001D37E8"/>
    <w:rsid w:val="001D3869"/>
    <w:rsid w:val="001D3B2E"/>
    <w:rsid w:val="001D3CE9"/>
    <w:rsid w:val="001D3DC0"/>
    <w:rsid w:val="001D3E25"/>
    <w:rsid w:val="001D3F39"/>
    <w:rsid w:val="001D4387"/>
    <w:rsid w:val="001D44A7"/>
    <w:rsid w:val="001D4776"/>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BA7"/>
    <w:rsid w:val="001D5D56"/>
    <w:rsid w:val="001D5F96"/>
    <w:rsid w:val="001D6339"/>
    <w:rsid w:val="001D6454"/>
    <w:rsid w:val="001D64D7"/>
    <w:rsid w:val="001D652C"/>
    <w:rsid w:val="001D66D2"/>
    <w:rsid w:val="001D6C7C"/>
    <w:rsid w:val="001D7041"/>
    <w:rsid w:val="001D70AF"/>
    <w:rsid w:val="001D7AC9"/>
    <w:rsid w:val="001D7B00"/>
    <w:rsid w:val="001D7D9F"/>
    <w:rsid w:val="001D7DBA"/>
    <w:rsid w:val="001E003F"/>
    <w:rsid w:val="001E00D3"/>
    <w:rsid w:val="001E01D5"/>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5C9"/>
    <w:rsid w:val="001E16EF"/>
    <w:rsid w:val="001E175E"/>
    <w:rsid w:val="001E18BE"/>
    <w:rsid w:val="001E1907"/>
    <w:rsid w:val="001E1A69"/>
    <w:rsid w:val="001E1AD8"/>
    <w:rsid w:val="001E1DC6"/>
    <w:rsid w:val="001E20A0"/>
    <w:rsid w:val="001E2723"/>
    <w:rsid w:val="001E2931"/>
    <w:rsid w:val="001E2D4A"/>
    <w:rsid w:val="001E30C1"/>
    <w:rsid w:val="001E30DB"/>
    <w:rsid w:val="001E3292"/>
    <w:rsid w:val="001E35F3"/>
    <w:rsid w:val="001E37D6"/>
    <w:rsid w:val="001E3B7A"/>
    <w:rsid w:val="001E3D9A"/>
    <w:rsid w:val="001E3E60"/>
    <w:rsid w:val="001E44D5"/>
    <w:rsid w:val="001E44DF"/>
    <w:rsid w:val="001E452F"/>
    <w:rsid w:val="001E45CD"/>
    <w:rsid w:val="001E4602"/>
    <w:rsid w:val="001E4604"/>
    <w:rsid w:val="001E4642"/>
    <w:rsid w:val="001E4AA0"/>
    <w:rsid w:val="001E4C3E"/>
    <w:rsid w:val="001E4C77"/>
    <w:rsid w:val="001E4CE2"/>
    <w:rsid w:val="001E4E5F"/>
    <w:rsid w:val="001E5160"/>
    <w:rsid w:val="001E5167"/>
    <w:rsid w:val="001E51F5"/>
    <w:rsid w:val="001E5273"/>
    <w:rsid w:val="001E54AB"/>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E7"/>
    <w:rsid w:val="001E775B"/>
    <w:rsid w:val="001E79A5"/>
    <w:rsid w:val="001E7ABF"/>
    <w:rsid w:val="001E7AE9"/>
    <w:rsid w:val="001E7B4D"/>
    <w:rsid w:val="001E7BB3"/>
    <w:rsid w:val="001E7CD9"/>
    <w:rsid w:val="001E7E6D"/>
    <w:rsid w:val="001E7EF0"/>
    <w:rsid w:val="001F00D8"/>
    <w:rsid w:val="001F03AD"/>
    <w:rsid w:val="001F04B3"/>
    <w:rsid w:val="001F05A5"/>
    <w:rsid w:val="001F06A4"/>
    <w:rsid w:val="001F06FD"/>
    <w:rsid w:val="001F07D5"/>
    <w:rsid w:val="001F0BAC"/>
    <w:rsid w:val="001F0BFB"/>
    <w:rsid w:val="001F0C2F"/>
    <w:rsid w:val="001F0C8D"/>
    <w:rsid w:val="001F0F7F"/>
    <w:rsid w:val="001F108C"/>
    <w:rsid w:val="001F125D"/>
    <w:rsid w:val="001F15B6"/>
    <w:rsid w:val="001F17A4"/>
    <w:rsid w:val="001F1C62"/>
    <w:rsid w:val="001F20A7"/>
    <w:rsid w:val="001F2139"/>
    <w:rsid w:val="001F22C4"/>
    <w:rsid w:val="001F22D0"/>
    <w:rsid w:val="001F23B0"/>
    <w:rsid w:val="001F24C7"/>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9F2"/>
    <w:rsid w:val="001F3A63"/>
    <w:rsid w:val="001F3AF4"/>
    <w:rsid w:val="001F3B2D"/>
    <w:rsid w:val="001F3C7A"/>
    <w:rsid w:val="001F3DAF"/>
    <w:rsid w:val="001F3EB6"/>
    <w:rsid w:val="001F4051"/>
    <w:rsid w:val="001F408A"/>
    <w:rsid w:val="001F42FA"/>
    <w:rsid w:val="001F454E"/>
    <w:rsid w:val="001F4598"/>
    <w:rsid w:val="001F498C"/>
    <w:rsid w:val="001F49AF"/>
    <w:rsid w:val="001F49B3"/>
    <w:rsid w:val="001F4A29"/>
    <w:rsid w:val="001F4D92"/>
    <w:rsid w:val="001F5210"/>
    <w:rsid w:val="001F522B"/>
    <w:rsid w:val="001F5234"/>
    <w:rsid w:val="001F5389"/>
    <w:rsid w:val="001F56E8"/>
    <w:rsid w:val="001F5B72"/>
    <w:rsid w:val="001F5C58"/>
    <w:rsid w:val="001F5E07"/>
    <w:rsid w:val="001F5EE2"/>
    <w:rsid w:val="001F5FF1"/>
    <w:rsid w:val="001F64B4"/>
    <w:rsid w:val="001F67DB"/>
    <w:rsid w:val="001F6ABE"/>
    <w:rsid w:val="001F6B00"/>
    <w:rsid w:val="001F6B93"/>
    <w:rsid w:val="001F6C3B"/>
    <w:rsid w:val="001F6D0B"/>
    <w:rsid w:val="001F6F8E"/>
    <w:rsid w:val="001F74CD"/>
    <w:rsid w:val="001F77AF"/>
    <w:rsid w:val="001F7B6F"/>
    <w:rsid w:val="001F7CC9"/>
    <w:rsid w:val="001F7CEC"/>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BD6"/>
    <w:rsid w:val="00203C2A"/>
    <w:rsid w:val="00203C95"/>
    <w:rsid w:val="00203E47"/>
    <w:rsid w:val="00203EDE"/>
    <w:rsid w:val="002041EE"/>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F6D"/>
    <w:rsid w:val="00210180"/>
    <w:rsid w:val="0021018F"/>
    <w:rsid w:val="00210315"/>
    <w:rsid w:val="00210516"/>
    <w:rsid w:val="002106B2"/>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602B"/>
    <w:rsid w:val="0021609C"/>
    <w:rsid w:val="0021611D"/>
    <w:rsid w:val="002162F4"/>
    <w:rsid w:val="002163D0"/>
    <w:rsid w:val="002166F6"/>
    <w:rsid w:val="002169C2"/>
    <w:rsid w:val="00216D16"/>
    <w:rsid w:val="00216D21"/>
    <w:rsid w:val="00216E24"/>
    <w:rsid w:val="00216E40"/>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A8"/>
    <w:rsid w:val="00220BE0"/>
    <w:rsid w:val="00220BF1"/>
    <w:rsid w:val="00220C0E"/>
    <w:rsid w:val="00220C32"/>
    <w:rsid w:val="00220D7D"/>
    <w:rsid w:val="00221041"/>
    <w:rsid w:val="002210CD"/>
    <w:rsid w:val="002210F4"/>
    <w:rsid w:val="00221185"/>
    <w:rsid w:val="00221229"/>
    <w:rsid w:val="002212A7"/>
    <w:rsid w:val="00221722"/>
    <w:rsid w:val="00221D81"/>
    <w:rsid w:val="00221E6B"/>
    <w:rsid w:val="00221F31"/>
    <w:rsid w:val="00221FE4"/>
    <w:rsid w:val="00221FF4"/>
    <w:rsid w:val="0022203B"/>
    <w:rsid w:val="00222419"/>
    <w:rsid w:val="002226CC"/>
    <w:rsid w:val="00222916"/>
    <w:rsid w:val="00222D0A"/>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67A"/>
    <w:rsid w:val="00224693"/>
    <w:rsid w:val="002248BE"/>
    <w:rsid w:val="002248D5"/>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316C"/>
    <w:rsid w:val="0023348C"/>
    <w:rsid w:val="00233527"/>
    <w:rsid w:val="0023354E"/>
    <w:rsid w:val="002335ED"/>
    <w:rsid w:val="00233A78"/>
    <w:rsid w:val="00233AD3"/>
    <w:rsid w:val="00233B12"/>
    <w:rsid w:val="00233BC9"/>
    <w:rsid w:val="00233E44"/>
    <w:rsid w:val="0023403C"/>
    <w:rsid w:val="002341F8"/>
    <w:rsid w:val="002348DC"/>
    <w:rsid w:val="00234D31"/>
    <w:rsid w:val="00234D8D"/>
    <w:rsid w:val="002352F6"/>
    <w:rsid w:val="002353B9"/>
    <w:rsid w:val="00235542"/>
    <w:rsid w:val="002355D9"/>
    <w:rsid w:val="00235617"/>
    <w:rsid w:val="00235736"/>
    <w:rsid w:val="002357C6"/>
    <w:rsid w:val="00235A4D"/>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4FA"/>
    <w:rsid w:val="00237625"/>
    <w:rsid w:val="0023763C"/>
    <w:rsid w:val="00237A19"/>
    <w:rsid w:val="00237BCD"/>
    <w:rsid w:val="00237C2B"/>
    <w:rsid w:val="00237F4C"/>
    <w:rsid w:val="00240088"/>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D00"/>
    <w:rsid w:val="00243D0F"/>
    <w:rsid w:val="00244018"/>
    <w:rsid w:val="002440A8"/>
    <w:rsid w:val="002440C1"/>
    <w:rsid w:val="00244171"/>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D5"/>
    <w:rsid w:val="0024609E"/>
    <w:rsid w:val="0024610A"/>
    <w:rsid w:val="00246117"/>
    <w:rsid w:val="00246178"/>
    <w:rsid w:val="002467BB"/>
    <w:rsid w:val="00246873"/>
    <w:rsid w:val="00246A08"/>
    <w:rsid w:val="00246C33"/>
    <w:rsid w:val="00246D5B"/>
    <w:rsid w:val="00246DF5"/>
    <w:rsid w:val="00246FD6"/>
    <w:rsid w:val="00247251"/>
    <w:rsid w:val="00247386"/>
    <w:rsid w:val="00247675"/>
    <w:rsid w:val="002476A5"/>
    <w:rsid w:val="0024794E"/>
    <w:rsid w:val="00247ABF"/>
    <w:rsid w:val="00247BCA"/>
    <w:rsid w:val="00247DE5"/>
    <w:rsid w:val="00247F99"/>
    <w:rsid w:val="00247FF6"/>
    <w:rsid w:val="00250118"/>
    <w:rsid w:val="002502A8"/>
    <w:rsid w:val="00250314"/>
    <w:rsid w:val="0025035A"/>
    <w:rsid w:val="0025038F"/>
    <w:rsid w:val="002503C4"/>
    <w:rsid w:val="00250706"/>
    <w:rsid w:val="00250799"/>
    <w:rsid w:val="002507AE"/>
    <w:rsid w:val="00250A4A"/>
    <w:rsid w:val="00250DC3"/>
    <w:rsid w:val="00250E55"/>
    <w:rsid w:val="00250F6C"/>
    <w:rsid w:val="0025106B"/>
    <w:rsid w:val="00251192"/>
    <w:rsid w:val="00251356"/>
    <w:rsid w:val="002513A0"/>
    <w:rsid w:val="002513B1"/>
    <w:rsid w:val="00251537"/>
    <w:rsid w:val="00251976"/>
    <w:rsid w:val="002519C5"/>
    <w:rsid w:val="00251A02"/>
    <w:rsid w:val="00251B2D"/>
    <w:rsid w:val="00251C61"/>
    <w:rsid w:val="00251CE6"/>
    <w:rsid w:val="00251E85"/>
    <w:rsid w:val="00252090"/>
    <w:rsid w:val="002522D2"/>
    <w:rsid w:val="00252673"/>
    <w:rsid w:val="00252699"/>
    <w:rsid w:val="00252A58"/>
    <w:rsid w:val="00252B7E"/>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870"/>
    <w:rsid w:val="00255898"/>
    <w:rsid w:val="00255C28"/>
    <w:rsid w:val="00255C8D"/>
    <w:rsid w:val="00255D72"/>
    <w:rsid w:val="00255DDA"/>
    <w:rsid w:val="00255EE0"/>
    <w:rsid w:val="00255EEB"/>
    <w:rsid w:val="00256107"/>
    <w:rsid w:val="002561EC"/>
    <w:rsid w:val="00256378"/>
    <w:rsid w:val="00256495"/>
    <w:rsid w:val="00256553"/>
    <w:rsid w:val="0025674B"/>
    <w:rsid w:val="00256AF0"/>
    <w:rsid w:val="00256CBE"/>
    <w:rsid w:val="00256EB7"/>
    <w:rsid w:val="002570C5"/>
    <w:rsid w:val="00257386"/>
    <w:rsid w:val="002573B5"/>
    <w:rsid w:val="0025744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A15"/>
    <w:rsid w:val="00261C9A"/>
    <w:rsid w:val="00261E61"/>
    <w:rsid w:val="00261F86"/>
    <w:rsid w:val="00262460"/>
    <w:rsid w:val="00262487"/>
    <w:rsid w:val="0026257F"/>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C30"/>
    <w:rsid w:val="00263C67"/>
    <w:rsid w:val="00263D43"/>
    <w:rsid w:val="00263E43"/>
    <w:rsid w:val="0026417B"/>
    <w:rsid w:val="00264192"/>
    <w:rsid w:val="00264346"/>
    <w:rsid w:val="002644CF"/>
    <w:rsid w:val="00264570"/>
    <w:rsid w:val="00264725"/>
    <w:rsid w:val="00264804"/>
    <w:rsid w:val="00264A07"/>
    <w:rsid w:val="00264AF7"/>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62E"/>
    <w:rsid w:val="0027287A"/>
    <w:rsid w:val="00272984"/>
    <w:rsid w:val="00272B7B"/>
    <w:rsid w:val="00272C89"/>
    <w:rsid w:val="00272CB9"/>
    <w:rsid w:val="00272D7E"/>
    <w:rsid w:val="00272F4C"/>
    <w:rsid w:val="00272FAA"/>
    <w:rsid w:val="0027328E"/>
    <w:rsid w:val="00273319"/>
    <w:rsid w:val="0027334A"/>
    <w:rsid w:val="002733BA"/>
    <w:rsid w:val="00273845"/>
    <w:rsid w:val="0027396C"/>
    <w:rsid w:val="00273A2F"/>
    <w:rsid w:val="00273AF3"/>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920"/>
    <w:rsid w:val="002779C6"/>
    <w:rsid w:val="00277A09"/>
    <w:rsid w:val="00277B40"/>
    <w:rsid w:val="00277C92"/>
    <w:rsid w:val="00277D58"/>
    <w:rsid w:val="00277E6A"/>
    <w:rsid w:val="00277F01"/>
    <w:rsid w:val="002800B8"/>
    <w:rsid w:val="002804C2"/>
    <w:rsid w:val="002804CE"/>
    <w:rsid w:val="002806B7"/>
    <w:rsid w:val="00280730"/>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21C"/>
    <w:rsid w:val="002904A5"/>
    <w:rsid w:val="002905F5"/>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91"/>
    <w:rsid w:val="002929AF"/>
    <w:rsid w:val="00292A9C"/>
    <w:rsid w:val="00292C2B"/>
    <w:rsid w:val="00292E8B"/>
    <w:rsid w:val="00292F1B"/>
    <w:rsid w:val="00293586"/>
    <w:rsid w:val="002936F4"/>
    <w:rsid w:val="002937EE"/>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C22"/>
    <w:rsid w:val="00294C28"/>
    <w:rsid w:val="00294C8D"/>
    <w:rsid w:val="00294D90"/>
    <w:rsid w:val="0029508C"/>
    <w:rsid w:val="002951D5"/>
    <w:rsid w:val="00295212"/>
    <w:rsid w:val="0029526A"/>
    <w:rsid w:val="0029548C"/>
    <w:rsid w:val="00295551"/>
    <w:rsid w:val="002956BE"/>
    <w:rsid w:val="002957BE"/>
    <w:rsid w:val="002958BD"/>
    <w:rsid w:val="00295959"/>
    <w:rsid w:val="002961CE"/>
    <w:rsid w:val="0029623B"/>
    <w:rsid w:val="0029655B"/>
    <w:rsid w:val="002965C0"/>
    <w:rsid w:val="00296749"/>
    <w:rsid w:val="0029682C"/>
    <w:rsid w:val="002968F0"/>
    <w:rsid w:val="00296924"/>
    <w:rsid w:val="00296928"/>
    <w:rsid w:val="002969B2"/>
    <w:rsid w:val="00296B5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F13"/>
    <w:rsid w:val="00297F7C"/>
    <w:rsid w:val="002A0192"/>
    <w:rsid w:val="002A0287"/>
    <w:rsid w:val="002A04AC"/>
    <w:rsid w:val="002A0609"/>
    <w:rsid w:val="002A06FE"/>
    <w:rsid w:val="002A0711"/>
    <w:rsid w:val="002A0C2C"/>
    <w:rsid w:val="002A0F73"/>
    <w:rsid w:val="002A0FA3"/>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66A"/>
    <w:rsid w:val="002A3686"/>
    <w:rsid w:val="002A38C2"/>
    <w:rsid w:val="002A394C"/>
    <w:rsid w:val="002A3A31"/>
    <w:rsid w:val="002A3A93"/>
    <w:rsid w:val="002A3EAF"/>
    <w:rsid w:val="002A3F05"/>
    <w:rsid w:val="002A4199"/>
    <w:rsid w:val="002A41C9"/>
    <w:rsid w:val="002A41CD"/>
    <w:rsid w:val="002A421E"/>
    <w:rsid w:val="002A42D3"/>
    <w:rsid w:val="002A444E"/>
    <w:rsid w:val="002A4479"/>
    <w:rsid w:val="002A44EB"/>
    <w:rsid w:val="002A4C7D"/>
    <w:rsid w:val="002A4E25"/>
    <w:rsid w:val="002A5193"/>
    <w:rsid w:val="002A51EE"/>
    <w:rsid w:val="002A52F2"/>
    <w:rsid w:val="002A541E"/>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70D6"/>
    <w:rsid w:val="002A7207"/>
    <w:rsid w:val="002A737A"/>
    <w:rsid w:val="002A7585"/>
    <w:rsid w:val="002A7664"/>
    <w:rsid w:val="002A7692"/>
    <w:rsid w:val="002A76AF"/>
    <w:rsid w:val="002A76FD"/>
    <w:rsid w:val="002A7AB1"/>
    <w:rsid w:val="002A7C81"/>
    <w:rsid w:val="002A7DEA"/>
    <w:rsid w:val="002A7FB9"/>
    <w:rsid w:val="002B056A"/>
    <w:rsid w:val="002B05DA"/>
    <w:rsid w:val="002B097E"/>
    <w:rsid w:val="002B0BC1"/>
    <w:rsid w:val="002B0E3A"/>
    <w:rsid w:val="002B1049"/>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901"/>
    <w:rsid w:val="002B3A3B"/>
    <w:rsid w:val="002B3B4F"/>
    <w:rsid w:val="002B3BBB"/>
    <w:rsid w:val="002B3CA1"/>
    <w:rsid w:val="002B3F61"/>
    <w:rsid w:val="002B41A7"/>
    <w:rsid w:val="002B428B"/>
    <w:rsid w:val="002B4353"/>
    <w:rsid w:val="002B4357"/>
    <w:rsid w:val="002B449B"/>
    <w:rsid w:val="002B46B1"/>
    <w:rsid w:val="002B4C42"/>
    <w:rsid w:val="002B4C6E"/>
    <w:rsid w:val="002B4FA7"/>
    <w:rsid w:val="002B51A2"/>
    <w:rsid w:val="002B5281"/>
    <w:rsid w:val="002B5455"/>
    <w:rsid w:val="002B55FC"/>
    <w:rsid w:val="002B596F"/>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49"/>
    <w:rsid w:val="002D02FD"/>
    <w:rsid w:val="002D033F"/>
    <w:rsid w:val="002D04B3"/>
    <w:rsid w:val="002D05FC"/>
    <w:rsid w:val="002D0A7A"/>
    <w:rsid w:val="002D0A7E"/>
    <w:rsid w:val="002D0B89"/>
    <w:rsid w:val="002D0D4D"/>
    <w:rsid w:val="002D1255"/>
    <w:rsid w:val="002D127C"/>
    <w:rsid w:val="002D12BF"/>
    <w:rsid w:val="002D14F5"/>
    <w:rsid w:val="002D15E1"/>
    <w:rsid w:val="002D16F0"/>
    <w:rsid w:val="002D1A36"/>
    <w:rsid w:val="002D1B0F"/>
    <w:rsid w:val="002D1B3D"/>
    <w:rsid w:val="002D1CD8"/>
    <w:rsid w:val="002D1F41"/>
    <w:rsid w:val="002D1FC9"/>
    <w:rsid w:val="002D228E"/>
    <w:rsid w:val="002D22A1"/>
    <w:rsid w:val="002D24A3"/>
    <w:rsid w:val="002D24DE"/>
    <w:rsid w:val="002D2512"/>
    <w:rsid w:val="002D2687"/>
    <w:rsid w:val="002D2A7A"/>
    <w:rsid w:val="002D2B7B"/>
    <w:rsid w:val="002D2CA7"/>
    <w:rsid w:val="002D2CD4"/>
    <w:rsid w:val="002D3091"/>
    <w:rsid w:val="002D30C1"/>
    <w:rsid w:val="002D30C4"/>
    <w:rsid w:val="002D3282"/>
    <w:rsid w:val="002D33F1"/>
    <w:rsid w:val="002D3521"/>
    <w:rsid w:val="002D37C4"/>
    <w:rsid w:val="002D3826"/>
    <w:rsid w:val="002D3899"/>
    <w:rsid w:val="002D395C"/>
    <w:rsid w:val="002D3A94"/>
    <w:rsid w:val="002D3BBD"/>
    <w:rsid w:val="002D3C99"/>
    <w:rsid w:val="002D3DF0"/>
    <w:rsid w:val="002D4005"/>
    <w:rsid w:val="002D453D"/>
    <w:rsid w:val="002D45B5"/>
    <w:rsid w:val="002D475B"/>
    <w:rsid w:val="002D477D"/>
    <w:rsid w:val="002D485C"/>
    <w:rsid w:val="002D4A52"/>
    <w:rsid w:val="002D4AE3"/>
    <w:rsid w:val="002D4E6D"/>
    <w:rsid w:val="002D4F37"/>
    <w:rsid w:val="002D51E9"/>
    <w:rsid w:val="002D5560"/>
    <w:rsid w:val="002D59DA"/>
    <w:rsid w:val="002D5CAA"/>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B10"/>
    <w:rsid w:val="002E0C31"/>
    <w:rsid w:val="002E1010"/>
    <w:rsid w:val="002E10A7"/>
    <w:rsid w:val="002E10E2"/>
    <w:rsid w:val="002E111A"/>
    <w:rsid w:val="002E153A"/>
    <w:rsid w:val="002E1723"/>
    <w:rsid w:val="002E18A0"/>
    <w:rsid w:val="002E1A2A"/>
    <w:rsid w:val="002E1C2B"/>
    <w:rsid w:val="002E1E67"/>
    <w:rsid w:val="002E1EC5"/>
    <w:rsid w:val="002E1EC6"/>
    <w:rsid w:val="002E1F39"/>
    <w:rsid w:val="002E2317"/>
    <w:rsid w:val="002E23EA"/>
    <w:rsid w:val="002E246A"/>
    <w:rsid w:val="002E2491"/>
    <w:rsid w:val="002E2501"/>
    <w:rsid w:val="002E25A5"/>
    <w:rsid w:val="002E25B6"/>
    <w:rsid w:val="002E263D"/>
    <w:rsid w:val="002E2687"/>
    <w:rsid w:val="002E27A7"/>
    <w:rsid w:val="002E2993"/>
    <w:rsid w:val="002E2ADD"/>
    <w:rsid w:val="002E2B89"/>
    <w:rsid w:val="002E2C2E"/>
    <w:rsid w:val="002E2CE4"/>
    <w:rsid w:val="002E2EE2"/>
    <w:rsid w:val="002E2F6C"/>
    <w:rsid w:val="002E2FAC"/>
    <w:rsid w:val="002E30A2"/>
    <w:rsid w:val="002E3439"/>
    <w:rsid w:val="002E3440"/>
    <w:rsid w:val="002E3441"/>
    <w:rsid w:val="002E356C"/>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F7F"/>
    <w:rsid w:val="002F112E"/>
    <w:rsid w:val="002F12DE"/>
    <w:rsid w:val="002F13DA"/>
    <w:rsid w:val="002F144F"/>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DF"/>
    <w:rsid w:val="002F3254"/>
    <w:rsid w:val="002F332C"/>
    <w:rsid w:val="002F35A3"/>
    <w:rsid w:val="002F3729"/>
    <w:rsid w:val="002F37A4"/>
    <w:rsid w:val="002F3939"/>
    <w:rsid w:val="002F3A00"/>
    <w:rsid w:val="002F3C87"/>
    <w:rsid w:val="002F3F26"/>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424"/>
    <w:rsid w:val="002F5565"/>
    <w:rsid w:val="002F5627"/>
    <w:rsid w:val="002F5A45"/>
    <w:rsid w:val="002F5A5A"/>
    <w:rsid w:val="002F5A8E"/>
    <w:rsid w:val="002F5CE1"/>
    <w:rsid w:val="002F5F71"/>
    <w:rsid w:val="002F5FD7"/>
    <w:rsid w:val="002F614F"/>
    <w:rsid w:val="002F6343"/>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598"/>
    <w:rsid w:val="003005BD"/>
    <w:rsid w:val="003007BD"/>
    <w:rsid w:val="00300BAF"/>
    <w:rsid w:val="00300C04"/>
    <w:rsid w:val="00300CAF"/>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E2"/>
    <w:rsid w:val="00304623"/>
    <w:rsid w:val="00304717"/>
    <w:rsid w:val="0030486A"/>
    <w:rsid w:val="00304A52"/>
    <w:rsid w:val="00304B19"/>
    <w:rsid w:val="003052A0"/>
    <w:rsid w:val="0030538B"/>
    <w:rsid w:val="003054DF"/>
    <w:rsid w:val="00305849"/>
    <w:rsid w:val="003059CB"/>
    <w:rsid w:val="00305F1B"/>
    <w:rsid w:val="00305F33"/>
    <w:rsid w:val="00306296"/>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55B"/>
    <w:rsid w:val="003116BE"/>
    <w:rsid w:val="00311A7A"/>
    <w:rsid w:val="00311BBA"/>
    <w:rsid w:val="00311C05"/>
    <w:rsid w:val="00312406"/>
    <w:rsid w:val="0031256B"/>
    <w:rsid w:val="0031258C"/>
    <w:rsid w:val="003125BC"/>
    <w:rsid w:val="00312752"/>
    <w:rsid w:val="00312B57"/>
    <w:rsid w:val="0031303A"/>
    <w:rsid w:val="003130FE"/>
    <w:rsid w:val="0031319E"/>
    <w:rsid w:val="00313503"/>
    <w:rsid w:val="00313793"/>
    <w:rsid w:val="00313836"/>
    <w:rsid w:val="00313AE6"/>
    <w:rsid w:val="00313B1A"/>
    <w:rsid w:val="00313B28"/>
    <w:rsid w:val="00313B58"/>
    <w:rsid w:val="00313C3C"/>
    <w:rsid w:val="00313D7B"/>
    <w:rsid w:val="00313D8D"/>
    <w:rsid w:val="00313F21"/>
    <w:rsid w:val="00314036"/>
    <w:rsid w:val="003140BC"/>
    <w:rsid w:val="003141CB"/>
    <w:rsid w:val="00314509"/>
    <w:rsid w:val="0031474E"/>
    <w:rsid w:val="00314B45"/>
    <w:rsid w:val="00314D4F"/>
    <w:rsid w:val="00315268"/>
    <w:rsid w:val="0031528B"/>
    <w:rsid w:val="00315310"/>
    <w:rsid w:val="003155DE"/>
    <w:rsid w:val="003156FF"/>
    <w:rsid w:val="0031572A"/>
    <w:rsid w:val="00315908"/>
    <w:rsid w:val="0031599F"/>
    <w:rsid w:val="003159A7"/>
    <w:rsid w:val="003159DA"/>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C0"/>
    <w:rsid w:val="00316BE6"/>
    <w:rsid w:val="00316E08"/>
    <w:rsid w:val="003175A4"/>
    <w:rsid w:val="00317705"/>
    <w:rsid w:val="003177C0"/>
    <w:rsid w:val="003177FE"/>
    <w:rsid w:val="003179B5"/>
    <w:rsid w:val="00317B40"/>
    <w:rsid w:val="00317C13"/>
    <w:rsid w:val="00317E1A"/>
    <w:rsid w:val="00317E5B"/>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6"/>
    <w:rsid w:val="00321E2E"/>
    <w:rsid w:val="00322049"/>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E1"/>
    <w:rsid w:val="003313A4"/>
    <w:rsid w:val="0033149E"/>
    <w:rsid w:val="00331543"/>
    <w:rsid w:val="003315AA"/>
    <w:rsid w:val="00331CF5"/>
    <w:rsid w:val="00331F32"/>
    <w:rsid w:val="003326BE"/>
    <w:rsid w:val="00332724"/>
    <w:rsid w:val="003328F3"/>
    <w:rsid w:val="003329F4"/>
    <w:rsid w:val="00332B96"/>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A2"/>
    <w:rsid w:val="0033616C"/>
    <w:rsid w:val="003361CE"/>
    <w:rsid w:val="00336272"/>
    <w:rsid w:val="00336313"/>
    <w:rsid w:val="0033648D"/>
    <w:rsid w:val="00336567"/>
    <w:rsid w:val="00336585"/>
    <w:rsid w:val="0033693B"/>
    <w:rsid w:val="00336C67"/>
    <w:rsid w:val="00336C7E"/>
    <w:rsid w:val="00336E70"/>
    <w:rsid w:val="0033704A"/>
    <w:rsid w:val="003370D1"/>
    <w:rsid w:val="00337221"/>
    <w:rsid w:val="00337308"/>
    <w:rsid w:val="00337510"/>
    <w:rsid w:val="00337600"/>
    <w:rsid w:val="00337B68"/>
    <w:rsid w:val="00337C5E"/>
    <w:rsid w:val="00337CEA"/>
    <w:rsid w:val="00337D5C"/>
    <w:rsid w:val="00337D7E"/>
    <w:rsid w:val="00337DAE"/>
    <w:rsid w:val="00337FDF"/>
    <w:rsid w:val="00340531"/>
    <w:rsid w:val="0034067A"/>
    <w:rsid w:val="0034067B"/>
    <w:rsid w:val="003407F9"/>
    <w:rsid w:val="003408E5"/>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245D"/>
    <w:rsid w:val="0034249B"/>
    <w:rsid w:val="003425A5"/>
    <w:rsid w:val="00342809"/>
    <w:rsid w:val="00342A15"/>
    <w:rsid w:val="00342AFB"/>
    <w:rsid w:val="00342C17"/>
    <w:rsid w:val="00342F4A"/>
    <w:rsid w:val="00342F9A"/>
    <w:rsid w:val="00343028"/>
    <w:rsid w:val="00343469"/>
    <w:rsid w:val="003435F0"/>
    <w:rsid w:val="003438E8"/>
    <w:rsid w:val="003439DE"/>
    <w:rsid w:val="00343A00"/>
    <w:rsid w:val="00343A5A"/>
    <w:rsid w:val="00343AEE"/>
    <w:rsid w:val="00343BF6"/>
    <w:rsid w:val="00343C28"/>
    <w:rsid w:val="00343D9E"/>
    <w:rsid w:val="00343EDB"/>
    <w:rsid w:val="00344185"/>
    <w:rsid w:val="00344244"/>
    <w:rsid w:val="00344254"/>
    <w:rsid w:val="0034437E"/>
    <w:rsid w:val="003445A7"/>
    <w:rsid w:val="003446F7"/>
    <w:rsid w:val="0034477B"/>
    <w:rsid w:val="00344853"/>
    <w:rsid w:val="00344A18"/>
    <w:rsid w:val="00344AFC"/>
    <w:rsid w:val="00344D3F"/>
    <w:rsid w:val="00344F81"/>
    <w:rsid w:val="00345006"/>
    <w:rsid w:val="00345061"/>
    <w:rsid w:val="003451C6"/>
    <w:rsid w:val="003451E4"/>
    <w:rsid w:val="00345342"/>
    <w:rsid w:val="00345DD3"/>
    <w:rsid w:val="00345F2B"/>
    <w:rsid w:val="00345FA2"/>
    <w:rsid w:val="00346020"/>
    <w:rsid w:val="003461B4"/>
    <w:rsid w:val="00346359"/>
    <w:rsid w:val="0034657C"/>
    <w:rsid w:val="00346597"/>
    <w:rsid w:val="0034682A"/>
    <w:rsid w:val="003468EE"/>
    <w:rsid w:val="00346B34"/>
    <w:rsid w:val="00346BF4"/>
    <w:rsid w:val="00346E57"/>
    <w:rsid w:val="00346F30"/>
    <w:rsid w:val="00346F5E"/>
    <w:rsid w:val="00347004"/>
    <w:rsid w:val="00347173"/>
    <w:rsid w:val="00347237"/>
    <w:rsid w:val="0034732B"/>
    <w:rsid w:val="0034785F"/>
    <w:rsid w:val="00347ABB"/>
    <w:rsid w:val="00347D12"/>
    <w:rsid w:val="00347D36"/>
    <w:rsid w:val="00347DE0"/>
    <w:rsid w:val="00347E76"/>
    <w:rsid w:val="00347F13"/>
    <w:rsid w:val="00350138"/>
    <w:rsid w:val="00350325"/>
    <w:rsid w:val="00350630"/>
    <w:rsid w:val="003507C8"/>
    <w:rsid w:val="00350822"/>
    <w:rsid w:val="00350A1C"/>
    <w:rsid w:val="00350A86"/>
    <w:rsid w:val="00350AC7"/>
    <w:rsid w:val="00350B70"/>
    <w:rsid w:val="00350B9D"/>
    <w:rsid w:val="00350D1C"/>
    <w:rsid w:val="00350D5A"/>
    <w:rsid w:val="00350DB2"/>
    <w:rsid w:val="00350E10"/>
    <w:rsid w:val="00350E88"/>
    <w:rsid w:val="0035110E"/>
    <w:rsid w:val="003512C5"/>
    <w:rsid w:val="003514A6"/>
    <w:rsid w:val="003514EF"/>
    <w:rsid w:val="0035156E"/>
    <w:rsid w:val="0035160C"/>
    <w:rsid w:val="00351AA3"/>
    <w:rsid w:val="00351BE4"/>
    <w:rsid w:val="00352194"/>
    <w:rsid w:val="003521F8"/>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69A"/>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7165"/>
    <w:rsid w:val="003672A4"/>
    <w:rsid w:val="003674B1"/>
    <w:rsid w:val="0036758E"/>
    <w:rsid w:val="00367723"/>
    <w:rsid w:val="003677ED"/>
    <w:rsid w:val="0036783D"/>
    <w:rsid w:val="00367A00"/>
    <w:rsid w:val="00367BA7"/>
    <w:rsid w:val="00367BAC"/>
    <w:rsid w:val="00367E44"/>
    <w:rsid w:val="00367EBD"/>
    <w:rsid w:val="00367FCA"/>
    <w:rsid w:val="00370033"/>
    <w:rsid w:val="003700FC"/>
    <w:rsid w:val="00370289"/>
    <w:rsid w:val="003702FA"/>
    <w:rsid w:val="00370315"/>
    <w:rsid w:val="003703D2"/>
    <w:rsid w:val="00370628"/>
    <w:rsid w:val="003708F4"/>
    <w:rsid w:val="00370921"/>
    <w:rsid w:val="00370937"/>
    <w:rsid w:val="00370958"/>
    <w:rsid w:val="00370A88"/>
    <w:rsid w:val="00370ACD"/>
    <w:rsid w:val="00370BBE"/>
    <w:rsid w:val="00370D9A"/>
    <w:rsid w:val="00370FDB"/>
    <w:rsid w:val="0037103E"/>
    <w:rsid w:val="00371077"/>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504E"/>
    <w:rsid w:val="0037553E"/>
    <w:rsid w:val="00375729"/>
    <w:rsid w:val="003759D7"/>
    <w:rsid w:val="00375A06"/>
    <w:rsid w:val="00375B1F"/>
    <w:rsid w:val="00375B3F"/>
    <w:rsid w:val="00375BEB"/>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392"/>
    <w:rsid w:val="00392477"/>
    <w:rsid w:val="00392516"/>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BE"/>
    <w:rsid w:val="00393DD5"/>
    <w:rsid w:val="00393E43"/>
    <w:rsid w:val="003940B3"/>
    <w:rsid w:val="003941BC"/>
    <w:rsid w:val="0039424B"/>
    <w:rsid w:val="00394259"/>
    <w:rsid w:val="0039442B"/>
    <w:rsid w:val="00394845"/>
    <w:rsid w:val="0039484F"/>
    <w:rsid w:val="00394CD6"/>
    <w:rsid w:val="00394E65"/>
    <w:rsid w:val="003950B8"/>
    <w:rsid w:val="0039545A"/>
    <w:rsid w:val="00395699"/>
    <w:rsid w:val="00395A42"/>
    <w:rsid w:val="00395A87"/>
    <w:rsid w:val="00395A93"/>
    <w:rsid w:val="00395B1D"/>
    <w:rsid w:val="00395E23"/>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AA1"/>
    <w:rsid w:val="00397E84"/>
    <w:rsid w:val="00397FF4"/>
    <w:rsid w:val="003A00B8"/>
    <w:rsid w:val="003A0427"/>
    <w:rsid w:val="003A0740"/>
    <w:rsid w:val="003A0777"/>
    <w:rsid w:val="003A07B6"/>
    <w:rsid w:val="003A093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833"/>
    <w:rsid w:val="003A2869"/>
    <w:rsid w:val="003A28E4"/>
    <w:rsid w:val="003A2A4D"/>
    <w:rsid w:val="003A2BB1"/>
    <w:rsid w:val="003A2F6D"/>
    <w:rsid w:val="003A2F77"/>
    <w:rsid w:val="003A3225"/>
    <w:rsid w:val="003A3353"/>
    <w:rsid w:val="003A3493"/>
    <w:rsid w:val="003A34B3"/>
    <w:rsid w:val="003A356D"/>
    <w:rsid w:val="003A3622"/>
    <w:rsid w:val="003A3694"/>
    <w:rsid w:val="003A36AB"/>
    <w:rsid w:val="003A36C8"/>
    <w:rsid w:val="003A37A9"/>
    <w:rsid w:val="003A3D04"/>
    <w:rsid w:val="003A3F41"/>
    <w:rsid w:val="003A4115"/>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802"/>
    <w:rsid w:val="003A5843"/>
    <w:rsid w:val="003A589E"/>
    <w:rsid w:val="003A5A0A"/>
    <w:rsid w:val="003A5CF3"/>
    <w:rsid w:val="003A5D2C"/>
    <w:rsid w:val="003A5F61"/>
    <w:rsid w:val="003A6217"/>
    <w:rsid w:val="003A659C"/>
    <w:rsid w:val="003A6842"/>
    <w:rsid w:val="003A68D7"/>
    <w:rsid w:val="003A6B5E"/>
    <w:rsid w:val="003A6BA4"/>
    <w:rsid w:val="003A6C9D"/>
    <w:rsid w:val="003A6F1D"/>
    <w:rsid w:val="003A6FFE"/>
    <w:rsid w:val="003A7258"/>
    <w:rsid w:val="003A7473"/>
    <w:rsid w:val="003A74BA"/>
    <w:rsid w:val="003A7669"/>
    <w:rsid w:val="003A78BD"/>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E72"/>
    <w:rsid w:val="003B2E8D"/>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25E"/>
    <w:rsid w:val="003B4275"/>
    <w:rsid w:val="003B4337"/>
    <w:rsid w:val="003B45E2"/>
    <w:rsid w:val="003B4666"/>
    <w:rsid w:val="003B466F"/>
    <w:rsid w:val="003B46C5"/>
    <w:rsid w:val="003B46F7"/>
    <w:rsid w:val="003B49B0"/>
    <w:rsid w:val="003B4CB4"/>
    <w:rsid w:val="003B4F27"/>
    <w:rsid w:val="003B51AE"/>
    <w:rsid w:val="003B5225"/>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A9E"/>
    <w:rsid w:val="003C2AD9"/>
    <w:rsid w:val="003C2CC6"/>
    <w:rsid w:val="003C2FDC"/>
    <w:rsid w:val="003C30ED"/>
    <w:rsid w:val="003C326D"/>
    <w:rsid w:val="003C32B1"/>
    <w:rsid w:val="003C34C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D77"/>
    <w:rsid w:val="003C4E1C"/>
    <w:rsid w:val="003C4F3D"/>
    <w:rsid w:val="003C515A"/>
    <w:rsid w:val="003C563B"/>
    <w:rsid w:val="003C584B"/>
    <w:rsid w:val="003C5F87"/>
    <w:rsid w:val="003C5FF3"/>
    <w:rsid w:val="003C613D"/>
    <w:rsid w:val="003C6171"/>
    <w:rsid w:val="003C639A"/>
    <w:rsid w:val="003C63B9"/>
    <w:rsid w:val="003C6A3C"/>
    <w:rsid w:val="003C6A44"/>
    <w:rsid w:val="003C6C43"/>
    <w:rsid w:val="003C7148"/>
    <w:rsid w:val="003C73C3"/>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8BE"/>
    <w:rsid w:val="003D7AE5"/>
    <w:rsid w:val="003D7D1B"/>
    <w:rsid w:val="003D7E7B"/>
    <w:rsid w:val="003D7EDC"/>
    <w:rsid w:val="003D7EFB"/>
    <w:rsid w:val="003E0372"/>
    <w:rsid w:val="003E03F0"/>
    <w:rsid w:val="003E05E7"/>
    <w:rsid w:val="003E06D3"/>
    <w:rsid w:val="003E07C8"/>
    <w:rsid w:val="003E09D7"/>
    <w:rsid w:val="003E0C15"/>
    <w:rsid w:val="003E0D2F"/>
    <w:rsid w:val="003E0E57"/>
    <w:rsid w:val="003E0FC1"/>
    <w:rsid w:val="003E1060"/>
    <w:rsid w:val="003E11E6"/>
    <w:rsid w:val="003E1245"/>
    <w:rsid w:val="003E1310"/>
    <w:rsid w:val="003E1416"/>
    <w:rsid w:val="003E1618"/>
    <w:rsid w:val="003E16C0"/>
    <w:rsid w:val="003E16FA"/>
    <w:rsid w:val="003E18DD"/>
    <w:rsid w:val="003E1ACC"/>
    <w:rsid w:val="003E20F4"/>
    <w:rsid w:val="003E22CA"/>
    <w:rsid w:val="003E2440"/>
    <w:rsid w:val="003E2587"/>
    <w:rsid w:val="003E2656"/>
    <w:rsid w:val="003E2814"/>
    <w:rsid w:val="003E2989"/>
    <w:rsid w:val="003E2DED"/>
    <w:rsid w:val="003E2E9D"/>
    <w:rsid w:val="003E2FF0"/>
    <w:rsid w:val="003E306F"/>
    <w:rsid w:val="003E30FD"/>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C"/>
    <w:rsid w:val="003E478E"/>
    <w:rsid w:val="003E4846"/>
    <w:rsid w:val="003E48BA"/>
    <w:rsid w:val="003E4935"/>
    <w:rsid w:val="003E49C7"/>
    <w:rsid w:val="003E4E7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FF"/>
    <w:rsid w:val="003E6CFA"/>
    <w:rsid w:val="003E6F45"/>
    <w:rsid w:val="003E6FE6"/>
    <w:rsid w:val="003E712F"/>
    <w:rsid w:val="003E7241"/>
    <w:rsid w:val="003E738E"/>
    <w:rsid w:val="003E7433"/>
    <w:rsid w:val="003E76BC"/>
    <w:rsid w:val="003E76FD"/>
    <w:rsid w:val="003E7847"/>
    <w:rsid w:val="003E78D4"/>
    <w:rsid w:val="003E796D"/>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FB"/>
    <w:rsid w:val="003F1E78"/>
    <w:rsid w:val="003F1EA0"/>
    <w:rsid w:val="003F1F0B"/>
    <w:rsid w:val="003F1F29"/>
    <w:rsid w:val="003F1F98"/>
    <w:rsid w:val="003F1FC8"/>
    <w:rsid w:val="003F24C8"/>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FD"/>
    <w:rsid w:val="0040078E"/>
    <w:rsid w:val="00400ACA"/>
    <w:rsid w:val="00400ADC"/>
    <w:rsid w:val="00400BCD"/>
    <w:rsid w:val="00400F80"/>
    <w:rsid w:val="00401102"/>
    <w:rsid w:val="00401136"/>
    <w:rsid w:val="00401164"/>
    <w:rsid w:val="00401446"/>
    <w:rsid w:val="00401620"/>
    <w:rsid w:val="00401623"/>
    <w:rsid w:val="00401AAD"/>
    <w:rsid w:val="00401B89"/>
    <w:rsid w:val="00401D42"/>
    <w:rsid w:val="00401E9C"/>
    <w:rsid w:val="00401F0D"/>
    <w:rsid w:val="00402245"/>
    <w:rsid w:val="00402279"/>
    <w:rsid w:val="0040227B"/>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4B0"/>
    <w:rsid w:val="004054F1"/>
    <w:rsid w:val="004054FC"/>
    <w:rsid w:val="00405546"/>
    <w:rsid w:val="0040557A"/>
    <w:rsid w:val="004058DA"/>
    <w:rsid w:val="00405A45"/>
    <w:rsid w:val="00405B69"/>
    <w:rsid w:val="00405C9B"/>
    <w:rsid w:val="00405D0F"/>
    <w:rsid w:val="00405EDB"/>
    <w:rsid w:val="00405F5A"/>
    <w:rsid w:val="00405FB9"/>
    <w:rsid w:val="00406063"/>
    <w:rsid w:val="004061EF"/>
    <w:rsid w:val="00406305"/>
    <w:rsid w:val="004065C7"/>
    <w:rsid w:val="00406A79"/>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33C"/>
    <w:rsid w:val="0041539F"/>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C43"/>
    <w:rsid w:val="00431E21"/>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C11"/>
    <w:rsid w:val="00437F48"/>
    <w:rsid w:val="004403C5"/>
    <w:rsid w:val="004405E9"/>
    <w:rsid w:val="0044078C"/>
    <w:rsid w:val="00440A98"/>
    <w:rsid w:val="00440AC2"/>
    <w:rsid w:val="00440BD6"/>
    <w:rsid w:val="00441086"/>
    <w:rsid w:val="004410BE"/>
    <w:rsid w:val="00441426"/>
    <w:rsid w:val="00441434"/>
    <w:rsid w:val="0044150A"/>
    <w:rsid w:val="0044182C"/>
    <w:rsid w:val="004418E9"/>
    <w:rsid w:val="0044197D"/>
    <w:rsid w:val="00441AC6"/>
    <w:rsid w:val="00441E75"/>
    <w:rsid w:val="00442168"/>
    <w:rsid w:val="004424BE"/>
    <w:rsid w:val="0044266F"/>
    <w:rsid w:val="004428DD"/>
    <w:rsid w:val="00442F2F"/>
    <w:rsid w:val="00442F7B"/>
    <w:rsid w:val="00442F90"/>
    <w:rsid w:val="00442FD9"/>
    <w:rsid w:val="00443449"/>
    <w:rsid w:val="0044375D"/>
    <w:rsid w:val="00443768"/>
    <w:rsid w:val="0044384E"/>
    <w:rsid w:val="0044389D"/>
    <w:rsid w:val="004438C1"/>
    <w:rsid w:val="00443D56"/>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138"/>
    <w:rsid w:val="00451143"/>
    <w:rsid w:val="0045121D"/>
    <w:rsid w:val="0045131E"/>
    <w:rsid w:val="0045145A"/>
    <w:rsid w:val="00451532"/>
    <w:rsid w:val="004515F5"/>
    <w:rsid w:val="00451656"/>
    <w:rsid w:val="00451A51"/>
    <w:rsid w:val="00451AFC"/>
    <w:rsid w:val="00451CFD"/>
    <w:rsid w:val="00452483"/>
    <w:rsid w:val="004526C7"/>
    <w:rsid w:val="004526D1"/>
    <w:rsid w:val="004528A0"/>
    <w:rsid w:val="00452963"/>
    <w:rsid w:val="00452B02"/>
    <w:rsid w:val="00452CFF"/>
    <w:rsid w:val="0045303D"/>
    <w:rsid w:val="0045312A"/>
    <w:rsid w:val="004532F6"/>
    <w:rsid w:val="00453479"/>
    <w:rsid w:val="004535F1"/>
    <w:rsid w:val="00453897"/>
    <w:rsid w:val="0045393D"/>
    <w:rsid w:val="0045395A"/>
    <w:rsid w:val="00453986"/>
    <w:rsid w:val="004539AA"/>
    <w:rsid w:val="00453A28"/>
    <w:rsid w:val="00453AD3"/>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412"/>
    <w:rsid w:val="004554A7"/>
    <w:rsid w:val="004555C1"/>
    <w:rsid w:val="0045567E"/>
    <w:rsid w:val="0045581D"/>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BEF"/>
    <w:rsid w:val="00460C4D"/>
    <w:rsid w:val="00460E7F"/>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EB"/>
    <w:rsid w:val="00463DDD"/>
    <w:rsid w:val="0046427C"/>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D1A"/>
    <w:rsid w:val="00466F20"/>
    <w:rsid w:val="00466F5E"/>
    <w:rsid w:val="00466FC1"/>
    <w:rsid w:val="0046706C"/>
    <w:rsid w:val="004671AB"/>
    <w:rsid w:val="004673F5"/>
    <w:rsid w:val="004678FD"/>
    <w:rsid w:val="00467A87"/>
    <w:rsid w:val="00467C48"/>
    <w:rsid w:val="00467C69"/>
    <w:rsid w:val="00467C81"/>
    <w:rsid w:val="00467DE5"/>
    <w:rsid w:val="00467F08"/>
    <w:rsid w:val="00467F1F"/>
    <w:rsid w:val="00470002"/>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F7C"/>
    <w:rsid w:val="00470FB9"/>
    <w:rsid w:val="0047102A"/>
    <w:rsid w:val="0047136F"/>
    <w:rsid w:val="004713C3"/>
    <w:rsid w:val="00471734"/>
    <w:rsid w:val="00471911"/>
    <w:rsid w:val="00471987"/>
    <w:rsid w:val="00471A45"/>
    <w:rsid w:val="00471D1C"/>
    <w:rsid w:val="00471EAE"/>
    <w:rsid w:val="00471F8A"/>
    <w:rsid w:val="00471FE7"/>
    <w:rsid w:val="00472082"/>
    <w:rsid w:val="00472108"/>
    <w:rsid w:val="00472157"/>
    <w:rsid w:val="00472185"/>
    <w:rsid w:val="00472431"/>
    <w:rsid w:val="004725E4"/>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CD"/>
    <w:rsid w:val="00474D26"/>
    <w:rsid w:val="00475068"/>
    <w:rsid w:val="00475136"/>
    <w:rsid w:val="00475312"/>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E5"/>
    <w:rsid w:val="00477563"/>
    <w:rsid w:val="0047772B"/>
    <w:rsid w:val="004777D1"/>
    <w:rsid w:val="00477971"/>
    <w:rsid w:val="00477AE1"/>
    <w:rsid w:val="00477C2C"/>
    <w:rsid w:val="00477DB8"/>
    <w:rsid w:val="00477F7B"/>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5DD"/>
    <w:rsid w:val="00481674"/>
    <w:rsid w:val="0048184F"/>
    <w:rsid w:val="00481895"/>
    <w:rsid w:val="004818A5"/>
    <w:rsid w:val="00481CAF"/>
    <w:rsid w:val="00481DE6"/>
    <w:rsid w:val="00481E88"/>
    <w:rsid w:val="00482289"/>
    <w:rsid w:val="00482354"/>
    <w:rsid w:val="0048251E"/>
    <w:rsid w:val="00482603"/>
    <w:rsid w:val="0048268E"/>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A0"/>
    <w:rsid w:val="00484468"/>
    <w:rsid w:val="004845AF"/>
    <w:rsid w:val="00484708"/>
    <w:rsid w:val="00484826"/>
    <w:rsid w:val="00484844"/>
    <w:rsid w:val="00484904"/>
    <w:rsid w:val="00484AAD"/>
    <w:rsid w:val="00484B21"/>
    <w:rsid w:val="00484BCE"/>
    <w:rsid w:val="00484C0C"/>
    <w:rsid w:val="00484D30"/>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B"/>
    <w:rsid w:val="004912D9"/>
    <w:rsid w:val="00491364"/>
    <w:rsid w:val="004913CE"/>
    <w:rsid w:val="00491886"/>
    <w:rsid w:val="00491991"/>
    <w:rsid w:val="00491E15"/>
    <w:rsid w:val="00492070"/>
    <w:rsid w:val="004921D5"/>
    <w:rsid w:val="004925AF"/>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4B8"/>
    <w:rsid w:val="0049453A"/>
    <w:rsid w:val="00494639"/>
    <w:rsid w:val="00494906"/>
    <w:rsid w:val="00494EC6"/>
    <w:rsid w:val="0049523A"/>
    <w:rsid w:val="004952D2"/>
    <w:rsid w:val="00495635"/>
    <w:rsid w:val="00495684"/>
    <w:rsid w:val="004956BC"/>
    <w:rsid w:val="00495757"/>
    <w:rsid w:val="004958DF"/>
    <w:rsid w:val="0049603E"/>
    <w:rsid w:val="00496238"/>
    <w:rsid w:val="004962B9"/>
    <w:rsid w:val="004963C7"/>
    <w:rsid w:val="004963F6"/>
    <w:rsid w:val="00496538"/>
    <w:rsid w:val="00496814"/>
    <w:rsid w:val="00496945"/>
    <w:rsid w:val="004969AE"/>
    <w:rsid w:val="00496A26"/>
    <w:rsid w:val="00496B08"/>
    <w:rsid w:val="00496B1C"/>
    <w:rsid w:val="00496EB2"/>
    <w:rsid w:val="0049704A"/>
    <w:rsid w:val="004974A4"/>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6261"/>
    <w:rsid w:val="004A6336"/>
    <w:rsid w:val="004A645C"/>
    <w:rsid w:val="004A6525"/>
    <w:rsid w:val="004A65B1"/>
    <w:rsid w:val="004A6670"/>
    <w:rsid w:val="004A68FA"/>
    <w:rsid w:val="004A6908"/>
    <w:rsid w:val="004A693A"/>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1046"/>
    <w:rsid w:val="004B1279"/>
    <w:rsid w:val="004B157B"/>
    <w:rsid w:val="004B1703"/>
    <w:rsid w:val="004B1AAD"/>
    <w:rsid w:val="004B1D21"/>
    <w:rsid w:val="004B1D7C"/>
    <w:rsid w:val="004B1E8C"/>
    <w:rsid w:val="004B2042"/>
    <w:rsid w:val="004B21B6"/>
    <w:rsid w:val="004B2527"/>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E40"/>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8C"/>
    <w:rsid w:val="004B78B3"/>
    <w:rsid w:val="004B7F61"/>
    <w:rsid w:val="004C01A3"/>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9A8"/>
    <w:rsid w:val="004C29DD"/>
    <w:rsid w:val="004C29EE"/>
    <w:rsid w:val="004C2C4D"/>
    <w:rsid w:val="004C2CAC"/>
    <w:rsid w:val="004C3055"/>
    <w:rsid w:val="004C3065"/>
    <w:rsid w:val="004C309D"/>
    <w:rsid w:val="004C328B"/>
    <w:rsid w:val="004C32D1"/>
    <w:rsid w:val="004C3355"/>
    <w:rsid w:val="004C33EC"/>
    <w:rsid w:val="004C3479"/>
    <w:rsid w:val="004C3812"/>
    <w:rsid w:val="004C38A0"/>
    <w:rsid w:val="004C38D7"/>
    <w:rsid w:val="004C39E7"/>
    <w:rsid w:val="004C39FA"/>
    <w:rsid w:val="004C3B36"/>
    <w:rsid w:val="004C3E25"/>
    <w:rsid w:val="004C3E5F"/>
    <w:rsid w:val="004C3F9B"/>
    <w:rsid w:val="004C43FD"/>
    <w:rsid w:val="004C4579"/>
    <w:rsid w:val="004C4655"/>
    <w:rsid w:val="004C4AD7"/>
    <w:rsid w:val="004C4F64"/>
    <w:rsid w:val="004C5C02"/>
    <w:rsid w:val="004C5C80"/>
    <w:rsid w:val="004C5C87"/>
    <w:rsid w:val="004C6047"/>
    <w:rsid w:val="004C606C"/>
    <w:rsid w:val="004C60E8"/>
    <w:rsid w:val="004C6257"/>
    <w:rsid w:val="004C625D"/>
    <w:rsid w:val="004C64E5"/>
    <w:rsid w:val="004C6730"/>
    <w:rsid w:val="004C6848"/>
    <w:rsid w:val="004C6A34"/>
    <w:rsid w:val="004C6AE8"/>
    <w:rsid w:val="004C6F10"/>
    <w:rsid w:val="004C7023"/>
    <w:rsid w:val="004C71C6"/>
    <w:rsid w:val="004C7461"/>
    <w:rsid w:val="004C7842"/>
    <w:rsid w:val="004C78B7"/>
    <w:rsid w:val="004C7902"/>
    <w:rsid w:val="004D0192"/>
    <w:rsid w:val="004D01B9"/>
    <w:rsid w:val="004D058E"/>
    <w:rsid w:val="004D08E2"/>
    <w:rsid w:val="004D0BD0"/>
    <w:rsid w:val="004D0BF8"/>
    <w:rsid w:val="004D0E36"/>
    <w:rsid w:val="004D0F71"/>
    <w:rsid w:val="004D1409"/>
    <w:rsid w:val="004D1556"/>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B04"/>
    <w:rsid w:val="004D2ED5"/>
    <w:rsid w:val="004D2F7F"/>
    <w:rsid w:val="004D2FA1"/>
    <w:rsid w:val="004D3084"/>
    <w:rsid w:val="004D3122"/>
    <w:rsid w:val="004D3133"/>
    <w:rsid w:val="004D3225"/>
    <w:rsid w:val="004D3354"/>
    <w:rsid w:val="004D33B8"/>
    <w:rsid w:val="004D3541"/>
    <w:rsid w:val="004D37F6"/>
    <w:rsid w:val="004D3B6B"/>
    <w:rsid w:val="004D3BF9"/>
    <w:rsid w:val="004D3CD0"/>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5084"/>
    <w:rsid w:val="004D5393"/>
    <w:rsid w:val="004D5493"/>
    <w:rsid w:val="004D54EC"/>
    <w:rsid w:val="004D57E9"/>
    <w:rsid w:val="004D5908"/>
    <w:rsid w:val="004D5A8F"/>
    <w:rsid w:val="004D5AE9"/>
    <w:rsid w:val="004D5AF0"/>
    <w:rsid w:val="004D5B2B"/>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65C"/>
    <w:rsid w:val="004D777B"/>
    <w:rsid w:val="004D7808"/>
    <w:rsid w:val="004D7819"/>
    <w:rsid w:val="004D78DD"/>
    <w:rsid w:val="004D7913"/>
    <w:rsid w:val="004D7A30"/>
    <w:rsid w:val="004D7B3E"/>
    <w:rsid w:val="004D7B66"/>
    <w:rsid w:val="004E007A"/>
    <w:rsid w:val="004E012E"/>
    <w:rsid w:val="004E05A2"/>
    <w:rsid w:val="004E06AD"/>
    <w:rsid w:val="004E077B"/>
    <w:rsid w:val="004E08B3"/>
    <w:rsid w:val="004E0A2F"/>
    <w:rsid w:val="004E0A3B"/>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E4"/>
    <w:rsid w:val="004E222D"/>
    <w:rsid w:val="004E2297"/>
    <w:rsid w:val="004E25C3"/>
    <w:rsid w:val="004E27F4"/>
    <w:rsid w:val="004E2979"/>
    <w:rsid w:val="004E2C50"/>
    <w:rsid w:val="004E2CB6"/>
    <w:rsid w:val="004E2D7E"/>
    <w:rsid w:val="004E2F33"/>
    <w:rsid w:val="004E2FBC"/>
    <w:rsid w:val="004E3051"/>
    <w:rsid w:val="004E3432"/>
    <w:rsid w:val="004E34CF"/>
    <w:rsid w:val="004E37D5"/>
    <w:rsid w:val="004E3BDE"/>
    <w:rsid w:val="004E3BFE"/>
    <w:rsid w:val="004E3C38"/>
    <w:rsid w:val="004E3DC5"/>
    <w:rsid w:val="004E3EC1"/>
    <w:rsid w:val="004E3F75"/>
    <w:rsid w:val="004E3F7D"/>
    <w:rsid w:val="004E4097"/>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7D9"/>
    <w:rsid w:val="004E6A0E"/>
    <w:rsid w:val="004E6AA2"/>
    <w:rsid w:val="004E6AF4"/>
    <w:rsid w:val="004E6C5C"/>
    <w:rsid w:val="004E6D69"/>
    <w:rsid w:val="004E6F68"/>
    <w:rsid w:val="004E7480"/>
    <w:rsid w:val="004E7498"/>
    <w:rsid w:val="004E76BA"/>
    <w:rsid w:val="004E77C8"/>
    <w:rsid w:val="004E77D6"/>
    <w:rsid w:val="004E7952"/>
    <w:rsid w:val="004E7AC8"/>
    <w:rsid w:val="004E7D00"/>
    <w:rsid w:val="004E7D8E"/>
    <w:rsid w:val="004E7F3F"/>
    <w:rsid w:val="004F034B"/>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B9"/>
    <w:rsid w:val="004F31F1"/>
    <w:rsid w:val="004F329C"/>
    <w:rsid w:val="004F35C3"/>
    <w:rsid w:val="004F36D8"/>
    <w:rsid w:val="004F37A8"/>
    <w:rsid w:val="004F37ED"/>
    <w:rsid w:val="004F392F"/>
    <w:rsid w:val="004F3A7A"/>
    <w:rsid w:val="004F3B0D"/>
    <w:rsid w:val="004F3B93"/>
    <w:rsid w:val="004F3C49"/>
    <w:rsid w:val="004F3C4A"/>
    <w:rsid w:val="004F3CF7"/>
    <w:rsid w:val="004F3D7E"/>
    <w:rsid w:val="004F3E3F"/>
    <w:rsid w:val="004F3F1E"/>
    <w:rsid w:val="004F43A6"/>
    <w:rsid w:val="004F4419"/>
    <w:rsid w:val="004F45C9"/>
    <w:rsid w:val="004F4631"/>
    <w:rsid w:val="004F4954"/>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967"/>
    <w:rsid w:val="004F69F3"/>
    <w:rsid w:val="004F6AEA"/>
    <w:rsid w:val="004F6D7E"/>
    <w:rsid w:val="004F6EBF"/>
    <w:rsid w:val="004F6F81"/>
    <w:rsid w:val="004F7177"/>
    <w:rsid w:val="004F7232"/>
    <w:rsid w:val="004F728A"/>
    <w:rsid w:val="004F72D3"/>
    <w:rsid w:val="004F750D"/>
    <w:rsid w:val="004F75E8"/>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C8"/>
    <w:rsid w:val="00506F1E"/>
    <w:rsid w:val="0050708D"/>
    <w:rsid w:val="0050712D"/>
    <w:rsid w:val="005071CA"/>
    <w:rsid w:val="0050724B"/>
    <w:rsid w:val="00507267"/>
    <w:rsid w:val="00507524"/>
    <w:rsid w:val="00507670"/>
    <w:rsid w:val="005079A5"/>
    <w:rsid w:val="00507C19"/>
    <w:rsid w:val="005100BA"/>
    <w:rsid w:val="005101B9"/>
    <w:rsid w:val="00510269"/>
    <w:rsid w:val="005103D4"/>
    <w:rsid w:val="005103F4"/>
    <w:rsid w:val="005106EE"/>
    <w:rsid w:val="005109CA"/>
    <w:rsid w:val="00510D06"/>
    <w:rsid w:val="00511001"/>
    <w:rsid w:val="00511002"/>
    <w:rsid w:val="005112DA"/>
    <w:rsid w:val="0051142F"/>
    <w:rsid w:val="0051147A"/>
    <w:rsid w:val="00511710"/>
    <w:rsid w:val="00511804"/>
    <w:rsid w:val="00511875"/>
    <w:rsid w:val="00511E15"/>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BC7"/>
    <w:rsid w:val="00512FE0"/>
    <w:rsid w:val="00513181"/>
    <w:rsid w:val="00513220"/>
    <w:rsid w:val="0051350B"/>
    <w:rsid w:val="0051371A"/>
    <w:rsid w:val="00513740"/>
    <w:rsid w:val="005138F4"/>
    <w:rsid w:val="00513B52"/>
    <w:rsid w:val="00513BC3"/>
    <w:rsid w:val="00513DEB"/>
    <w:rsid w:val="00513E4C"/>
    <w:rsid w:val="00513FB7"/>
    <w:rsid w:val="00513FDC"/>
    <w:rsid w:val="00514288"/>
    <w:rsid w:val="00514384"/>
    <w:rsid w:val="005145C8"/>
    <w:rsid w:val="005145F0"/>
    <w:rsid w:val="00514648"/>
    <w:rsid w:val="00514719"/>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CF6"/>
    <w:rsid w:val="00521CF9"/>
    <w:rsid w:val="00522053"/>
    <w:rsid w:val="00522089"/>
    <w:rsid w:val="005220BF"/>
    <w:rsid w:val="005222F2"/>
    <w:rsid w:val="0052238F"/>
    <w:rsid w:val="00522421"/>
    <w:rsid w:val="005224ED"/>
    <w:rsid w:val="00522539"/>
    <w:rsid w:val="0052257B"/>
    <w:rsid w:val="00522871"/>
    <w:rsid w:val="0052297B"/>
    <w:rsid w:val="00522B2A"/>
    <w:rsid w:val="00522CA2"/>
    <w:rsid w:val="00522F13"/>
    <w:rsid w:val="00522F5A"/>
    <w:rsid w:val="0052306D"/>
    <w:rsid w:val="005233CB"/>
    <w:rsid w:val="0052348C"/>
    <w:rsid w:val="00523611"/>
    <w:rsid w:val="0052367D"/>
    <w:rsid w:val="005238C1"/>
    <w:rsid w:val="005239B1"/>
    <w:rsid w:val="00523A53"/>
    <w:rsid w:val="00523C50"/>
    <w:rsid w:val="00523F73"/>
    <w:rsid w:val="00524101"/>
    <w:rsid w:val="005246F7"/>
    <w:rsid w:val="00524ACC"/>
    <w:rsid w:val="00524BE4"/>
    <w:rsid w:val="0052511A"/>
    <w:rsid w:val="0052512E"/>
    <w:rsid w:val="0052513E"/>
    <w:rsid w:val="005251AD"/>
    <w:rsid w:val="00525560"/>
    <w:rsid w:val="005257EC"/>
    <w:rsid w:val="005258E8"/>
    <w:rsid w:val="00525939"/>
    <w:rsid w:val="00525A51"/>
    <w:rsid w:val="00525B9A"/>
    <w:rsid w:val="00525C21"/>
    <w:rsid w:val="00525C43"/>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B16"/>
    <w:rsid w:val="00531C54"/>
    <w:rsid w:val="00531CB0"/>
    <w:rsid w:val="00531E48"/>
    <w:rsid w:val="00531E9B"/>
    <w:rsid w:val="00531EAE"/>
    <w:rsid w:val="00531FB3"/>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E0"/>
    <w:rsid w:val="00540D0E"/>
    <w:rsid w:val="00540D54"/>
    <w:rsid w:val="00540DBE"/>
    <w:rsid w:val="00540F11"/>
    <w:rsid w:val="00540FAB"/>
    <w:rsid w:val="005410B5"/>
    <w:rsid w:val="005411AD"/>
    <w:rsid w:val="005415CF"/>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B3"/>
    <w:rsid w:val="005456B6"/>
    <w:rsid w:val="0054576F"/>
    <w:rsid w:val="005457E0"/>
    <w:rsid w:val="005458A1"/>
    <w:rsid w:val="00545C26"/>
    <w:rsid w:val="00545D1D"/>
    <w:rsid w:val="00545DEF"/>
    <w:rsid w:val="00545F14"/>
    <w:rsid w:val="00545F49"/>
    <w:rsid w:val="00545F52"/>
    <w:rsid w:val="00546158"/>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631"/>
    <w:rsid w:val="00552A49"/>
    <w:rsid w:val="00552A98"/>
    <w:rsid w:val="00552AAA"/>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603E3"/>
    <w:rsid w:val="005606ED"/>
    <w:rsid w:val="00560716"/>
    <w:rsid w:val="005607F6"/>
    <w:rsid w:val="00560840"/>
    <w:rsid w:val="00560AAC"/>
    <w:rsid w:val="00560B1B"/>
    <w:rsid w:val="00560D27"/>
    <w:rsid w:val="00560DC6"/>
    <w:rsid w:val="00560E58"/>
    <w:rsid w:val="00560EAB"/>
    <w:rsid w:val="005612A6"/>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F6"/>
    <w:rsid w:val="00564250"/>
    <w:rsid w:val="005643E2"/>
    <w:rsid w:val="00564408"/>
    <w:rsid w:val="0056443F"/>
    <w:rsid w:val="0056456B"/>
    <w:rsid w:val="00564612"/>
    <w:rsid w:val="005646B8"/>
    <w:rsid w:val="005648CC"/>
    <w:rsid w:val="00564AC7"/>
    <w:rsid w:val="00564DF6"/>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6FA"/>
    <w:rsid w:val="00571908"/>
    <w:rsid w:val="00571958"/>
    <w:rsid w:val="00571B08"/>
    <w:rsid w:val="00571D3E"/>
    <w:rsid w:val="00571E91"/>
    <w:rsid w:val="0057207D"/>
    <w:rsid w:val="00572251"/>
    <w:rsid w:val="0057227B"/>
    <w:rsid w:val="005725B5"/>
    <w:rsid w:val="00572752"/>
    <w:rsid w:val="00572D0F"/>
    <w:rsid w:val="00572E91"/>
    <w:rsid w:val="005731AB"/>
    <w:rsid w:val="005732EE"/>
    <w:rsid w:val="0057335E"/>
    <w:rsid w:val="00573404"/>
    <w:rsid w:val="00573412"/>
    <w:rsid w:val="00573436"/>
    <w:rsid w:val="0057386B"/>
    <w:rsid w:val="005738D3"/>
    <w:rsid w:val="00573A57"/>
    <w:rsid w:val="00573C6F"/>
    <w:rsid w:val="00573DE1"/>
    <w:rsid w:val="00573DE5"/>
    <w:rsid w:val="005743FF"/>
    <w:rsid w:val="005746E0"/>
    <w:rsid w:val="005747DE"/>
    <w:rsid w:val="0057499D"/>
    <w:rsid w:val="005749AC"/>
    <w:rsid w:val="00574ABC"/>
    <w:rsid w:val="00574C0C"/>
    <w:rsid w:val="00574C4F"/>
    <w:rsid w:val="00574C5F"/>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759"/>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977"/>
    <w:rsid w:val="00580D66"/>
    <w:rsid w:val="00580E71"/>
    <w:rsid w:val="00581362"/>
    <w:rsid w:val="00581408"/>
    <w:rsid w:val="00581515"/>
    <w:rsid w:val="005815C4"/>
    <w:rsid w:val="00581BDB"/>
    <w:rsid w:val="00581D93"/>
    <w:rsid w:val="00581E0C"/>
    <w:rsid w:val="00582181"/>
    <w:rsid w:val="005823D8"/>
    <w:rsid w:val="0058265E"/>
    <w:rsid w:val="005829F8"/>
    <w:rsid w:val="00582E95"/>
    <w:rsid w:val="00582EDC"/>
    <w:rsid w:val="00582F5C"/>
    <w:rsid w:val="00582F74"/>
    <w:rsid w:val="005830FD"/>
    <w:rsid w:val="005835A3"/>
    <w:rsid w:val="005835F1"/>
    <w:rsid w:val="0058387E"/>
    <w:rsid w:val="005839A6"/>
    <w:rsid w:val="00583F63"/>
    <w:rsid w:val="0058433A"/>
    <w:rsid w:val="0058443A"/>
    <w:rsid w:val="005846B4"/>
    <w:rsid w:val="0058491F"/>
    <w:rsid w:val="00584B64"/>
    <w:rsid w:val="00584BDE"/>
    <w:rsid w:val="00584C01"/>
    <w:rsid w:val="00584DC2"/>
    <w:rsid w:val="00584DF9"/>
    <w:rsid w:val="00584F9C"/>
    <w:rsid w:val="005852DF"/>
    <w:rsid w:val="00585607"/>
    <w:rsid w:val="005857D0"/>
    <w:rsid w:val="0058595D"/>
    <w:rsid w:val="00585A2E"/>
    <w:rsid w:val="00585BEB"/>
    <w:rsid w:val="00585BF4"/>
    <w:rsid w:val="00585C75"/>
    <w:rsid w:val="00585C7E"/>
    <w:rsid w:val="00585E19"/>
    <w:rsid w:val="005863CE"/>
    <w:rsid w:val="00586400"/>
    <w:rsid w:val="0058664A"/>
    <w:rsid w:val="005866A1"/>
    <w:rsid w:val="005866D2"/>
    <w:rsid w:val="00586863"/>
    <w:rsid w:val="005869CE"/>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986"/>
    <w:rsid w:val="00591A59"/>
    <w:rsid w:val="005920CA"/>
    <w:rsid w:val="00592140"/>
    <w:rsid w:val="00592262"/>
    <w:rsid w:val="0059260B"/>
    <w:rsid w:val="00592878"/>
    <w:rsid w:val="00592955"/>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65"/>
    <w:rsid w:val="00594BAB"/>
    <w:rsid w:val="00594CA6"/>
    <w:rsid w:val="00594CEC"/>
    <w:rsid w:val="00594E0D"/>
    <w:rsid w:val="005950E1"/>
    <w:rsid w:val="00595133"/>
    <w:rsid w:val="0059542E"/>
    <w:rsid w:val="005955E5"/>
    <w:rsid w:val="00595710"/>
    <w:rsid w:val="00595C67"/>
    <w:rsid w:val="00595D32"/>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62F"/>
    <w:rsid w:val="005A266E"/>
    <w:rsid w:val="005A26EE"/>
    <w:rsid w:val="005A270D"/>
    <w:rsid w:val="005A2AE0"/>
    <w:rsid w:val="005A2DEA"/>
    <w:rsid w:val="005A2FE6"/>
    <w:rsid w:val="005A3008"/>
    <w:rsid w:val="005A308D"/>
    <w:rsid w:val="005A3350"/>
    <w:rsid w:val="005A38F7"/>
    <w:rsid w:val="005A3F8C"/>
    <w:rsid w:val="005A3FBC"/>
    <w:rsid w:val="005A3FE6"/>
    <w:rsid w:val="005A4027"/>
    <w:rsid w:val="005A4106"/>
    <w:rsid w:val="005A418D"/>
    <w:rsid w:val="005A41EE"/>
    <w:rsid w:val="005A41FF"/>
    <w:rsid w:val="005A43E8"/>
    <w:rsid w:val="005A4605"/>
    <w:rsid w:val="005A4735"/>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B44"/>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955"/>
    <w:rsid w:val="005B5BFD"/>
    <w:rsid w:val="005B5C4C"/>
    <w:rsid w:val="005B5EB4"/>
    <w:rsid w:val="005B5F55"/>
    <w:rsid w:val="005B61AD"/>
    <w:rsid w:val="005B649A"/>
    <w:rsid w:val="005B6544"/>
    <w:rsid w:val="005B69BE"/>
    <w:rsid w:val="005B69E9"/>
    <w:rsid w:val="005B6A9B"/>
    <w:rsid w:val="005B6B87"/>
    <w:rsid w:val="005B6CC6"/>
    <w:rsid w:val="005B7095"/>
    <w:rsid w:val="005B72F4"/>
    <w:rsid w:val="005B73C6"/>
    <w:rsid w:val="005B7520"/>
    <w:rsid w:val="005B7664"/>
    <w:rsid w:val="005B76FB"/>
    <w:rsid w:val="005B7926"/>
    <w:rsid w:val="005B7A36"/>
    <w:rsid w:val="005B7D38"/>
    <w:rsid w:val="005B7D39"/>
    <w:rsid w:val="005B7D5A"/>
    <w:rsid w:val="005B7D6D"/>
    <w:rsid w:val="005B7DA6"/>
    <w:rsid w:val="005C01A2"/>
    <w:rsid w:val="005C04FC"/>
    <w:rsid w:val="005C052A"/>
    <w:rsid w:val="005C0576"/>
    <w:rsid w:val="005C0683"/>
    <w:rsid w:val="005C07E1"/>
    <w:rsid w:val="005C1082"/>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B05"/>
    <w:rsid w:val="005C307D"/>
    <w:rsid w:val="005C30F4"/>
    <w:rsid w:val="005C34BA"/>
    <w:rsid w:val="005C35D7"/>
    <w:rsid w:val="005C3609"/>
    <w:rsid w:val="005C3647"/>
    <w:rsid w:val="005C36B8"/>
    <w:rsid w:val="005C371D"/>
    <w:rsid w:val="005C374C"/>
    <w:rsid w:val="005C3968"/>
    <w:rsid w:val="005C3C36"/>
    <w:rsid w:val="005C3C75"/>
    <w:rsid w:val="005C4111"/>
    <w:rsid w:val="005C43B1"/>
    <w:rsid w:val="005C4715"/>
    <w:rsid w:val="005C4884"/>
    <w:rsid w:val="005C48D5"/>
    <w:rsid w:val="005C4A74"/>
    <w:rsid w:val="005C4D0D"/>
    <w:rsid w:val="005C4D13"/>
    <w:rsid w:val="005C4FB7"/>
    <w:rsid w:val="005C5001"/>
    <w:rsid w:val="005C5023"/>
    <w:rsid w:val="005C522E"/>
    <w:rsid w:val="005C53F6"/>
    <w:rsid w:val="005C542D"/>
    <w:rsid w:val="005C54EC"/>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6B7"/>
    <w:rsid w:val="005C675D"/>
    <w:rsid w:val="005C6AE5"/>
    <w:rsid w:val="005C6C2D"/>
    <w:rsid w:val="005C6C4F"/>
    <w:rsid w:val="005C6CE9"/>
    <w:rsid w:val="005C6E82"/>
    <w:rsid w:val="005C7130"/>
    <w:rsid w:val="005C723B"/>
    <w:rsid w:val="005C7487"/>
    <w:rsid w:val="005C749A"/>
    <w:rsid w:val="005C752B"/>
    <w:rsid w:val="005C7656"/>
    <w:rsid w:val="005C7785"/>
    <w:rsid w:val="005C786D"/>
    <w:rsid w:val="005C7874"/>
    <w:rsid w:val="005C7B09"/>
    <w:rsid w:val="005C7C7C"/>
    <w:rsid w:val="005C7C8F"/>
    <w:rsid w:val="005C7CF7"/>
    <w:rsid w:val="005C7D78"/>
    <w:rsid w:val="005C7E68"/>
    <w:rsid w:val="005D00D3"/>
    <w:rsid w:val="005D046D"/>
    <w:rsid w:val="005D04F1"/>
    <w:rsid w:val="005D09A1"/>
    <w:rsid w:val="005D0BB4"/>
    <w:rsid w:val="005D0EB5"/>
    <w:rsid w:val="005D0F70"/>
    <w:rsid w:val="005D1034"/>
    <w:rsid w:val="005D10DF"/>
    <w:rsid w:val="005D1171"/>
    <w:rsid w:val="005D13D5"/>
    <w:rsid w:val="005D14B8"/>
    <w:rsid w:val="005D14D0"/>
    <w:rsid w:val="005D15A5"/>
    <w:rsid w:val="005D15C3"/>
    <w:rsid w:val="005D1785"/>
    <w:rsid w:val="005D18DD"/>
    <w:rsid w:val="005D1A89"/>
    <w:rsid w:val="005D1BE5"/>
    <w:rsid w:val="005D1C8F"/>
    <w:rsid w:val="005D1FEA"/>
    <w:rsid w:val="005D202C"/>
    <w:rsid w:val="005D209B"/>
    <w:rsid w:val="005D20E3"/>
    <w:rsid w:val="005D211B"/>
    <w:rsid w:val="005D2261"/>
    <w:rsid w:val="005D24C2"/>
    <w:rsid w:val="005D24D6"/>
    <w:rsid w:val="005D2727"/>
    <w:rsid w:val="005D272F"/>
    <w:rsid w:val="005D280C"/>
    <w:rsid w:val="005D295C"/>
    <w:rsid w:val="005D2AAC"/>
    <w:rsid w:val="005D2EE3"/>
    <w:rsid w:val="005D2F2F"/>
    <w:rsid w:val="005D3035"/>
    <w:rsid w:val="005D3291"/>
    <w:rsid w:val="005D358C"/>
    <w:rsid w:val="005D3603"/>
    <w:rsid w:val="005D3763"/>
    <w:rsid w:val="005D387C"/>
    <w:rsid w:val="005D3A4D"/>
    <w:rsid w:val="005D3BBB"/>
    <w:rsid w:val="005D3D3F"/>
    <w:rsid w:val="005D3DB4"/>
    <w:rsid w:val="005D3E02"/>
    <w:rsid w:val="005D3F28"/>
    <w:rsid w:val="005D3F68"/>
    <w:rsid w:val="005D4236"/>
    <w:rsid w:val="005D43DB"/>
    <w:rsid w:val="005D44DD"/>
    <w:rsid w:val="005D4AB5"/>
    <w:rsid w:val="005D4B74"/>
    <w:rsid w:val="005D4B98"/>
    <w:rsid w:val="005D4EEA"/>
    <w:rsid w:val="005D4EFE"/>
    <w:rsid w:val="005D5098"/>
    <w:rsid w:val="005D531B"/>
    <w:rsid w:val="005D5369"/>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35"/>
    <w:rsid w:val="005E103B"/>
    <w:rsid w:val="005E108F"/>
    <w:rsid w:val="005E1145"/>
    <w:rsid w:val="005E129A"/>
    <w:rsid w:val="005E13C5"/>
    <w:rsid w:val="005E1407"/>
    <w:rsid w:val="005E1444"/>
    <w:rsid w:val="005E145E"/>
    <w:rsid w:val="005E167F"/>
    <w:rsid w:val="005E182E"/>
    <w:rsid w:val="005E1879"/>
    <w:rsid w:val="005E1B94"/>
    <w:rsid w:val="005E1C03"/>
    <w:rsid w:val="005E1C37"/>
    <w:rsid w:val="005E1D8C"/>
    <w:rsid w:val="005E1E52"/>
    <w:rsid w:val="005E1EA6"/>
    <w:rsid w:val="005E204F"/>
    <w:rsid w:val="005E2536"/>
    <w:rsid w:val="005E2812"/>
    <w:rsid w:val="005E29E5"/>
    <w:rsid w:val="005E2B3E"/>
    <w:rsid w:val="005E2B4C"/>
    <w:rsid w:val="005E2B7F"/>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37A"/>
    <w:rsid w:val="005E43DE"/>
    <w:rsid w:val="005E4703"/>
    <w:rsid w:val="005E476D"/>
    <w:rsid w:val="005E49E4"/>
    <w:rsid w:val="005E4B78"/>
    <w:rsid w:val="005E4CCF"/>
    <w:rsid w:val="005E4E38"/>
    <w:rsid w:val="005E4E91"/>
    <w:rsid w:val="005E4FCF"/>
    <w:rsid w:val="005E52A0"/>
    <w:rsid w:val="005E554A"/>
    <w:rsid w:val="005E56F4"/>
    <w:rsid w:val="005E58AE"/>
    <w:rsid w:val="005E5A6A"/>
    <w:rsid w:val="005E5BA4"/>
    <w:rsid w:val="005E5FE5"/>
    <w:rsid w:val="005E6006"/>
    <w:rsid w:val="005E6095"/>
    <w:rsid w:val="005E65C0"/>
    <w:rsid w:val="005E67DE"/>
    <w:rsid w:val="005E695D"/>
    <w:rsid w:val="005E6B5F"/>
    <w:rsid w:val="005E6DB9"/>
    <w:rsid w:val="005E747C"/>
    <w:rsid w:val="005E74A6"/>
    <w:rsid w:val="005E74D4"/>
    <w:rsid w:val="005E75E8"/>
    <w:rsid w:val="005E7762"/>
    <w:rsid w:val="005E7839"/>
    <w:rsid w:val="005E7AC6"/>
    <w:rsid w:val="005F0136"/>
    <w:rsid w:val="005F0214"/>
    <w:rsid w:val="005F03AA"/>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9"/>
    <w:rsid w:val="005F1319"/>
    <w:rsid w:val="005F147C"/>
    <w:rsid w:val="005F149A"/>
    <w:rsid w:val="005F1535"/>
    <w:rsid w:val="005F16AC"/>
    <w:rsid w:val="005F173E"/>
    <w:rsid w:val="005F187B"/>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A54"/>
    <w:rsid w:val="005F5A90"/>
    <w:rsid w:val="005F5C17"/>
    <w:rsid w:val="005F5CD9"/>
    <w:rsid w:val="005F5D07"/>
    <w:rsid w:val="005F5E45"/>
    <w:rsid w:val="005F5F5D"/>
    <w:rsid w:val="005F6310"/>
    <w:rsid w:val="005F63BF"/>
    <w:rsid w:val="005F6473"/>
    <w:rsid w:val="005F65FE"/>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138C"/>
    <w:rsid w:val="006016F3"/>
    <w:rsid w:val="0060175B"/>
    <w:rsid w:val="0060182B"/>
    <w:rsid w:val="0060194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F6"/>
    <w:rsid w:val="006060B1"/>
    <w:rsid w:val="00606317"/>
    <w:rsid w:val="0060648A"/>
    <w:rsid w:val="00606603"/>
    <w:rsid w:val="006067EC"/>
    <w:rsid w:val="00606C7B"/>
    <w:rsid w:val="00606D8A"/>
    <w:rsid w:val="00606E50"/>
    <w:rsid w:val="006070D4"/>
    <w:rsid w:val="006070F0"/>
    <w:rsid w:val="006073F3"/>
    <w:rsid w:val="0060767A"/>
    <w:rsid w:val="006077A0"/>
    <w:rsid w:val="00607C39"/>
    <w:rsid w:val="00607CA7"/>
    <w:rsid w:val="00607CDB"/>
    <w:rsid w:val="00607CDC"/>
    <w:rsid w:val="00607F46"/>
    <w:rsid w:val="00607F8C"/>
    <w:rsid w:val="00610255"/>
    <w:rsid w:val="0061026D"/>
    <w:rsid w:val="006103E2"/>
    <w:rsid w:val="00610400"/>
    <w:rsid w:val="00610549"/>
    <w:rsid w:val="0061054B"/>
    <w:rsid w:val="0061054E"/>
    <w:rsid w:val="00610ABD"/>
    <w:rsid w:val="00610B6E"/>
    <w:rsid w:val="00610BD9"/>
    <w:rsid w:val="00610BF5"/>
    <w:rsid w:val="00610C54"/>
    <w:rsid w:val="00610C9A"/>
    <w:rsid w:val="00610DFC"/>
    <w:rsid w:val="00610DFE"/>
    <w:rsid w:val="00611047"/>
    <w:rsid w:val="00611379"/>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F1"/>
    <w:rsid w:val="00613D17"/>
    <w:rsid w:val="00613D79"/>
    <w:rsid w:val="00614028"/>
    <w:rsid w:val="006140B2"/>
    <w:rsid w:val="006141CA"/>
    <w:rsid w:val="00614837"/>
    <w:rsid w:val="00614B78"/>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517"/>
    <w:rsid w:val="006166F2"/>
    <w:rsid w:val="0061684F"/>
    <w:rsid w:val="0061686E"/>
    <w:rsid w:val="006169D6"/>
    <w:rsid w:val="00616AF0"/>
    <w:rsid w:val="00616E2F"/>
    <w:rsid w:val="00617081"/>
    <w:rsid w:val="006170CA"/>
    <w:rsid w:val="00617230"/>
    <w:rsid w:val="00617310"/>
    <w:rsid w:val="0061738B"/>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599"/>
    <w:rsid w:val="00621600"/>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F2E"/>
    <w:rsid w:val="006230CA"/>
    <w:rsid w:val="00623116"/>
    <w:rsid w:val="006231EC"/>
    <w:rsid w:val="00623397"/>
    <w:rsid w:val="006235E6"/>
    <w:rsid w:val="00623763"/>
    <w:rsid w:val="00623B67"/>
    <w:rsid w:val="00623D49"/>
    <w:rsid w:val="00623EC1"/>
    <w:rsid w:val="006241B4"/>
    <w:rsid w:val="00624213"/>
    <w:rsid w:val="00624318"/>
    <w:rsid w:val="006244C8"/>
    <w:rsid w:val="006245D1"/>
    <w:rsid w:val="00624722"/>
    <w:rsid w:val="00624847"/>
    <w:rsid w:val="0062485B"/>
    <w:rsid w:val="0062490D"/>
    <w:rsid w:val="0062493E"/>
    <w:rsid w:val="00624B48"/>
    <w:rsid w:val="00624BC7"/>
    <w:rsid w:val="00624F51"/>
    <w:rsid w:val="00624F93"/>
    <w:rsid w:val="00625303"/>
    <w:rsid w:val="006254F5"/>
    <w:rsid w:val="00625586"/>
    <w:rsid w:val="0062579F"/>
    <w:rsid w:val="0062596A"/>
    <w:rsid w:val="00625A02"/>
    <w:rsid w:val="00625A37"/>
    <w:rsid w:val="00625B35"/>
    <w:rsid w:val="00625C2D"/>
    <w:rsid w:val="00625C38"/>
    <w:rsid w:val="00625C47"/>
    <w:rsid w:val="00625D18"/>
    <w:rsid w:val="00625E25"/>
    <w:rsid w:val="00626120"/>
    <w:rsid w:val="0062626A"/>
    <w:rsid w:val="00626618"/>
    <w:rsid w:val="0062672E"/>
    <w:rsid w:val="006267B4"/>
    <w:rsid w:val="006267BC"/>
    <w:rsid w:val="0062691D"/>
    <w:rsid w:val="00626D19"/>
    <w:rsid w:val="00626D9E"/>
    <w:rsid w:val="00626EE1"/>
    <w:rsid w:val="00626F4D"/>
    <w:rsid w:val="00627221"/>
    <w:rsid w:val="0062740E"/>
    <w:rsid w:val="006274F3"/>
    <w:rsid w:val="0062769F"/>
    <w:rsid w:val="0062786F"/>
    <w:rsid w:val="00627908"/>
    <w:rsid w:val="0062792C"/>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7C"/>
    <w:rsid w:val="00632130"/>
    <w:rsid w:val="006322B1"/>
    <w:rsid w:val="00632587"/>
    <w:rsid w:val="00632887"/>
    <w:rsid w:val="00632934"/>
    <w:rsid w:val="00632A90"/>
    <w:rsid w:val="00632B5D"/>
    <w:rsid w:val="00632BAA"/>
    <w:rsid w:val="00632BE8"/>
    <w:rsid w:val="00632F23"/>
    <w:rsid w:val="0063342D"/>
    <w:rsid w:val="00633576"/>
    <w:rsid w:val="0063364C"/>
    <w:rsid w:val="006336DE"/>
    <w:rsid w:val="00633A8A"/>
    <w:rsid w:val="00633B63"/>
    <w:rsid w:val="00633CEB"/>
    <w:rsid w:val="00633D96"/>
    <w:rsid w:val="00633ECB"/>
    <w:rsid w:val="00633ECC"/>
    <w:rsid w:val="00633F91"/>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5D1"/>
    <w:rsid w:val="00636633"/>
    <w:rsid w:val="006366EB"/>
    <w:rsid w:val="006368AE"/>
    <w:rsid w:val="00636A52"/>
    <w:rsid w:val="00636AF3"/>
    <w:rsid w:val="00636F31"/>
    <w:rsid w:val="0063705C"/>
    <w:rsid w:val="006370F3"/>
    <w:rsid w:val="0063747F"/>
    <w:rsid w:val="00637522"/>
    <w:rsid w:val="006376A0"/>
    <w:rsid w:val="00637B7B"/>
    <w:rsid w:val="00637B87"/>
    <w:rsid w:val="00637CF2"/>
    <w:rsid w:val="00637E0B"/>
    <w:rsid w:val="00637EA9"/>
    <w:rsid w:val="00637FB7"/>
    <w:rsid w:val="0064022F"/>
    <w:rsid w:val="00640349"/>
    <w:rsid w:val="006403A6"/>
    <w:rsid w:val="00640473"/>
    <w:rsid w:val="006404E6"/>
    <w:rsid w:val="00640556"/>
    <w:rsid w:val="006406C1"/>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6C"/>
    <w:rsid w:val="006430B4"/>
    <w:rsid w:val="0064321D"/>
    <w:rsid w:val="0064329C"/>
    <w:rsid w:val="0064332D"/>
    <w:rsid w:val="00643413"/>
    <w:rsid w:val="00643480"/>
    <w:rsid w:val="006434D1"/>
    <w:rsid w:val="00643688"/>
    <w:rsid w:val="0064380C"/>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CD3"/>
    <w:rsid w:val="00646D15"/>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8DB"/>
    <w:rsid w:val="006571EC"/>
    <w:rsid w:val="00657375"/>
    <w:rsid w:val="006573CD"/>
    <w:rsid w:val="0065745F"/>
    <w:rsid w:val="00657637"/>
    <w:rsid w:val="00657AD3"/>
    <w:rsid w:val="00657B78"/>
    <w:rsid w:val="00657C88"/>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C6"/>
    <w:rsid w:val="0066267D"/>
    <w:rsid w:val="00662765"/>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7"/>
    <w:rsid w:val="0066419D"/>
    <w:rsid w:val="0066426F"/>
    <w:rsid w:val="006644FE"/>
    <w:rsid w:val="00664544"/>
    <w:rsid w:val="00664E4C"/>
    <w:rsid w:val="00664F15"/>
    <w:rsid w:val="00664F7F"/>
    <w:rsid w:val="006651AE"/>
    <w:rsid w:val="006652DB"/>
    <w:rsid w:val="006655B1"/>
    <w:rsid w:val="0066561C"/>
    <w:rsid w:val="0066561D"/>
    <w:rsid w:val="006656AE"/>
    <w:rsid w:val="00665711"/>
    <w:rsid w:val="00665768"/>
    <w:rsid w:val="0066581F"/>
    <w:rsid w:val="00665864"/>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F5"/>
    <w:rsid w:val="00667C30"/>
    <w:rsid w:val="00667D48"/>
    <w:rsid w:val="00667D7F"/>
    <w:rsid w:val="0067020E"/>
    <w:rsid w:val="0067072A"/>
    <w:rsid w:val="0067076A"/>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2CD"/>
    <w:rsid w:val="00672696"/>
    <w:rsid w:val="00672768"/>
    <w:rsid w:val="006727E4"/>
    <w:rsid w:val="00672807"/>
    <w:rsid w:val="00672826"/>
    <w:rsid w:val="00672974"/>
    <w:rsid w:val="00672A7E"/>
    <w:rsid w:val="00672D04"/>
    <w:rsid w:val="00672D9D"/>
    <w:rsid w:val="00672E03"/>
    <w:rsid w:val="00672E74"/>
    <w:rsid w:val="00672ED9"/>
    <w:rsid w:val="00672F4A"/>
    <w:rsid w:val="00672F8A"/>
    <w:rsid w:val="0067323E"/>
    <w:rsid w:val="00673479"/>
    <w:rsid w:val="0067349C"/>
    <w:rsid w:val="0067387F"/>
    <w:rsid w:val="006738D7"/>
    <w:rsid w:val="00673CC0"/>
    <w:rsid w:val="00674189"/>
    <w:rsid w:val="00674250"/>
    <w:rsid w:val="00674428"/>
    <w:rsid w:val="006744CC"/>
    <w:rsid w:val="00674640"/>
    <w:rsid w:val="00674755"/>
    <w:rsid w:val="00674A99"/>
    <w:rsid w:val="00674B8B"/>
    <w:rsid w:val="00674D4F"/>
    <w:rsid w:val="00674F57"/>
    <w:rsid w:val="006754D7"/>
    <w:rsid w:val="006755FE"/>
    <w:rsid w:val="006757BD"/>
    <w:rsid w:val="00675951"/>
    <w:rsid w:val="00675CBF"/>
    <w:rsid w:val="00675D87"/>
    <w:rsid w:val="00675F1F"/>
    <w:rsid w:val="00675F49"/>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F4A"/>
    <w:rsid w:val="00684023"/>
    <w:rsid w:val="006840C9"/>
    <w:rsid w:val="0068453D"/>
    <w:rsid w:val="00684557"/>
    <w:rsid w:val="00684568"/>
    <w:rsid w:val="006847F3"/>
    <w:rsid w:val="0068495A"/>
    <w:rsid w:val="00684A10"/>
    <w:rsid w:val="00684BF2"/>
    <w:rsid w:val="00684D24"/>
    <w:rsid w:val="00684F23"/>
    <w:rsid w:val="00684FB5"/>
    <w:rsid w:val="006850A8"/>
    <w:rsid w:val="00685448"/>
    <w:rsid w:val="00685675"/>
    <w:rsid w:val="006856EF"/>
    <w:rsid w:val="006859E5"/>
    <w:rsid w:val="00685BCE"/>
    <w:rsid w:val="00685DB8"/>
    <w:rsid w:val="00685E16"/>
    <w:rsid w:val="00685E30"/>
    <w:rsid w:val="00686056"/>
    <w:rsid w:val="006860FE"/>
    <w:rsid w:val="00686306"/>
    <w:rsid w:val="00686376"/>
    <w:rsid w:val="00686682"/>
    <w:rsid w:val="00686823"/>
    <w:rsid w:val="00686989"/>
    <w:rsid w:val="00686BA2"/>
    <w:rsid w:val="00686D78"/>
    <w:rsid w:val="00686F01"/>
    <w:rsid w:val="006870AB"/>
    <w:rsid w:val="00687207"/>
    <w:rsid w:val="0068725D"/>
    <w:rsid w:val="006873C2"/>
    <w:rsid w:val="00687429"/>
    <w:rsid w:val="00687446"/>
    <w:rsid w:val="00687567"/>
    <w:rsid w:val="00687752"/>
    <w:rsid w:val="0068790B"/>
    <w:rsid w:val="00687B75"/>
    <w:rsid w:val="00687F8C"/>
    <w:rsid w:val="006900AD"/>
    <w:rsid w:val="00690544"/>
    <w:rsid w:val="006905D7"/>
    <w:rsid w:val="00690662"/>
    <w:rsid w:val="006906E5"/>
    <w:rsid w:val="00690843"/>
    <w:rsid w:val="006909A8"/>
    <w:rsid w:val="00690A89"/>
    <w:rsid w:val="00690C29"/>
    <w:rsid w:val="00691398"/>
    <w:rsid w:val="00691478"/>
    <w:rsid w:val="006914AB"/>
    <w:rsid w:val="0069163C"/>
    <w:rsid w:val="00691934"/>
    <w:rsid w:val="00691B47"/>
    <w:rsid w:val="00691B5A"/>
    <w:rsid w:val="00691BD4"/>
    <w:rsid w:val="00691BE0"/>
    <w:rsid w:val="00691E8B"/>
    <w:rsid w:val="0069229D"/>
    <w:rsid w:val="00692464"/>
    <w:rsid w:val="00692509"/>
    <w:rsid w:val="00692B62"/>
    <w:rsid w:val="00692C6C"/>
    <w:rsid w:val="00692EFE"/>
    <w:rsid w:val="00692F89"/>
    <w:rsid w:val="00693028"/>
    <w:rsid w:val="0069308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30A"/>
    <w:rsid w:val="006A14A4"/>
    <w:rsid w:val="006A15D8"/>
    <w:rsid w:val="006A19C3"/>
    <w:rsid w:val="006A19EB"/>
    <w:rsid w:val="006A1BAB"/>
    <w:rsid w:val="006A1CDE"/>
    <w:rsid w:val="006A1D31"/>
    <w:rsid w:val="006A1E1B"/>
    <w:rsid w:val="006A1F1A"/>
    <w:rsid w:val="006A1FB1"/>
    <w:rsid w:val="006A217F"/>
    <w:rsid w:val="006A2218"/>
    <w:rsid w:val="006A22BD"/>
    <w:rsid w:val="006A255E"/>
    <w:rsid w:val="006A25CE"/>
    <w:rsid w:val="006A27D4"/>
    <w:rsid w:val="006A28E8"/>
    <w:rsid w:val="006A2989"/>
    <w:rsid w:val="006A2BCE"/>
    <w:rsid w:val="006A2CC3"/>
    <w:rsid w:val="006A2D59"/>
    <w:rsid w:val="006A2D77"/>
    <w:rsid w:val="006A311F"/>
    <w:rsid w:val="006A3133"/>
    <w:rsid w:val="006A3397"/>
    <w:rsid w:val="006A33B8"/>
    <w:rsid w:val="006A3411"/>
    <w:rsid w:val="006A353B"/>
    <w:rsid w:val="006A35A6"/>
    <w:rsid w:val="006A365D"/>
    <w:rsid w:val="006A3876"/>
    <w:rsid w:val="006A3DA2"/>
    <w:rsid w:val="006A3F91"/>
    <w:rsid w:val="006A40D5"/>
    <w:rsid w:val="006A41F7"/>
    <w:rsid w:val="006A44E7"/>
    <w:rsid w:val="006A4641"/>
    <w:rsid w:val="006A46AD"/>
    <w:rsid w:val="006A47B0"/>
    <w:rsid w:val="006A4AC1"/>
    <w:rsid w:val="006A4F67"/>
    <w:rsid w:val="006A51FC"/>
    <w:rsid w:val="006A53F2"/>
    <w:rsid w:val="006A55CA"/>
    <w:rsid w:val="006A58F8"/>
    <w:rsid w:val="006A5A52"/>
    <w:rsid w:val="006A5A62"/>
    <w:rsid w:val="006A5B23"/>
    <w:rsid w:val="006A5BD1"/>
    <w:rsid w:val="006A5FB6"/>
    <w:rsid w:val="006A6005"/>
    <w:rsid w:val="006A62BF"/>
    <w:rsid w:val="006A6336"/>
    <w:rsid w:val="006A640B"/>
    <w:rsid w:val="006A65FC"/>
    <w:rsid w:val="006A66EA"/>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EFE"/>
    <w:rsid w:val="006B0019"/>
    <w:rsid w:val="006B001F"/>
    <w:rsid w:val="006B0021"/>
    <w:rsid w:val="006B00AD"/>
    <w:rsid w:val="006B01EA"/>
    <w:rsid w:val="006B0324"/>
    <w:rsid w:val="006B0347"/>
    <w:rsid w:val="006B0AA5"/>
    <w:rsid w:val="006B116D"/>
    <w:rsid w:val="006B1178"/>
    <w:rsid w:val="006B133E"/>
    <w:rsid w:val="006B143A"/>
    <w:rsid w:val="006B15E0"/>
    <w:rsid w:val="006B1635"/>
    <w:rsid w:val="006B1A90"/>
    <w:rsid w:val="006B2096"/>
    <w:rsid w:val="006B209E"/>
    <w:rsid w:val="006B21CB"/>
    <w:rsid w:val="006B23EA"/>
    <w:rsid w:val="006B25E8"/>
    <w:rsid w:val="006B29A3"/>
    <w:rsid w:val="006B2A4D"/>
    <w:rsid w:val="006B2A56"/>
    <w:rsid w:val="006B2AAF"/>
    <w:rsid w:val="006B2B61"/>
    <w:rsid w:val="006B2C1C"/>
    <w:rsid w:val="006B2D5A"/>
    <w:rsid w:val="006B2E19"/>
    <w:rsid w:val="006B2FD1"/>
    <w:rsid w:val="006B3009"/>
    <w:rsid w:val="006B300A"/>
    <w:rsid w:val="006B312F"/>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E4"/>
    <w:rsid w:val="006B5212"/>
    <w:rsid w:val="006B5309"/>
    <w:rsid w:val="006B531C"/>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EA"/>
    <w:rsid w:val="006C0761"/>
    <w:rsid w:val="006C0A46"/>
    <w:rsid w:val="006C0A4F"/>
    <w:rsid w:val="006C0D74"/>
    <w:rsid w:val="006C0F85"/>
    <w:rsid w:val="006C10D2"/>
    <w:rsid w:val="006C11BE"/>
    <w:rsid w:val="006C11ED"/>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4B2"/>
    <w:rsid w:val="006C74FD"/>
    <w:rsid w:val="006C755D"/>
    <w:rsid w:val="006C7595"/>
    <w:rsid w:val="006C7647"/>
    <w:rsid w:val="006C7679"/>
    <w:rsid w:val="006C76B8"/>
    <w:rsid w:val="006C7887"/>
    <w:rsid w:val="006C7ABE"/>
    <w:rsid w:val="006C7ABF"/>
    <w:rsid w:val="006C7ADB"/>
    <w:rsid w:val="006C7BF7"/>
    <w:rsid w:val="006C7DDC"/>
    <w:rsid w:val="006C7ED3"/>
    <w:rsid w:val="006C7ED7"/>
    <w:rsid w:val="006D0137"/>
    <w:rsid w:val="006D03C6"/>
    <w:rsid w:val="006D05A9"/>
    <w:rsid w:val="006D0622"/>
    <w:rsid w:val="006D0854"/>
    <w:rsid w:val="006D0A75"/>
    <w:rsid w:val="006D0F5B"/>
    <w:rsid w:val="006D1031"/>
    <w:rsid w:val="006D11ED"/>
    <w:rsid w:val="006D14E3"/>
    <w:rsid w:val="006D1570"/>
    <w:rsid w:val="006D184B"/>
    <w:rsid w:val="006D1A93"/>
    <w:rsid w:val="006D1BA8"/>
    <w:rsid w:val="006D1BBA"/>
    <w:rsid w:val="006D1CD5"/>
    <w:rsid w:val="006D1D70"/>
    <w:rsid w:val="006D2349"/>
    <w:rsid w:val="006D23F1"/>
    <w:rsid w:val="006D2499"/>
    <w:rsid w:val="006D24EB"/>
    <w:rsid w:val="006D2633"/>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411F"/>
    <w:rsid w:val="006D436C"/>
    <w:rsid w:val="006D445C"/>
    <w:rsid w:val="006D47E5"/>
    <w:rsid w:val="006D4A9C"/>
    <w:rsid w:val="006D4BF8"/>
    <w:rsid w:val="006D4EFA"/>
    <w:rsid w:val="006D4FD6"/>
    <w:rsid w:val="006D5060"/>
    <w:rsid w:val="006D535D"/>
    <w:rsid w:val="006D538F"/>
    <w:rsid w:val="006D53BA"/>
    <w:rsid w:val="006D55BF"/>
    <w:rsid w:val="006D58F3"/>
    <w:rsid w:val="006D5D3D"/>
    <w:rsid w:val="006D5F5A"/>
    <w:rsid w:val="006D6017"/>
    <w:rsid w:val="006D604D"/>
    <w:rsid w:val="006D60A8"/>
    <w:rsid w:val="006D624C"/>
    <w:rsid w:val="006D6659"/>
    <w:rsid w:val="006D66F9"/>
    <w:rsid w:val="006D67ED"/>
    <w:rsid w:val="006D68F1"/>
    <w:rsid w:val="006D6A38"/>
    <w:rsid w:val="006D6B8A"/>
    <w:rsid w:val="006D6C3C"/>
    <w:rsid w:val="006D6D58"/>
    <w:rsid w:val="006D6EB8"/>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BB"/>
    <w:rsid w:val="006E17CF"/>
    <w:rsid w:val="006E1904"/>
    <w:rsid w:val="006E19E7"/>
    <w:rsid w:val="006E1A32"/>
    <w:rsid w:val="006E1A56"/>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88D"/>
    <w:rsid w:val="006E3A88"/>
    <w:rsid w:val="006E3A89"/>
    <w:rsid w:val="006E3B30"/>
    <w:rsid w:val="006E3D6F"/>
    <w:rsid w:val="006E3DE2"/>
    <w:rsid w:val="006E3E78"/>
    <w:rsid w:val="006E3F29"/>
    <w:rsid w:val="006E40D1"/>
    <w:rsid w:val="006E40F1"/>
    <w:rsid w:val="006E4297"/>
    <w:rsid w:val="006E44BF"/>
    <w:rsid w:val="006E457A"/>
    <w:rsid w:val="006E45B2"/>
    <w:rsid w:val="006E4664"/>
    <w:rsid w:val="006E482E"/>
    <w:rsid w:val="006E4BF1"/>
    <w:rsid w:val="006E4C1B"/>
    <w:rsid w:val="006E4C28"/>
    <w:rsid w:val="006E4C78"/>
    <w:rsid w:val="006E4EE8"/>
    <w:rsid w:val="006E4FD3"/>
    <w:rsid w:val="006E505C"/>
    <w:rsid w:val="006E519A"/>
    <w:rsid w:val="006E525C"/>
    <w:rsid w:val="006E5427"/>
    <w:rsid w:val="006E5513"/>
    <w:rsid w:val="006E55D5"/>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BA6"/>
    <w:rsid w:val="006F1BB4"/>
    <w:rsid w:val="006F1BDD"/>
    <w:rsid w:val="006F1BE4"/>
    <w:rsid w:val="006F1C2A"/>
    <w:rsid w:val="006F1D9F"/>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503A"/>
    <w:rsid w:val="006F5093"/>
    <w:rsid w:val="006F5111"/>
    <w:rsid w:val="006F541E"/>
    <w:rsid w:val="006F5478"/>
    <w:rsid w:val="006F56ED"/>
    <w:rsid w:val="006F575A"/>
    <w:rsid w:val="006F57DD"/>
    <w:rsid w:val="006F57FB"/>
    <w:rsid w:val="006F594E"/>
    <w:rsid w:val="006F5A4F"/>
    <w:rsid w:val="006F5AE8"/>
    <w:rsid w:val="006F5E7E"/>
    <w:rsid w:val="006F5EA2"/>
    <w:rsid w:val="006F5ECA"/>
    <w:rsid w:val="006F5F00"/>
    <w:rsid w:val="006F60B7"/>
    <w:rsid w:val="006F6165"/>
    <w:rsid w:val="006F6437"/>
    <w:rsid w:val="006F66AA"/>
    <w:rsid w:val="006F6A60"/>
    <w:rsid w:val="006F6A96"/>
    <w:rsid w:val="006F6A9A"/>
    <w:rsid w:val="006F6AE6"/>
    <w:rsid w:val="006F6EA2"/>
    <w:rsid w:val="006F6FA9"/>
    <w:rsid w:val="006F717A"/>
    <w:rsid w:val="006F71B1"/>
    <w:rsid w:val="006F728E"/>
    <w:rsid w:val="006F72A2"/>
    <w:rsid w:val="006F751B"/>
    <w:rsid w:val="006F76B9"/>
    <w:rsid w:val="006F7A4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D8"/>
    <w:rsid w:val="007049BF"/>
    <w:rsid w:val="00704C7E"/>
    <w:rsid w:val="00704DC4"/>
    <w:rsid w:val="007050CC"/>
    <w:rsid w:val="00705327"/>
    <w:rsid w:val="007053EE"/>
    <w:rsid w:val="00705485"/>
    <w:rsid w:val="007056AE"/>
    <w:rsid w:val="007057F2"/>
    <w:rsid w:val="00705B0F"/>
    <w:rsid w:val="00705D34"/>
    <w:rsid w:val="00705E66"/>
    <w:rsid w:val="00706012"/>
    <w:rsid w:val="00706B11"/>
    <w:rsid w:val="00706B20"/>
    <w:rsid w:val="00706B2B"/>
    <w:rsid w:val="00706E4F"/>
    <w:rsid w:val="007073BA"/>
    <w:rsid w:val="007074B9"/>
    <w:rsid w:val="00707592"/>
    <w:rsid w:val="0070773E"/>
    <w:rsid w:val="00707AA1"/>
    <w:rsid w:val="00707AE8"/>
    <w:rsid w:val="00707BB8"/>
    <w:rsid w:val="007100F4"/>
    <w:rsid w:val="0071018A"/>
    <w:rsid w:val="0071027F"/>
    <w:rsid w:val="00710304"/>
    <w:rsid w:val="00710366"/>
    <w:rsid w:val="007105CA"/>
    <w:rsid w:val="007105E9"/>
    <w:rsid w:val="007105EA"/>
    <w:rsid w:val="0071061C"/>
    <w:rsid w:val="007106DF"/>
    <w:rsid w:val="0071071A"/>
    <w:rsid w:val="0071079F"/>
    <w:rsid w:val="007107AB"/>
    <w:rsid w:val="007108AC"/>
    <w:rsid w:val="007108E2"/>
    <w:rsid w:val="00710949"/>
    <w:rsid w:val="00710BB6"/>
    <w:rsid w:val="0071117E"/>
    <w:rsid w:val="007111ED"/>
    <w:rsid w:val="0071127F"/>
    <w:rsid w:val="007112BE"/>
    <w:rsid w:val="00711511"/>
    <w:rsid w:val="007116A7"/>
    <w:rsid w:val="0071170E"/>
    <w:rsid w:val="0071177C"/>
    <w:rsid w:val="007117DA"/>
    <w:rsid w:val="00711B0E"/>
    <w:rsid w:val="00711F5A"/>
    <w:rsid w:val="00712561"/>
    <w:rsid w:val="0071274E"/>
    <w:rsid w:val="0071287E"/>
    <w:rsid w:val="0071289F"/>
    <w:rsid w:val="007128CC"/>
    <w:rsid w:val="00712A99"/>
    <w:rsid w:val="00712BD4"/>
    <w:rsid w:val="00712CD7"/>
    <w:rsid w:val="00712DD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20B"/>
    <w:rsid w:val="007152BD"/>
    <w:rsid w:val="00715396"/>
    <w:rsid w:val="007153B6"/>
    <w:rsid w:val="00715883"/>
    <w:rsid w:val="00715AAC"/>
    <w:rsid w:val="00715C52"/>
    <w:rsid w:val="00715ED5"/>
    <w:rsid w:val="00715F68"/>
    <w:rsid w:val="00715FEF"/>
    <w:rsid w:val="00716032"/>
    <w:rsid w:val="0071613D"/>
    <w:rsid w:val="007161B0"/>
    <w:rsid w:val="0071663A"/>
    <w:rsid w:val="00716BC7"/>
    <w:rsid w:val="00716EC9"/>
    <w:rsid w:val="0071707E"/>
    <w:rsid w:val="007170BA"/>
    <w:rsid w:val="00717385"/>
    <w:rsid w:val="00717434"/>
    <w:rsid w:val="0071754F"/>
    <w:rsid w:val="007175C1"/>
    <w:rsid w:val="00717948"/>
    <w:rsid w:val="007179C3"/>
    <w:rsid w:val="00717BFA"/>
    <w:rsid w:val="00717D9F"/>
    <w:rsid w:val="00717FF9"/>
    <w:rsid w:val="007200D7"/>
    <w:rsid w:val="007204A8"/>
    <w:rsid w:val="00720602"/>
    <w:rsid w:val="007206F8"/>
    <w:rsid w:val="00720962"/>
    <w:rsid w:val="00720AD6"/>
    <w:rsid w:val="00720B66"/>
    <w:rsid w:val="00720C3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EE"/>
    <w:rsid w:val="00724781"/>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6E"/>
    <w:rsid w:val="00731329"/>
    <w:rsid w:val="00731459"/>
    <w:rsid w:val="00731555"/>
    <w:rsid w:val="00731794"/>
    <w:rsid w:val="00731CD0"/>
    <w:rsid w:val="00731E77"/>
    <w:rsid w:val="00731EDD"/>
    <w:rsid w:val="00731FAE"/>
    <w:rsid w:val="00732023"/>
    <w:rsid w:val="0073202B"/>
    <w:rsid w:val="0073206B"/>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A6E"/>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D9"/>
    <w:rsid w:val="0073746C"/>
    <w:rsid w:val="0073756A"/>
    <w:rsid w:val="007375B7"/>
    <w:rsid w:val="007378BD"/>
    <w:rsid w:val="00737A2C"/>
    <w:rsid w:val="00737C93"/>
    <w:rsid w:val="00737D52"/>
    <w:rsid w:val="00737E8E"/>
    <w:rsid w:val="00737F86"/>
    <w:rsid w:val="00740024"/>
    <w:rsid w:val="007402E8"/>
    <w:rsid w:val="007403B4"/>
    <w:rsid w:val="007404B6"/>
    <w:rsid w:val="0074066B"/>
    <w:rsid w:val="007407C1"/>
    <w:rsid w:val="007409FF"/>
    <w:rsid w:val="00740DA4"/>
    <w:rsid w:val="00740DD7"/>
    <w:rsid w:val="00740E01"/>
    <w:rsid w:val="00740EA2"/>
    <w:rsid w:val="00740EF5"/>
    <w:rsid w:val="00741305"/>
    <w:rsid w:val="007414B1"/>
    <w:rsid w:val="007415CC"/>
    <w:rsid w:val="007416B9"/>
    <w:rsid w:val="0074175D"/>
    <w:rsid w:val="007418BA"/>
    <w:rsid w:val="0074194E"/>
    <w:rsid w:val="00741D36"/>
    <w:rsid w:val="00741E87"/>
    <w:rsid w:val="00741FB4"/>
    <w:rsid w:val="007420B8"/>
    <w:rsid w:val="007424A3"/>
    <w:rsid w:val="0074255C"/>
    <w:rsid w:val="00742608"/>
    <w:rsid w:val="0074268A"/>
    <w:rsid w:val="00742759"/>
    <w:rsid w:val="00742ABD"/>
    <w:rsid w:val="00742B6A"/>
    <w:rsid w:val="00742BD3"/>
    <w:rsid w:val="00742C71"/>
    <w:rsid w:val="00742DB5"/>
    <w:rsid w:val="00742F93"/>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506B"/>
    <w:rsid w:val="00745186"/>
    <w:rsid w:val="007451A1"/>
    <w:rsid w:val="007451FA"/>
    <w:rsid w:val="00745271"/>
    <w:rsid w:val="007453F8"/>
    <w:rsid w:val="0074559C"/>
    <w:rsid w:val="0074566F"/>
    <w:rsid w:val="0074576D"/>
    <w:rsid w:val="00745924"/>
    <w:rsid w:val="00745B76"/>
    <w:rsid w:val="00745FA7"/>
    <w:rsid w:val="00746551"/>
    <w:rsid w:val="00746CF0"/>
    <w:rsid w:val="00746D54"/>
    <w:rsid w:val="00746D9D"/>
    <w:rsid w:val="00746DD6"/>
    <w:rsid w:val="00746FF6"/>
    <w:rsid w:val="007470B0"/>
    <w:rsid w:val="00747331"/>
    <w:rsid w:val="0074756A"/>
    <w:rsid w:val="0074766E"/>
    <w:rsid w:val="00747865"/>
    <w:rsid w:val="00747951"/>
    <w:rsid w:val="00747A5A"/>
    <w:rsid w:val="00747C2B"/>
    <w:rsid w:val="00747D83"/>
    <w:rsid w:val="00747F6D"/>
    <w:rsid w:val="00750196"/>
    <w:rsid w:val="007501A9"/>
    <w:rsid w:val="007501C3"/>
    <w:rsid w:val="007503CB"/>
    <w:rsid w:val="007504D2"/>
    <w:rsid w:val="00750766"/>
    <w:rsid w:val="007508AE"/>
    <w:rsid w:val="007508B8"/>
    <w:rsid w:val="00750D28"/>
    <w:rsid w:val="00750E58"/>
    <w:rsid w:val="00750FDC"/>
    <w:rsid w:val="007511C6"/>
    <w:rsid w:val="007511FB"/>
    <w:rsid w:val="00751362"/>
    <w:rsid w:val="00751607"/>
    <w:rsid w:val="00751652"/>
    <w:rsid w:val="00751B68"/>
    <w:rsid w:val="00751F55"/>
    <w:rsid w:val="00752289"/>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F8"/>
    <w:rsid w:val="007550B9"/>
    <w:rsid w:val="0075518A"/>
    <w:rsid w:val="007553D7"/>
    <w:rsid w:val="00755585"/>
    <w:rsid w:val="00755607"/>
    <w:rsid w:val="007556AA"/>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F28"/>
    <w:rsid w:val="00757115"/>
    <w:rsid w:val="007571BF"/>
    <w:rsid w:val="007571D2"/>
    <w:rsid w:val="007571D3"/>
    <w:rsid w:val="00757227"/>
    <w:rsid w:val="007577A4"/>
    <w:rsid w:val="00757821"/>
    <w:rsid w:val="0075796E"/>
    <w:rsid w:val="00757AA5"/>
    <w:rsid w:val="00757BF5"/>
    <w:rsid w:val="00757C49"/>
    <w:rsid w:val="007604A3"/>
    <w:rsid w:val="0076064A"/>
    <w:rsid w:val="00760861"/>
    <w:rsid w:val="00760A3E"/>
    <w:rsid w:val="00760A4A"/>
    <w:rsid w:val="00760A91"/>
    <w:rsid w:val="00760DBD"/>
    <w:rsid w:val="00760EA8"/>
    <w:rsid w:val="00760FF1"/>
    <w:rsid w:val="007611F7"/>
    <w:rsid w:val="00761372"/>
    <w:rsid w:val="0076150E"/>
    <w:rsid w:val="00761691"/>
    <w:rsid w:val="007616EB"/>
    <w:rsid w:val="00761A3F"/>
    <w:rsid w:val="00761D09"/>
    <w:rsid w:val="00761E7E"/>
    <w:rsid w:val="00761F06"/>
    <w:rsid w:val="0076238B"/>
    <w:rsid w:val="0076239C"/>
    <w:rsid w:val="0076241D"/>
    <w:rsid w:val="007627BC"/>
    <w:rsid w:val="00762BB1"/>
    <w:rsid w:val="00762BDB"/>
    <w:rsid w:val="00762C3E"/>
    <w:rsid w:val="00762C72"/>
    <w:rsid w:val="00762CD0"/>
    <w:rsid w:val="00762DC8"/>
    <w:rsid w:val="00762E16"/>
    <w:rsid w:val="00763161"/>
    <w:rsid w:val="0076358D"/>
    <w:rsid w:val="007635D2"/>
    <w:rsid w:val="00763894"/>
    <w:rsid w:val="007638FB"/>
    <w:rsid w:val="007639AF"/>
    <w:rsid w:val="00764348"/>
    <w:rsid w:val="007643DD"/>
    <w:rsid w:val="00764508"/>
    <w:rsid w:val="00764999"/>
    <w:rsid w:val="0076499C"/>
    <w:rsid w:val="007649A8"/>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5073"/>
    <w:rsid w:val="007751DD"/>
    <w:rsid w:val="007753BD"/>
    <w:rsid w:val="00775525"/>
    <w:rsid w:val="00775569"/>
    <w:rsid w:val="00775690"/>
    <w:rsid w:val="007758FE"/>
    <w:rsid w:val="00775A51"/>
    <w:rsid w:val="00775D2D"/>
    <w:rsid w:val="00775F45"/>
    <w:rsid w:val="0077628B"/>
    <w:rsid w:val="00776471"/>
    <w:rsid w:val="00776548"/>
    <w:rsid w:val="007765F4"/>
    <w:rsid w:val="0077699C"/>
    <w:rsid w:val="007769D8"/>
    <w:rsid w:val="007769EE"/>
    <w:rsid w:val="00776A01"/>
    <w:rsid w:val="00776AB3"/>
    <w:rsid w:val="00776BB7"/>
    <w:rsid w:val="00776DC4"/>
    <w:rsid w:val="0077717B"/>
    <w:rsid w:val="00777382"/>
    <w:rsid w:val="0077743C"/>
    <w:rsid w:val="00777477"/>
    <w:rsid w:val="00777678"/>
    <w:rsid w:val="0077767D"/>
    <w:rsid w:val="00777823"/>
    <w:rsid w:val="0077788A"/>
    <w:rsid w:val="00777984"/>
    <w:rsid w:val="00777AA2"/>
    <w:rsid w:val="00777C27"/>
    <w:rsid w:val="00777E01"/>
    <w:rsid w:val="00777E86"/>
    <w:rsid w:val="007800C1"/>
    <w:rsid w:val="00780122"/>
    <w:rsid w:val="00780154"/>
    <w:rsid w:val="00780160"/>
    <w:rsid w:val="007807C4"/>
    <w:rsid w:val="00780838"/>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952"/>
    <w:rsid w:val="007829B3"/>
    <w:rsid w:val="00782A7E"/>
    <w:rsid w:val="00782A84"/>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F73"/>
    <w:rsid w:val="00783F8F"/>
    <w:rsid w:val="0078445B"/>
    <w:rsid w:val="00784475"/>
    <w:rsid w:val="00784698"/>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B3"/>
    <w:rsid w:val="00786199"/>
    <w:rsid w:val="00786262"/>
    <w:rsid w:val="007863E2"/>
    <w:rsid w:val="007864BF"/>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77E"/>
    <w:rsid w:val="00790913"/>
    <w:rsid w:val="007909CF"/>
    <w:rsid w:val="00790B1F"/>
    <w:rsid w:val="00790C2D"/>
    <w:rsid w:val="00790CA7"/>
    <w:rsid w:val="00790F8F"/>
    <w:rsid w:val="00791408"/>
    <w:rsid w:val="00791443"/>
    <w:rsid w:val="00791597"/>
    <w:rsid w:val="00791831"/>
    <w:rsid w:val="00791B7F"/>
    <w:rsid w:val="00791BC8"/>
    <w:rsid w:val="007923E2"/>
    <w:rsid w:val="00792836"/>
    <w:rsid w:val="00792913"/>
    <w:rsid w:val="007929CC"/>
    <w:rsid w:val="00792BCE"/>
    <w:rsid w:val="00792F27"/>
    <w:rsid w:val="00792FB4"/>
    <w:rsid w:val="00793054"/>
    <w:rsid w:val="007930A1"/>
    <w:rsid w:val="00793125"/>
    <w:rsid w:val="0079320D"/>
    <w:rsid w:val="00793268"/>
    <w:rsid w:val="0079346D"/>
    <w:rsid w:val="007936DD"/>
    <w:rsid w:val="00793891"/>
    <w:rsid w:val="00793AA9"/>
    <w:rsid w:val="00793B0C"/>
    <w:rsid w:val="00793BCC"/>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D3B"/>
    <w:rsid w:val="0079508B"/>
    <w:rsid w:val="00795528"/>
    <w:rsid w:val="007958CD"/>
    <w:rsid w:val="007959CF"/>
    <w:rsid w:val="007959D5"/>
    <w:rsid w:val="00795A38"/>
    <w:rsid w:val="00795A85"/>
    <w:rsid w:val="00795B62"/>
    <w:rsid w:val="00795CC4"/>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ECA"/>
    <w:rsid w:val="007974DF"/>
    <w:rsid w:val="0079758D"/>
    <w:rsid w:val="00797604"/>
    <w:rsid w:val="007977B8"/>
    <w:rsid w:val="0079797F"/>
    <w:rsid w:val="00797A0C"/>
    <w:rsid w:val="00797C70"/>
    <w:rsid w:val="00797D7E"/>
    <w:rsid w:val="00797D81"/>
    <w:rsid w:val="00797EC7"/>
    <w:rsid w:val="00797FB4"/>
    <w:rsid w:val="007A02A6"/>
    <w:rsid w:val="007A04DD"/>
    <w:rsid w:val="007A0882"/>
    <w:rsid w:val="007A0885"/>
    <w:rsid w:val="007A0A98"/>
    <w:rsid w:val="007A0C18"/>
    <w:rsid w:val="007A0C9A"/>
    <w:rsid w:val="007A0D91"/>
    <w:rsid w:val="007A0DDE"/>
    <w:rsid w:val="007A0DE6"/>
    <w:rsid w:val="007A10CF"/>
    <w:rsid w:val="007A1256"/>
    <w:rsid w:val="007A1393"/>
    <w:rsid w:val="007A1473"/>
    <w:rsid w:val="007A16C8"/>
    <w:rsid w:val="007A16FD"/>
    <w:rsid w:val="007A1790"/>
    <w:rsid w:val="007A1802"/>
    <w:rsid w:val="007A184D"/>
    <w:rsid w:val="007A1993"/>
    <w:rsid w:val="007A1A5D"/>
    <w:rsid w:val="007A1A73"/>
    <w:rsid w:val="007A1D10"/>
    <w:rsid w:val="007A1E8E"/>
    <w:rsid w:val="007A2187"/>
    <w:rsid w:val="007A21CC"/>
    <w:rsid w:val="007A22BF"/>
    <w:rsid w:val="007A2605"/>
    <w:rsid w:val="007A26B5"/>
    <w:rsid w:val="007A278E"/>
    <w:rsid w:val="007A29C7"/>
    <w:rsid w:val="007A2C51"/>
    <w:rsid w:val="007A2C87"/>
    <w:rsid w:val="007A2D60"/>
    <w:rsid w:val="007A30FC"/>
    <w:rsid w:val="007A31B5"/>
    <w:rsid w:val="007A327D"/>
    <w:rsid w:val="007A32F8"/>
    <w:rsid w:val="007A3338"/>
    <w:rsid w:val="007A341D"/>
    <w:rsid w:val="007A367E"/>
    <w:rsid w:val="007A398F"/>
    <w:rsid w:val="007A3BBC"/>
    <w:rsid w:val="007A3DD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E75"/>
    <w:rsid w:val="007A5EFE"/>
    <w:rsid w:val="007A5FD5"/>
    <w:rsid w:val="007A5FE5"/>
    <w:rsid w:val="007A603F"/>
    <w:rsid w:val="007A61F8"/>
    <w:rsid w:val="007A6383"/>
    <w:rsid w:val="007A63B8"/>
    <w:rsid w:val="007A643A"/>
    <w:rsid w:val="007A6777"/>
    <w:rsid w:val="007A684E"/>
    <w:rsid w:val="007A69FA"/>
    <w:rsid w:val="007A6E4A"/>
    <w:rsid w:val="007A6F87"/>
    <w:rsid w:val="007A701B"/>
    <w:rsid w:val="007A70AD"/>
    <w:rsid w:val="007A716A"/>
    <w:rsid w:val="007A7172"/>
    <w:rsid w:val="007A7570"/>
    <w:rsid w:val="007A7640"/>
    <w:rsid w:val="007A76A7"/>
    <w:rsid w:val="007A776E"/>
    <w:rsid w:val="007A781C"/>
    <w:rsid w:val="007A79DD"/>
    <w:rsid w:val="007A7B8B"/>
    <w:rsid w:val="007A7BED"/>
    <w:rsid w:val="007A7D70"/>
    <w:rsid w:val="007A7DB9"/>
    <w:rsid w:val="007A7E6E"/>
    <w:rsid w:val="007B0265"/>
    <w:rsid w:val="007B0377"/>
    <w:rsid w:val="007B06C2"/>
    <w:rsid w:val="007B0A9C"/>
    <w:rsid w:val="007B0AA9"/>
    <w:rsid w:val="007B0B63"/>
    <w:rsid w:val="007B0FE6"/>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1ED"/>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677"/>
    <w:rsid w:val="007C275C"/>
    <w:rsid w:val="007C2A64"/>
    <w:rsid w:val="007C2A7B"/>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343"/>
    <w:rsid w:val="007C54A8"/>
    <w:rsid w:val="007C590F"/>
    <w:rsid w:val="007C5AF6"/>
    <w:rsid w:val="007C5BE2"/>
    <w:rsid w:val="007C5BEC"/>
    <w:rsid w:val="007C5E7C"/>
    <w:rsid w:val="007C5F30"/>
    <w:rsid w:val="007C606E"/>
    <w:rsid w:val="007C61E5"/>
    <w:rsid w:val="007C6462"/>
    <w:rsid w:val="007C64FD"/>
    <w:rsid w:val="007C68A4"/>
    <w:rsid w:val="007C68C0"/>
    <w:rsid w:val="007C6995"/>
    <w:rsid w:val="007C6AEB"/>
    <w:rsid w:val="007C6E2C"/>
    <w:rsid w:val="007C6E85"/>
    <w:rsid w:val="007C6EC6"/>
    <w:rsid w:val="007C7226"/>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A1"/>
    <w:rsid w:val="007D4895"/>
    <w:rsid w:val="007D4919"/>
    <w:rsid w:val="007D4980"/>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282"/>
    <w:rsid w:val="007D64C1"/>
    <w:rsid w:val="007D651C"/>
    <w:rsid w:val="007D65AC"/>
    <w:rsid w:val="007D66CF"/>
    <w:rsid w:val="007D69F7"/>
    <w:rsid w:val="007D6BB4"/>
    <w:rsid w:val="007D6C25"/>
    <w:rsid w:val="007D6D6A"/>
    <w:rsid w:val="007D6DB8"/>
    <w:rsid w:val="007D6E1C"/>
    <w:rsid w:val="007D6ECA"/>
    <w:rsid w:val="007D715F"/>
    <w:rsid w:val="007D73B0"/>
    <w:rsid w:val="007D73DF"/>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663"/>
    <w:rsid w:val="007E06BF"/>
    <w:rsid w:val="007E07D5"/>
    <w:rsid w:val="007E08EB"/>
    <w:rsid w:val="007E0AB4"/>
    <w:rsid w:val="007E0D41"/>
    <w:rsid w:val="007E0DE0"/>
    <w:rsid w:val="007E1164"/>
    <w:rsid w:val="007E1442"/>
    <w:rsid w:val="007E159B"/>
    <w:rsid w:val="007E161E"/>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672"/>
    <w:rsid w:val="007E7776"/>
    <w:rsid w:val="007E77D9"/>
    <w:rsid w:val="007E791E"/>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43"/>
    <w:rsid w:val="007F09AD"/>
    <w:rsid w:val="007F0D04"/>
    <w:rsid w:val="007F0DE8"/>
    <w:rsid w:val="007F0E6A"/>
    <w:rsid w:val="007F0F4D"/>
    <w:rsid w:val="007F0F4F"/>
    <w:rsid w:val="007F0F8F"/>
    <w:rsid w:val="007F0FAE"/>
    <w:rsid w:val="007F1001"/>
    <w:rsid w:val="007F10F4"/>
    <w:rsid w:val="007F131A"/>
    <w:rsid w:val="007F148A"/>
    <w:rsid w:val="007F15D5"/>
    <w:rsid w:val="007F16D8"/>
    <w:rsid w:val="007F1842"/>
    <w:rsid w:val="007F18BA"/>
    <w:rsid w:val="007F1913"/>
    <w:rsid w:val="007F1959"/>
    <w:rsid w:val="007F1B0E"/>
    <w:rsid w:val="007F1B13"/>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28E"/>
    <w:rsid w:val="007F43ED"/>
    <w:rsid w:val="007F4406"/>
    <w:rsid w:val="007F4408"/>
    <w:rsid w:val="007F45C3"/>
    <w:rsid w:val="007F4678"/>
    <w:rsid w:val="007F4A3A"/>
    <w:rsid w:val="007F4A9D"/>
    <w:rsid w:val="007F4C07"/>
    <w:rsid w:val="007F4CCC"/>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244"/>
    <w:rsid w:val="007F7398"/>
    <w:rsid w:val="007F74B5"/>
    <w:rsid w:val="007F7612"/>
    <w:rsid w:val="007F769B"/>
    <w:rsid w:val="007F776C"/>
    <w:rsid w:val="007F788B"/>
    <w:rsid w:val="007F78D4"/>
    <w:rsid w:val="007F79F8"/>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B7"/>
    <w:rsid w:val="008015C3"/>
    <w:rsid w:val="0080161A"/>
    <w:rsid w:val="00801637"/>
    <w:rsid w:val="00801813"/>
    <w:rsid w:val="00801A8C"/>
    <w:rsid w:val="00801B4D"/>
    <w:rsid w:val="00801B5F"/>
    <w:rsid w:val="00801C25"/>
    <w:rsid w:val="00801DC6"/>
    <w:rsid w:val="00802090"/>
    <w:rsid w:val="00802224"/>
    <w:rsid w:val="0080230F"/>
    <w:rsid w:val="008024A6"/>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61CB"/>
    <w:rsid w:val="008061D3"/>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F16"/>
    <w:rsid w:val="00807FCE"/>
    <w:rsid w:val="00810081"/>
    <w:rsid w:val="008101CE"/>
    <w:rsid w:val="00810515"/>
    <w:rsid w:val="0081070E"/>
    <w:rsid w:val="008107D7"/>
    <w:rsid w:val="00810AAD"/>
    <w:rsid w:val="00810B18"/>
    <w:rsid w:val="00810B9C"/>
    <w:rsid w:val="00810DC4"/>
    <w:rsid w:val="00810E09"/>
    <w:rsid w:val="00810F60"/>
    <w:rsid w:val="008110CC"/>
    <w:rsid w:val="0081122E"/>
    <w:rsid w:val="008112FA"/>
    <w:rsid w:val="00811477"/>
    <w:rsid w:val="008114AD"/>
    <w:rsid w:val="00811616"/>
    <w:rsid w:val="008116FB"/>
    <w:rsid w:val="00811967"/>
    <w:rsid w:val="008119DF"/>
    <w:rsid w:val="00811C06"/>
    <w:rsid w:val="00811E83"/>
    <w:rsid w:val="00811EDD"/>
    <w:rsid w:val="00811F50"/>
    <w:rsid w:val="00811FF6"/>
    <w:rsid w:val="00812011"/>
    <w:rsid w:val="0081211A"/>
    <w:rsid w:val="00812135"/>
    <w:rsid w:val="00812396"/>
    <w:rsid w:val="0081263C"/>
    <w:rsid w:val="008128B3"/>
    <w:rsid w:val="00812A0E"/>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4B"/>
    <w:rsid w:val="00816251"/>
    <w:rsid w:val="00816267"/>
    <w:rsid w:val="00816383"/>
    <w:rsid w:val="0081644B"/>
    <w:rsid w:val="0081659D"/>
    <w:rsid w:val="00816695"/>
    <w:rsid w:val="00816753"/>
    <w:rsid w:val="008168AA"/>
    <w:rsid w:val="0081696E"/>
    <w:rsid w:val="00816AD3"/>
    <w:rsid w:val="00816AF3"/>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E13"/>
    <w:rsid w:val="0082407E"/>
    <w:rsid w:val="00824119"/>
    <w:rsid w:val="008242A1"/>
    <w:rsid w:val="008242B3"/>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F98"/>
    <w:rsid w:val="0083205D"/>
    <w:rsid w:val="0083208A"/>
    <w:rsid w:val="00832126"/>
    <w:rsid w:val="008323F3"/>
    <w:rsid w:val="00832453"/>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403D"/>
    <w:rsid w:val="00834114"/>
    <w:rsid w:val="00834239"/>
    <w:rsid w:val="008342A2"/>
    <w:rsid w:val="008342BB"/>
    <w:rsid w:val="00834576"/>
    <w:rsid w:val="0083486D"/>
    <w:rsid w:val="0083486F"/>
    <w:rsid w:val="00834D90"/>
    <w:rsid w:val="00834E31"/>
    <w:rsid w:val="00834E74"/>
    <w:rsid w:val="00834EA5"/>
    <w:rsid w:val="0083522E"/>
    <w:rsid w:val="0083563E"/>
    <w:rsid w:val="008356BF"/>
    <w:rsid w:val="008359F4"/>
    <w:rsid w:val="00835DC1"/>
    <w:rsid w:val="0083651A"/>
    <w:rsid w:val="008365D0"/>
    <w:rsid w:val="008368C5"/>
    <w:rsid w:val="00836904"/>
    <w:rsid w:val="00836968"/>
    <w:rsid w:val="00836A36"/>
    <w:rsid w:val="00836ABB"/>
    <w:rsid w:val="00836F13"/>
    <w:rsid w:val="00836F66"/>
    <w:rsid w:val="0083702D"/>
    <w:rsid w:val="00837357"/>
    <w:rsid w:val="00837382"/>
    <w:rsid w:val="008373B2"/>
    <w:rsid w:val="00837536"/>
    <w:rsid w:val="008379B7"/>
    <w:rsid w:val="00837CFD"/>
    <w:rsid w:val="00837D26"/>
    <w:rsid w:val="00837E6B"/>
    <w:rsid w:val="00837EDE"/>
    <w:rsid w:val="0084000D"/>
    <w:rsid w:val="008401DA"/>
    <w:rsid w:val="00840328"/>
    <w:rsid w:val="00840504"/>
    <w:rsid w:val="00840895"/>
    <w:rsid w:val="00840A1F"/>
    <w:rsid w:val="00840D97"/>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A0"/>
    <w:rsid w:val="0084695E"/>
    <w:rsid w:val="00846983"/>
    <w:rsid w:val="00846A02"/>
    <w:rsid w:val="00846A04"/>
    <w:rsid w:val="00846AE1"/>
    <w:rsid w:val="00846C54"/>
    <w:rsid w:val="00846E1F"/>
    <w:rsid w:val="00846E88"/>
    <w:rsid w:val="00846F51"/>
    <w:rsid w:val="00846FF5"/>
    <w:rsid w:val="0084733D"/>
    <w:rsid w:val="00847506"/>
    <w:rsid w:val="008475AB"/>
    <w:rsid w:val="008478BF"/>
    <w:rsid w:val="00847996"/>
    <w:rsid w:val="008479E4"/>
    <w:rsid w:val="00847A27"/>
    <w:rsid w:val="00847ACE"/>
    <w:rsid w:val="00847DFC"/>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B04"/>
    <w:rsid w:val="00852B79"/>
    <w:rsid w:val="00852D86"/>
    <w:rsid w:val="0085330D"/>
    <w:rsid w:val="0085334A"/>
    <w:rsid w:val="00853633"/>
    <w:rsid w:val="008536C1"/>
    <w:rsid w:val="008536E3"/>
    <w:rsid w:val="008536F0"/>
    <w:rsid w:val="00853714"/>
    <w:rsid w:val="00853F84"/>
    <w:rsid w:val="00854196"/>
    <w:rsid w:val="00854373"/>
    <w:rsid w:val="00854392"/>
    <w:rsid w:val="00854589"/>
    <w:rsid w:val="00854764"/>
    <w:rsid w:val="00854775"/>
    <w:rsid w:val="00854796"/>
    <w:rsid w:val="00854953"/>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7C5"/>
    <w:rsid w:val="00856ABF"/>
    <w:rsid w:val="00856C4E"/>
    <w:rsid w:val="00856E42"/>
    <w:rsid w:val="00856F03"/>
    <w:rsid w:val="00856F6E"/>
    <w:rsid w:val="00857312"/>
    <w:rsid w:val="00857331"/>
    <w:rsid w:val="00857445"/>
    <w:rsid w:val="008574A6"/>
    <w:rsid w:val="00857591"/>
    <w:rsid w:val="00857627"/>
    <w:rsid w:val="0085762A"/>
    <w:rsid w:val="008577BD"/>
    <w:rsid w:val="00857A5F"/>
    <w:rsid w:val="00857B0F"/>
    <w:rsid w:val="00857B27"/>
    <w:rsid w:val="00857B5C"/>
    <w:rsid w:val="00857C67"/>
    <w:rsid w:val="00857C70"/>
    <w:rsid w:val="00857CAC"/>
    <w:rsid w:val="00857DA6"/>
    <w:rsid w:val="00860067"/>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9A"/>
    <w:rsid w:val="00862561"/>
    <w:rsid w:val="00862566"/>
    <w:rsid w:val="008625C6"/>
    <w:rsid w:val="00862667"/>
    <w:rsid w:val="008626F5"/>
    <w:rsid w:val="008628E1"/>
    <w:rsid w:val="00862907"/>
    <w:rsid w:val="00862992"/>
    <w:rsid w:val="008629C0"/>
    <w:rsid w:val="00862C47"/>
    <w:rsid w:val="00862CE6"/>
    <w:rsid w:val="00863103"/>
    <w:rsid w:val="008631CD"/>
    <w:rsid w:val="0086349E"/>
    <w:rsid w:val="0086352A"/>
    <w:rsid w:val="0086358D"/>
    <w:rsid w:val="00863765"/>
    <w:rsid w:val="00863902"/>
    <w:rsid w:val="008639D8"/>
    <w:rsid w:val="00863C25"/>
    <w:rsid w:val="00863C65"/>
    <w:rsid w:val="00863D3F"/>
    <w:rsid w:val="008640E3"/>
    <w:rsid w:val="00864363"/>
    <w:rsid w:val="008645DB"/>
    <w:rsid w:val="00864A74"/>
    <w:rsid w:val="00864D54"/>
    <w:rsid w:val="00864D82"/>
    <w:rsid w:val="00864DB0"/>
    <w:rsid w:val="00864E2A"/>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702D"/>
    <w:rsid w:val="008672CF"/>
    <w:rsid w:val="00867357"/>
    <w:rsid w:val="00867468"/>
    <w:rsid w:val="0086784C"/>
    <w:rsid w:val="00867AA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8A9"/>
    <w:rsid w:val="00871986"/>
    <w:rsid w:val="00871AE4"/>
    <w:rsid w:val="00871C18"/>
    <w:rsid w:val="008721AC"/>
    <w:rsid w:val="008722EC"/>
    <w:rsid w:val="008726A1"/>
    <w:rsid w:val="00872BB0"/>
    <w:rsid w:val="00872C8B"/>
    <w:rsid w:val="00872D27"/>
    <w:rsid w:val="0087303E"/>
    <w:rsid w:val="00873224"/>
    <w:rsid w:val="008734F0"/>
    <w:rsid w:val="008737F6"/>
    <w:rsid w:val="008738E3"/>
    <w:rsid w:val="0087393F"/>
    <w:rsid w:val="008739EA"/>
    <w:rsid w:val="00873A51"/>
    <w:rsid w:val="00873AAC"/>
    <w:rsid w:val="00873EB2"/>
    <w:rsid w:val="00873F73"/>
    <w:rsid w:val="00874021"/>
    <w:rsid w:val="0087402D"/>
    <w:rsid w:val="0087458F"/>
    <w:rsid w:val="00874612"/>
    <w:rsid w:val="008748FD"/>
    <w:rsid w:val="0087490A"/>
    <w:rsid w:val="00874AD4"/>
    <w:rsid w:val="00874C4F"/>
    <w:rsid w:val="00874CB3"/>
    <w:rsid w:val="00875005"/>
    <w:rsid w:val="008750E9"/>
    <w:rsid w:val="00875166"/>
    <w:rsid w:val="008751CA"/>
    <w:rsid w:val="00875524"/>
    <w:rsid w:val="00875721"/>
    <w:rsid w:val="00875BAE"/>
    <w:rsid w:val="00875BCC"/>
    <w:rsid w:val="00875E3D"/>
    <w:rsid w:val="00875F80"/>
    <w:rsid w:val="008761C4"/>
    <w:rsid w:val="008764B1"/>
    <w:rsid w:val="0087657B"/>
    <w:rsid w:val="0087674A"/>
    <w:rsid w:val="008767C4"/>
    <w:rsid w:val="008768D5"/>
    <w:rsid w:val="00876964"/>
    <w:rsid w:val="0087698C"/>
    <w:rsid w:val="00876ADA"/>
    <w:rsid w:val="00876B83"/>
    <w:rsid w:val="00876BD2"/>
    <w:rsid w:val="00876BE5"/>
    <w:rsid w:val="00876BF5"/>
    <w:rsid w:val="00876EF6"/>
    <w:rsid w:val="00876F03"/>
    <w:rsid w:val="008770F4"/>
    <w:rsid w:val="008771EF"/>
    <w:rsid w:val="0087741F"/>
    <w:rsid w:val="00877615"/>
    <w:rsid w:val="0087791C"/>
    <w:rsid w:val="00877C45"/>
    <w:rsid w:val="00877D0D"/>
    <w:rsid w:val="00877DE8"/>
    <w:rsid w:val="00880120"/>
    <w:rsid w:val="00880123"/>
    <w:rsid w:val="00880182"/>
    <w:rsid w:val="008803EB"/>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B7"/>
    <w:rsid w:val="00883B1C"/>
    <w:rsid w:val="00883B78"/>
    <w:rsid w:val="00883BAB"/>
    <w:rsid w:val="00883CCB"/>
    <w:rsid w:val="00883D27"/>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284"/>
    <w:rsid w:val="0088628A"/>
    <w:rsid w:val="008865C5"/>
    <w:rsid w:val="0088673D"/>
    <w:rsid w:val="00886797"/>
    <w:rsid w:val="008867C5"/>
    <w:rsid w:val="008868AC"/>
    <w:rsid w:val="008869FF"/>
    <w:rsid w:val="00886AB1"/>
    <w:rsid w:val="00886CEB"/>
    <w:rsid w:val="00886E05"/>
    <w:rsid w:val="00886E1E"/>
    <w:rsid w:val="0088753C"/>
    <w:rsid w:val="00887730"/>
    <w:rsid w:val="00887786"/>
    <w:rsid w:val="00887A30"/>
    <w:rsid w:val="00887A79"/>
    <w:rsid w:val="00887E39"/>
    <w:rsid w:val="00887F63"/>
    <w:rsid w:val="008900A2"/>
    <w:rsid w:val="008902FC"/>
    <w:rsid w:val="0089040D"/>
    <w:rsid w:val="0089059A"/>
    <w:rsid w:val="0089063A"/>
    <w:rsid w:val="00890778"/>
    <w:rsid w:val="00890849"/>
    <w:rsid w:val="00890C34"/>
    <w:rsid w:val="00890CDE"/>
    <w:rsid w:val="008913C5"/>
    <w:rsid w:val="00891656"/>
    <w:rsid w:val="00891A0A"/>
    <w:rsid w:val="00891B04"/>
    <w:rsid w:val="00891CC5"/>
    <w:rsid w:val="00891E65"/>
    <w:rsid w:val="00891FED"/>
    <w:rsid w:val="00892146"/>
    <w:rsid w:val="00892451"/>
    <w:rsid w:val="00892587"/>
    <w:rsid w:val="0089273F"/>
    <w:rsid w:val="00892785"/>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640"/>
    <w:rsid w:val="008966FD"/>
    <w:rsid w:val="0089690A"/>
    <w:rsid w:val="008969B1"/>
    <w:rsid w:val="008969F9"/>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685"/>
    <w:rsid w:val="008A1700"/>
    <w:rsid w:val="008A1731"/>
    <w:rsid w:val="008A1836"/>
    <w:rsid w:val="008A18E9"/>
    <w:rsid w:val="008A1A49"/>
    <w:rsid w:val="008A1B76"/>
    <w:rsid w:val="008A1BF0"/>
    <w:rsid w:val="008A1EEB"/>
    <w:rsid w:val="008A2151"/>
    <w:rsid w:val="008A2278"/>
    <w:rsid w:val="008A23A5"/>
    <w:rsid w:val="008A2510"/>
    <w:rsid w:val="008A2519"/>
    <w:rsid w:val="008A26FD"/>
    <w:rsid w:val="008A2917"/>
    <w:rsid w:val="008A2979"/>
    <w:rsid w:val="008A2CA9"/>
    <w:rsid w:val="008A2D05"/>
    <w:rsid w:val="008A2F13"/>
    <w:rsid w:val="008A2F65"/>
    <w:rsid w:val="008A2F70"/>
    <w:rsid w:val="008A2FD1"/>
    <w:rsid w:val="008A2FE7"/>
    <w:rsid w:val="008A30C6"/>
    <w:rsid w:val="008A31F0"/>
    <w:rsid w:val="008A3260"/>
    <w:rsid w:val="008A348A"/>
    <w:rsid w:val="008A34AD"/>
    <w:rsid w:val="008A3626"/>
    <w:rsid w:val="008A36F8"/>
    <w:rsid w:val="008A378A"/>
    <w:rsid w:val="008A3849"/>
    <w:rsid w:val="008A393E"/>
    <w:rsid w:val="008A3CD9"/>
    <w:rsid w:val="008A3ECF"/>
    <w:rsid w:val="008A3F07"/>
    <w:rsid w:val="008A411A"/>
    <w:rsid w:val="008A42D3"/>
    <w:rsid w:val="008A4377"/>
    <w:rsid w:val="008A438F"/>
    <w:rsid w:val="008A4441"/>
    <w:rsid w:val="008A44C0"/>
    <w:rsid w:val="008A456A"/>
    <w:rsid w:val="008A4596"/>
    <w:rsid w:val="008A47AF"/>
    <w:rsid w:val="008A4989"/>
    <w:rsid w:val="008A4AE3"/>
    <w:rsid w:val="008A4BAC"/>
    <w:rsid w:val="008A4D12"/>
    <w:rsid w:val="008A501B"/>
    <w:rsid w:val="008A5169"/>
    <w:rsid w:val="008A5313"/>
    <w:rsid w:val="008A53C5"/>
    <w:rsid w:val="008A5403"/>
    <w:rsid w:val="008A5600"/>
    <w:rsid w:val="008A57EA"/>
    <w:rsid w:val="008A58FD"/>
    <w:rsid w:val="008A5C05"/>
    <w:rsid w:val="008A5D1F"/>
    <w:rsid w:val="008A5E36"/>
    <w:rsid w:val="008A5FFB"/>
    <w:rsid w:val="008A602B"/>
    <w:rsid w:val="008A61C3"/>
    <w:rsid w:val="008A61E5"/>
    <w:rsid w:val="008A629A"/>
    <w:rsid w:val="008A6386"/>
    <w:rsid w:val="008A640A"/>
    <w:rsid w:val="008A64EF"/>
    <w:rsid w:val="008A65E4"/>
    <w:rsid w:val="008A662C"/>
    <w:rsid w:val="008A66CA"/>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8BD"/>
    <w:rsid w:val="008B29BD"/>
    <w:rsid w:val="008B2B34"/>
    <w:rsid w:val="008B2BB0"/>
    <w:rsid w:val="008B2BB8"/>
    <w:rsid w:val="008B2C32"/>
    <w:rsid w:val="008B301D"/>
    <w:rsid w:val="008B341D"/>
    <w:rsid w:val="008B34E8"/>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AD0"/>
    <w:rsid w:val="008B5B64"/>
    <w:rsid w:val="008B6028"/>
    <w:rsid w:val="008B6117"/>
    <w:rsid w:val="008B6178"/>
    <w:rsid w:val="008B6356"/>
    <w:rsid w:val="008B6607"/>
    <w:rsid w:val="008B67A3"/>
    <w:rsid w:val="008B67B0"/>
    <w:rsid w:val="008B68A9"/>
    <w:rsid w:val="008B68B0"/>
    <w:rsid w:val="008B6965"/>
    <w:rsid w:val="008B6FC7"/>
    <w:rsid w:val="008B7191"/>
    <w:rsid w:val="008B7238"/>
    <w:rsid w:val="008B72A6"/>
    <w:rsid w:val="008B74F3"/>
    <w:rsid w:val="008B760D"/>
    <w:rsid w:val="008B766F"/>
    <w:rsid w:val="008B771E"/>
    <w:rsid w:val="008B7800"/>
    <w:rsid w:val="008B7945"/>
    <w:rsid w:val="008B7994"/>
    <w:rsid w:val="008B79A1"/>
    <w:rsid w:val="008B7BA2"/>
    <w:rsid w:val="008B7CF2"/>
    <w:rsid w:val="008C00C4"/>
    <w:rsid w:val="008C027F"/>
    <w:rsid w:val="008C0562"/>
    <w:rsid w:val="008C0C51"/>
    <w:rsid w:val="008C0D47"/>
    <w:rsid w:val="008C0D4B"/>
    <w:rsid w:val="008C10E2"/>
    <w:rsid w:val="008C14E4"/>
    <w:rsid w:val="008C1933"/>
    <w:rsid w:val="008C193C"/>
    <w:rsid w:val="008C1C65"/>
    <w:rsid w:val="008C1C90"/>
    <w:rsid w:val="008C1C97"/>
    <w:rsid w:val="008C1CF4"/>
    <w:rsid w:val="008C1D9C"/>
    <w:rsid w:val="008C1DE5"/>
    <w:rsid w:val="008C1E16"/>
    <w:rsid w:val="008C1E57"/>
    <w:rsid w:val="008C1EA1"/>
    <w:rsid w:val="008C1ED3"/>
    <w:rsid w:val="008C1EF9"/>
    <w:rsid w:val="008C2049"/>
    <w:rsid w:val="008C218A"/>
    <w:rsid w:val="008C2222"/>
    <w:rsid w:val="008C2285"/>
    <w:rsid w:val="008C22CA"/>
    <w:rsid w:val="008C2327"/>
    <w:rsid w:val="008C23ED"/>
    <w:rsid w:val="008C25C5"/>
    <w:rsid w:val="008C2745"/>
    <w:rsid w:val="008C280A"/>
    <w:rsid w:val="008C2858"/>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D1"/>
    <w:rsid w:val="008C419B"/>
    <w:rsid w:val="008C44E5"/>
    <w:rsid w:val="008C46B5"/>
    <w:rsid w:val="008C479D"/>
    <w:rsid w:val="008C47FF"/>
    <w:rsid w:val="008C4881"/>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C84"/>
    <w:rsid w:val="008C7CC5"/>
    <w:rsid w:val="008C7E37"/>
    <w:rsid w:val="008C7E84"/>
    <w:rsid w:val="008D03A4"/>
    <w:rsid w:val="008D060E"/>
    <w:rsid w:val="008D0753"/>
    <w:rsid w:val="008D077F"/>
    <w:rsid w:val="008D0CD2"/>
    <w:rsid w:val="008D0D6F"/>
    <w:rsid w:val="008D0E1D"/>
    <w:rsid w:val="008D0E5D"/>
    <w:rsid w:val="008D0FC8"/>
    <w:rsid w:val="008D10AA"/>
    <w:rsid w:val="008D10DD"/>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AD9"/>
    <w:rsid w:val="008D5C0E"/>
    <w:rsid w:val="008D5CA4"/>
    <w:rsid w:val="008D6069"/>
    <w:rsid w:val="008D6129"/>
    <w:rsid w:val="008D624C"/>
    <w:rsid w:val="008D62DA"/>
    <w:rsid w:val="008D634E"/>
    <w:rsid w:val="008D6823"/>
    <w:rsid w:val="008D6864"/>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DE8"/>
    <w:rsid w:val="008D7DEF"/>
    <w:rsid w:val="008D7E17"/>
    <w:rsid w:val="008E023A"/>
    <w:rsid w:val="008E040E"/>
    <w:rsid w:val="008E0441"/>
    <w:rsid w:val="008E04BB"/>
    <w:rsid w:val="008E08B6"/>
    <w:rsid w:val="008E0982"/>
    <w:rsid w:val="008E0DF9"/>
    <w:rsid w:val="008E0F28"/>
    <w:rsid w:val="008E0F35"/>
    <w:rsid w:val="008E10CE"/>
    <w:rsid w:val="008E10D5"/>
    <w:rsid w:val="008E10E0"/>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31"/>
    <w:rsid w:val="008E3882"/>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53A"/>
    <w:rsid w:val="008E66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82"/>
    <w:rsid w:val="008F14B8"/>
    <w:rsid w:val="008F158C"/>
    <w:rsid w:val="008F15AE"/>
    <w:rsid w:val="008F15E8"/>
    <w:rsid w:val="008F1740"/>
    <w:rsid w:val="008F17E9"/>
    <w:rsid w:val="008F188D"/>
    <w:rsid w:val="008F1953"/>
    <w:rsid w:val="008F1962"/>
    <w:rsid w:val="008F1973"/>
    <w:rsid w:val="008F19B4"/>
    <w:rsid w:val="008F1A30"/>
    <w:rsid w:val="008F1AE1"/>
    <w:rsid w:val="008F1F4F"/>
    <w:rsid w:val="008F1F6C"/>
    <w:rsid w:val="008F1FA4"/>
    <w:rsid w:val="008F2063"/>
    <w:rsid w:val="008F20ED"/>
    <w:rsid w:val="008F210E"/>
    <w:rsid w:val="008F2206"/>
    <w:rsid w:val="008F2653"/>
    <w:rsid w:val="008F26C4"/>
    <w:rsid w:val="008F2709"/>
    <w:rsid w:val="008F2788"/>
    <w:rsid w:val="008F27CB"/>
    <w:rsid w:val="008F283F"/>
    <w:rsid w:val="008F29FD"/>
    <w:rsid w:val="008F2C5C"/>
    <w:rsid w:val="008F30C0"/>
    <w:rsid w:val="008F320B"/>
    <w:rsid w:val="008F32D9"/>
    <w:rsid w:val="008F33A3"/>
    <w:rsid w:val="008F33C2"/>
    <w:rsid w:val="008F3564"/>
    <w:rsid w:val="008F36B3"/>
    <w:rsid w:val="008F3A63"/>
    <w:rsid w:val="008F41A7"/>
    <w:rsid w:val="008F429E"/>
    <w:rsid w:val="008F43E5"/>
    <w:rsid w:val="008F451E"/>
    <w:rsid w:val="008F45A5"/>
    <w:rsid w:val="008F45C5"/>
    <w:rsid w:val="008F4624"/>
    <w:rsid w:val="008F4676"/>
    <w:rsid w:val="008F468C"/>
    <w:rsid w:val="008F46D6"/>
    <w:rsid w:val="008F477D"/>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F0"/>
    <w:rsid w:val="00904813"/>
    <w:rsid w:val="00904824"/>
    <w:rsid w:val="00904B5B"/>
    <w:rsid w:val="00904BDE"/>
    <w:rsid w:val="00904BE5"/>
    <w:rsid w:val="00904D55"/>
    <w:rsid w:val="00904DA6"/>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A26"/>
    <w:rsid w:val="00906BB5"/>
    <w:rsid w:val="00906BE5"/>
    <w:rsid w:val="00906CD0"/>
    <w:rsid w:val="00906CEE"/>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97C"/>
    <w:rsid w:val="00913B64"/>
    <w:rsid w:val="00913FE0"/>
    <w:rsid w:val="00913FE1"/>
    <w:rsid w:val="00914281"/>
    <w:rsid w:val="009143F7"/>
    <w:rsid w:val="00914437"/>
    <w:rsid w:val="0091468F"/>
    <w:rsid w:val="009146A1"/>
    <w:rsid w:val="00914A27"/>
    <w:rsid w:val="00914B36"/>
    <w:rsid w:val="00914E7A"/>
    <w:rsid w:val="0091520E"/>
    <w:rsid w:val="00915292"/>
    <w:rsid w:val="00915328"/>
    <w:rsid w:val="00915482"/>
    <w:rsid w:val="0091595E"/>
    <w:rsid w:val="00915981"/>
    <w:rsid w:val="00915AB0"/>
    <w:rsid w:val="00915E08"/>
    <w:rsid w:val="00915F2C"/>
    <w:rsid w:val="00915FCD"/>
    <w:rsid w:val="0091612A"/>
    <w:rsid w:val="009162EC"/>
    <w:rsid w:val="00916454"/>
    <w:rsid w:val="0091674A"/>
    <w:rsid w:val="00916930"/>
    <w:rsid w:val="00916B7B"/>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F8E"/>
    <w:rsid w:val="00921132"/>
    <w:rsid w:val="00921AE5"/>
    <w:rsid w:val="00921B17"/>
    <w:rsid w:val="00921C50"/>
    <w:rsid w:val="00922134"/>
    <w:rsid w:val="00922176"/>
    <w:rsid w:val="009221C7"/>
    <w:rsid w:val="0092245B"/>
    <w:rsid w:val="0092249F"/>
    <w:rsid w:val="009224C3"/>
    <w:rsid w:val="00922585"/>
    <w:rsid w:val="0092258B"/>
    <w:rsid w:val="0092264F"/>
    <w:rsid w:val="00922762"/>
    <w:rsid w:val="009227DC"/>
    <w:rsid w:val="009227FD"/>
    <w:rsid w:val="00922841"/>
    <w:rsid w:val="0092285B"/>
    <w:rsid w:val="00922B59"/>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61F"/>
    <w:rsid w:val="009259F7"/>
    <w:rsid w:val="00925C18"/>
    <w:rsid w:val="00925CC9"/>
    <w:rsid w:val="00925D78"/>
    <w:rsid w:val="00925E6D"/>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6B"/>
    <w:rsid w:val="0093188D"/>
    <w:rsid w:val="00931943"/>
    <w:rsid w:val="0093196D"/>
    <w:rsid w:val="00931ACF"/>
    <w:rsid w:val="00931AF6"/>
    <w:rsid w:val="00931FB4"/>
    <w:rsid w:val="0093200A"/>
    <w:rsid w:val="00932391"/>
    <w:rsid w:val="00932400"/>
    <w:rsid w:val="009325D7"/>
    <w:rsid w:val="009329A7"/>
    <w:rsid w:val="00932F0E"/>
    <w:rsid w:val="00932F1F"/>
    <w:rsid w:val="0093305F"/>
    <w:rsid w:val="009335F1"/>
    <w:rsid w:val="009337ED"/>
    <w:rsid w:val="00933B37"/>
    <w:rsid w:val="00933C6D"/>
    <w:rsid w:val="00933D43"/>
    <w:rsid w:val="00933ECE"/>
    <w:rsid w:val="00933F77"/>
    <w:rsid w:val="00933FBE"/>
    <w:rsid w:val="009341A5"/>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B5"/>
    <w:rsid w:val="0093572A"/>
    <w:rsid w:val="00935A5D"/>
    <w:rsid w:val="00935CCD"/>
    <w:rsid w:val="00935CD4"/>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CF8"/>
    <w:rsid w:val="00937D3E"/>
    <w:rsid w:val="00937DEE"/>
    <w:rsid w:val="00937EA8"/>
    <w:rsid w:val="00937F41"/>
    <w:rsid w:val="009402DD"/>
    <w:rsid w:val="00940377"/>
    <w:rsid w:val="009403C2"/>
    <w:rsid w:val="0094049B"/>
    <w:rsid w:val="00940C56"/>
    <w:rsid w:val="00940FD7"/>
    <w:rsid w:val="00941330"/>
    <w:rsid w:val="00941353"/>
    <w:rsid w:val="0094156B"/>
    <w:rsid w:val="009415F0"/>
    <w:rsid w:val="009416C4"/>
    <w:rsid w:val="00941A5C"/>
    <w:rsid w:val="00941B5D"/>
    <w:rsid w:val="00941DA3"/>
    <w:rsid w:val="00941DAE"/>
    <w:rsid w:val="00941F50"/>
    <w:rsid w:val="0094273A"/>
    <w:rsid w:val="00942759"/>
    <w:rsid w:val="009428C8"/>
    <w:rsid w:val="009429A1"/>
    <w:rsid w:val="00942A69"/>
    <w:rsid w:val="00942B4C"/>
    <w:rsid w:val="00942CA9"/>
    <w:rsid w:val="00942CD1"/>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305"/>
    <w:rsid w:val="00944607"/>
    <w:rsid w:val="00944613"/>
    <w:rsid w:val="00944617"/>
    <w:rsid w:val="00944A49"/>
    <w:rsid w:val="00944B67"/>
    <w:rsid w:val="00944C02"/>
    <w:rsid w:val="00944CE1"/>
    <w:rsid w:val="00944EFE"/>
    <w:rsid w:val="00945053"/>
    <w:rsid w:val="00945361"/>
    <w:rsid w:val="009455AB"/>
    <w:rsid w:val="009455FB"/>
    <w:rsid w:val="0094566E"/>
    <w:rsid w:val="0094574B"/>
    <w:rsid w:val="00945814"/>
    <w:rsid w:val="00945964"/>
    <w:rsid w:val="00945B0F"/>
    <w:rsid w:val="00945D85"/>
    <w:rsid w:val="0094608D"/>
    <w:rsid w:val="009460AA"/>
    <w:rsid w:val="0094630F"/>
    <w:rsid w:val="009463BF"/>
    <w:rsid w:val="00946407"/>
    <w:rsid w:val="009465B3"/>
    <w:rsid w:val="00946728"/>
    <w:rsid w:val="00946730"/>
    <w:rsid w:val="00946791"/>
    <w:rsid w:val="009467B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D20"/>
    <w:rsid w:val="00951D7E"/>
    <w:rsid w:val="00951DCA"/>
    <w:rsid w:val="00951E41"/>
    <w:rsid w:val="00951FCF"/>
    <w:rsid w:val="009523ED"/>
    <w:rsid w:val="009525C9"/>
    <w:rsid w:val="00952673"/>
    <w:rsid w:val="00952892"/>
    <w:rsid w:val="009528D2"/>
    <w:rsid w:val="00952915"/>
    <w:rsid w:val="009529C0"/>
    <w:rsid w:val="00952AB1"/>
    <w:rsid w:val="00952DCB"/>
    <w:rsid w:val="00953125"/>
    <w:rsid w:val="00953266"/>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838"/>
    <w:rsid w:val="009619A4"/>
    <w:rsid w:val="00961A6B"/>
    <w:rsid w:val="00961B45"/>
    <w:rsid w:val="00961D6C"/>
    <w:rsid w:val="00961F09"/>
    <w:rsid w:val="00962001"/>
    <w:rsid w:val="009620D1"/>
    <w:rsid w:val="009620D9"/>
    <w:rsid w:val="00962145"/>
    <w:rsid w:val="0096258F"/>
    <w:rsid w:val="00962714"/>
    <w:rsid w:val="009627CA"/>
    <w:rsid w:val="00962DA8"/>
    <w:rsid w:val="00962E4B"/>
    <w:rsid w:val="00962FBA"/>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6C1"/>
    <w:rsid w:val="0096474B"/>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5D9"/>
    <w:rsid w:val="0096672A"/>
    <w:rsid w:val="009667B3"/>
    <w:rsid w:val="00966917"/>
    <w:rsid w:val="009669D1"/>
    <w:rsid w:val="00966A6A"/>
    <w:rsid w:val="00966AA8"/>
    <w:rsid w:val="00966B83"/>
    <w:rsid w:val="00966BBC"/>
    <w:rsid w:val="00966BE3"/>
    <w:rsid w:val="00966E13"/>
    <w:rsid w:val="0096729F"/>
    <w:rsid w:val="009674C6"/>
    <w:rsid w:val="00967644"/>
    <w:rsid w:val="00967750"/>
    <w:rsid w:val="0096785D"/>
    <w:rsid w:val="00967993"/>
    <w:rsid w:val="0096799F"/>
    <w:rsid w:val="009679D4"/>
    <w:rsid w:val="00967A88"/>
    <w:rsid w:val="00967C76"/>
    <w:rsid w:val="00967D44"/>
    <w:rsid w:val="00967FAA"/>
    <w:rsid w:val="009702B5"/>
    <w:rsid w:val="00970634"/>
    <w:rsid w:val="0097090E"/>
    <w:rsid w:val="009709BA"/>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39B"/>
    <w:rsid w:val="009763A4"/>
    <w:rsid w:val="009763FB"/>
    <w:rsid w:val="0097642F"/>
    <w:rsid w:val="00976530"/>
    <w:rsid w:val="0097653D"/>
    <w:rsid w:val="00976757"/>
    <w:rsid w:val="00976896"/>
    <w:rsid w:val="0097691D"/>
    <w:rsid w:val="00976C26"/>
    <w:rsid w:val="00976C72"/>
    <w:rsid w:val="00976C85"/>
    <w:rsid w:val="00976E3B"/>
    <w:rsid w:val="0097703C"/>
    <w:rsid w:val="00977264"/>
    <w:rsid w:val="00977508"/>
    <w:rsid w:val="009775CB"/>
    <w:rsid w:val="009776F2"/>
    <w:rsid w:val="009776F7"/>
    <w:rsid w:val="00977753"/>
    <w:rsid w:val="0097775B"/>
    <w:rsid w:val="009777CC"/>
    <w:rsid w:val="00977AEF"/>
    <w:rsid w:val="00977B00"/>
    <w:rsid w:val="00977E2B"/>
    <w:rsid w:val="00977F7A"/>
    <w:rsid w:val="00977FC4"/>
    <w:rsid w:val="00980272"/>
    <w:rsid w:val="009803A2"/>
    <w:rsid w:val="009803E7"/>
    <w:rsid w:val="0098044A"/>
    <w:rsid w:val="00980495"/>
    <w:rsid w:val="009808C9"/>
    <w:rsid w:val="0098093F"/>
    <w:rsid w:val="00980A9C"/>
    <w:rsid w:val="00980ACE"/>
    <w:rsid w:val="00980CEE"/>
    <w:rsid w:val="00980D05"/>
    <w:rsid w:val="00980D4A"/>
    <w:rsid w:val="00980DDB"/>
    <w:rsid w:val="00980E51"/>
    <w:rsid w:val="00980FB9"/>
    <w:rsid w:val="00981020"/>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A4"/>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A6"/>
    <w:rsid w:val="00985029"/>
    <w:rsid w:val="009852ED"/>
    <w:rsid w:val="00985354"/>
    <w:rsid w:val="00985760"/>
    <w:rsid w:val="00985A20"/>
    <w:rsid w:val="00985A9D"/>
    <w:rsid w:val="00985AEB"/>
    <w:rsid w:val="00985D62"/>
    <w:rsid w:val="00985D82"/>
    <w:rsid w:val="00985DA1"/>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86"/>
    <w:rsid w:val="00987253"/>
    <w:rsid w:val="009872EA"/>
    <w:rsid w:val="0098770E"/>
    <w:rsid w:val="00987802"/>
    <w:rsid w:val="00987837"/>
    <w:rsid w:val="00987920"/>
    <w:rsid w:val="00987960"/>
    <w:rsid w:val="00987B4B"/>
    <w:rsid w:val="00987D73"/>
    <w:rsid w:val="00987D8C"/>
    <w:rsid w:val="0099039D"/>
    <w:rsid w:val="009904C0"/>
    <w:rsid w:val="00990578"/>
    <w:rsid w:val="009908CA"/>
    <w:rsid w:val="0099096C"/>
    <w:rsid w:val="00990990"/>
    <w:rsid w:val="00990ACA"/>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6F7"/>
    <w:rsid w:val="00992731"/>
    <w:rsid w:val="0099291B"/>
    <w:rsid w:val="0099293F"/>
    <w:rsid w:val="00992A91"/>
    <w:rsid w:val="00992D01"/>
    <w:rsid w:val="00992D11"/>
    <w:rsid w:val="00992FD7"/>
    <w:rsid w:val="009931E7"/>
    <w:rsid w:val="009932FF"/>
    <w:rsid w:val="00993447"/>
    <w:rsid w:val="00993544"/>
    <w:rsid w:val="00993AA7"/>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FD"/>
    <w:rsid w:val="0099573C"/>
    <w:rsid w:val="00995800"/>
    <w:rsid w:val="00995809"/>
    <w:rsid w:val="0099590C"/>
    <w:rsid w:val="00995AF3"/>
    <w:rsid w:val="00995B57"/>
    <w:rsid w:val="00995BD5"/>
    <w:rsid w:val="00995C77"/>
    <w:rsid w:val="00995F2C"/>
    <w:rsid w:val="00996006"/>
    <w:rsid w:val="00996028"/>
    <w:rsid w:val="009961C1"/>
    <w:rsid w:val="00996262"/>
    <w:rsid w:val="009962E2"/>
    <w:rsid w:val="009967D3"/>
    <w:rsid w:val="009968B9"/>
    <w:rsid w:val="00996969"/>
    <w:rsid w:val="00996980"/>
    <w:rsid w:val="00996A0D"/>
    <w:rsid w:val="00996E46"/>
    <w:rsid w:val="00996EBA"/>
    <w:rsid w:val="00997055"/>
    <w:rsid w:val="009971CE"/>
    <w:rsid w:val="009973A0"/>
    <w:rsid w:val="00997629"/>
    <w:rsid w:val="0099778C"/>
    <w:rsid w:val="009977D0"/>
    <w:rsid w:val="009977F6"/>
    <w:rsid w:val="00997842"/>
    <w:rsid w:val="009978BE"/>
    <w:rsid w:val="00997ADE"/>
    <w:rsid w:val="00997B4C"/>
    <w:rsid w:val="00997D2E"/>
    <w:rsid w:val="00997E11"/>
    <w:rsid w:val="00997E46"/>
    <w:rsid w:val="00997F98"/>
    <w:rsid w:val="009A0075"/>
    <w:rsid w:val="009A016A"/>
    <w:rsid w:val="009A0348"/>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B3B"/>
    <w:rsid w:val="009A5BC8"/>
    <w:rsid w:val="009A5C6A"/>
    <w:rsid w:val="009A5CA2"/>
    <w:rsid w:val="009A5E43"/>
    <w:rsid w:val="009A5EE5"/>
    <w:rsid w:val="009A633B"/>
    <w:rsid w:val="009A6C51"/>
    <w:rsid w:val="009A6D49"/>
    <w:rsid w:val="009A6F53"/>
    <w:rsid w:val="009A7179"/>
    <w:rsid w:val="009A71FF"/>
    <w:rsid w:val="009A723E"/>
    <w:rsid w:val="009A7243"/>
    <w:rsid w:val="009A762E"/>
    <w:rsid w:val="009A767E"/>
    <w:rsid w:val="009A76E7"/>
    <w:rsid w:val="009A7806"/>
    <w:rsid w:val="009A7A29"/>
    <w:rsid w:val="009A7A2F"/>
    <w:rsid w:val="009A7AE7"/>
    <w:rsid w:val="009A7B8B"/>
    <w:rsid w:val="009A7D27"/>
    <w:rsid w:val="009A7E37"/>
    <w:rsid w:val="009A7E4E"/>
    <w:rsid w:val="009A7E75"/>
    <w:rsid w:val="009B0CF2"/>
    <w:rsid w:val="009B0F01"/>
    <w:rsid w:val="009B12C2"/>
    <w:rsid w:val="009B1384"/>
    <w:rsid w:val="009B1537"/>
    <w:rsid w:val="009B15ED"/>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F"/>
    <w:rsid w:val="009C08BC"/>
    <w:rsid w:val="009C08EF"/>
    <w:rsid w:val="009C0A52"/>
    <w:rsid w:val="009C0B9F"/>
    <w:rsid w:val="009C0CA7"/>
    <w:rsid w:val="009C0D5C"/>
    <w:rsid w:val="009C120D"/>
    <w:rsid w:val="009C128A"/>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280"/>
    <w:rsid w:val="009C429A"/>
    <w:rsid w:val="009C459C"/>
    <w:rsid w:val="009C470E"/>
    <w:rsid w:val="009C47BA"/>
    <w:rsid w:val="009C488F"/>
    <w:rsid w:val="009C498C"/>
    <w:rsid w:val="009C49C1"/>
    <w:rsid w:val="009C4D5A"/>
    <w:rsid w:val="009C4F1C"/>
    <w:rsid w:val="009C5001"/>
    <w:rsid w:val="009C5221"/>
    <w:rsid w:val="009C52E7"/>
    <w:rsid w:val="009C53C5"/>
    <w:rsid w:val="009C5900"/>
    <w:rsid w:val="009C5991"/>
    <w:rsid w:val="009C5A5D"/>
    <w:rsid w:val="009C5C2B"/>
    <w:rsid w:val="009C5E42"/>
    <w:rsid w:val="009C5EF9"/>
    <w:rsid w:val="009C6048"/>
    <w:rsid w:val="009C60A4"/>
    <w:rsid w:val="009C610A"/>
    <w:rsid w:val="009C616E"/>
    <w:rsid w:val="009C61CC"/>
    <w:rsid w:val="009C6242"/>
    <w:rsid w:val="009C62D1"/>
    <w:rsid w:val="009C64B4"/>
    <w:rsid w:val="009C6E41"/>
    <w:rsid w:val="009C7251"/>
    <w:rsid w:val="009C7336"/>
    <w:rsid w:val="009C73CD"/>
    <w:rsid w:val="009C757E"/>
    <w:rsid w:val="009C75B5"/>
    <w:rsid w:val="009C778C"/>
    <w:rsid w:val="009C790C"/>
    <w:rsid w:val="009C7936"/>
    <w:rsid w:val="009C7AB4"/>
    <w:rsid w:val="009C7ABA"/>
    <w:rsid w:val="009C7C3B"/>
    <w:rsid w:val="009C7DF5"/>
    <w:rsid w:val="009C7E91"/>
    <w:rsid w:val="009D00BE"/>
    <w:rsid w:val="009D021A"/>
    <w:rsid w:val="009D02D0"/>
    <w:rsid w:val="009D039F"/>
    <w:rsid w:val="009D042F"/>
    <w:rsid w:val="009D04D2"/>
    <w:rsid w:val="009D05AA"/>
    <w:rsid w:val="009D0955"/>
    <w:rsid w:val="009D095C"/>
    <w:rsid w:val="009D0A6B"/>
    <w:rsid w:val="009D0C51"/>
    <w:rsid w:val="009D0EA0"/>
    <w:rsid w:val="009D0EC2"/>
    <w:rsid w:val="009D109B"/>
    <w:rsid w:val="009D11EA"/>
    <w:rsid w:val="009D1209"/>
    <w:rsid w:val="009D1390"/>
    <w:rsid w:val="009D156B"/>
    <w:rsid w:val="009D17A0"/>
    <w:rsid w:val="009D1AD1"/>
    <w:rsid w:val="009D1AD3"/>
    <w:rsid w:val="009D1C67"/>
    <w:rsid w:val="009D1C7C"/>
    <w:rsid w:val="009D1D3E"/>
    <w:rsid w:val="009D1F7A"/>
    <w:rsid w:val="009D213D"/>
    <w:rsid w:val="009D2380"/>
    <w:rsid w:val="009D23D4"/>
    <w:rsid w:val="009D24A9"/>
    <w:rsid w:val="009D2566"/>
    <w:rsid w:val="009D2572"/>
    <w:rsid w:val="009D2595"/>
    <w:rsid w:val="009D25E8"/>
    <w:rsid w:val="009D2666"/>
    <w:rsid w:val="009D2727"/>
    <w:rsid w:val="009D2807"/>
    <w:rsid w:val="009D2962"/>
    <w:rsid w:val="009D2A0E"/>
    <w:rsid w:val="009D2AA3"/>
    <w:rsid w:val="009D2B98"/>
    <w:rsid w:val="009D2F04"/>
    <w:rsid w:val="009D3128"/>
    <w:rsid w:val="009D34D5"/>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568"/>
    <w:rsid w:val="009D658B"/>
    <w:rsid w:val="009D65EE"/>
    <w:rsid w:val="009D6A89"/>
    <w:rsid w:val="009D6B4B"/>
    <w:rsid w:val="009D6C80"/>
    <w:rsid w:val="009D6D24"/>
    <w:rsid w:val="009D7095"/>
    <w:rsid w:val="009D70DA"/>
    <w:rsid w:val="009D720A"/>
    <w:rsid w:val="009D7310"/>
    <w:rsid w:val="009D73D7"/>
    <w:rsid w:val="009D7493"/>
    <w:rsid w:val="009D75A9"/>
    <w:rsid w:val="009D775F"/>
    <w:rsid w:val="009D779E"/>
    <w:rsid w:val="009D78CB"/>
    <w:rsid w:val="009D7C90"/>
    <w:rsid w:val="009D7CB1"/>
    <w:rsid w:val="009D7CE3"/>
    <w:rsid w:val="009D7DD2"/>
    <w:rsid w:val="009D7F6E"/>
    <w:rsid w:val="009E053B"/>
    <w:rsid w:val="009E064B"/>
    <w:rsid w:val="009E06D5"/>
    <w:rsid w:val="009E0811"/>
    <w:rsid w:val="009E0864"/>
    <w:rsid w:val="009E087C"/>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A"/>
    <w:rsid w:val="009E39BE"/>
    <w:rsid w:val="009E3A40"/>
    <w:rsid w:val="009E3B5E"/>
    <w:rsid w:val="009E3CC7"/>
    <w:rsid w:val="009E3D3A"/>
    <w:rsid w:val="009E3D3E"/>
    <w:rsid w:val="009E3D45"/>
    <w:rsid w:val="009E3FF3"/>
    <w:rsid w:val="009E4146"/>
    <w:rsid w:val="009E4473"/>
    <w:rsid w:val="009E4502"/>
    <w:rsid w:val="009E491C"/>
    <w:rsid w:val="009E4BE3"/>
    <w:rsid w:val="009E4C44"/>
    <w:rsid w:val="009E4DC5"/>
    <w:rsid w:val="009E4F3E"/>
    <w:rsid w:val="009E5076"/>
    <w:rsid w:val="009E51D9"/>
    <w:rsid w:val="009E524D"/>
    <w:rsid w:val="009E528E"/>
    <w:rsid w:val="009E54C0"/>
    <w:rsid w:val="009E54CE"/>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FF"/>
    <w:rsid w:val="009E72D7"/>
    <w:rsid w:val="009E7418"/>
    <w:rsid w:val="009E75F4"/>
    <w:rsid w:val="009E7608"/>
    <w:rsid w:val="009E762E"/>
    <w:rsid w:val="009E768A"/>
    <w:rsid w:val="009E772A"/>
    <w:rsid w:val="009E776F"/>
    <w:rsid w:val="009E796A"/>
    <w:rsid w:val="009E7A6F"/>
    <w:rsid w:val="009E7A72"/>
    <w:rsid w:val="009E7B7E"/>
    <w:rsid w:val="009E7DD7"/>
    <w:rsid w:val="009F0063"/>
    <w:rsid w:val="009F00F0"/>
    <w:rsid w:val="009F03D7"/>
    <w:rsid w:val="009F03F9"/>
    <w:rsid w:val="009F0406"/>
    <w:rsid w:val="009F0417"/>
    <w:rsid w:val="009F0473"/>
    <w:rsid w:val="009F04D2"/>
    <w:rsid w:val="009F07B4"/>
    <w:rsid w:val="009F086B"/>
    <w:rsid w:val="009F0AE0"/>
    <w:rsid w:val="009F0C19"/>
    <w:rsid w:val="009F12D0"/>
    <w:rsid w:val="009F14B0"/>
    <w:rsid w:val="009F1896"/>
    <w:rsid w:val="009F192E"/>
    <w:rsid w:val="009F1C1A"/>
    <w:rsid w:val="009F1C5B"/>
    <w:rsid w:val="009F1D10"/>
    <w:rsid w:val="009F200C"/>
    <w:rsid w:val="009F21F4"/>
    <w:rsid w:val="009F222A"/>
    <w:rsid w:val="009F22E5"/>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1CB"/>
    <w:rsid w:val="009F6267"/>
    <w:rsid w:val="009F62C6"/>
    <w:rsid w:val="009F63D7"/>
    <w:rsid w:val="009F64DF"/>
    <w:rsid w:val="009F684D"/>
    <w:rsid w:val="009F69D0"/>
    <w:rsid w:val="009F6A50"/>
    <w:rsid w:val="009F6A6D"/>
    <w:rsid w:val="009F6CCE"/>
    <w:rsid w:val="009F6DF2"/>
    <w:rsid w:val="009F6E36"/>
    <w:rsid w:val="009F6F23"/>
    <w:rsid w:val="009F7082"/>
    <w:rsid w:val="009F70E0"/>
    <w:rsid w:val="009F70E2"/>
    <w:rsid w:val="009F73A4"/>
    <w:rsid w:val="009F7459"/>
    <w:rsid w:val="009F7C80"/>
    <w:rsid w:val="009F7E17"/>
    <w:rsid w:val="009F7FD0"/>
    <w:rsid w:val="00A0003A"/>
    <w:rsid w:val="00A008AE"/>
    <w:rsid w:val="00A009D3"/>
    <w:rsid w:val="00A00C15"/>
    <w:rsid w:val="00A00D73"/>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D2"/>
    <w:rsid w:val="00A02F6D"/>
    <w:rsid w:val="00A02F9F"/>
    <w:rsid w:val="00A03068"/>
    <w:rsid w:val="00A03085"/>
    <w:rsid w:val="00A0312E"/>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93F"/>
    <w:rsid w:val="00A07AB8"/>
    <w:rsid w:val="00A07B8F"/>
    <w:rsid w:val="00A07C54"/>
    <w:rsid w:val="00A100E3"/>
    <w:rsid w:val="00A102C1"/>
    <w:rsid w:val="00A10353"/>
    <w:rsid w:val="00A1048E"/>
    <w:rsid w:val="00A10673"/>
    <w:rsid w:val="00A10896"/>
    <w:rsid w:val="00A108D5"/>
    <w:rsid w:val="00A108DB"/>
    <w:rsid w:val="00A10A24"/>
    <w:rsid w:val="00A10DBF"/>
    <w:rsid w:val="00A1100B"/>
    <w:rsid w:val="00A111B1"/>
    <w:rsid w:val="00A1126A"/>
    <w:rsid w:val="00A112C2"/>
    <w:rsid w:val="00A11375"/>
    <w:rsid w:val="00A116B2"/>
    <w:rsid w:val="00A117AB"/>
    <w:rsid w:val="00A118D1"/>
    <w:rsid w:val="00A11B5B"/>
    <w:rsid w:val="00A11C59"/>
    <w:rsid w:val="00A11CBB"/>
    <w:rsid w:val="00A11F24"/>
    <w:rsid w:val="00A11F8A"/>
    <w:rsid w:val="00A120B9"/>
    <w:rsid w:val="00A121F7"/>
    <w:rsid w:val="00A12267"/>
    <w:rsid w:val="00A1231F"/>
    <w:rsid w:val="00A1242A"/>
    <w:rsid w:val="00A125BE"/>
    <w:rsid w:val="00A12644"/>
    <w:rsid w:val="00A127B9"/>
    <w:rsid w:val="00A12ABD"/>
    <w:rsid w:val="00A12CED"/>
    <w:rsid w:val="00A12D85"/>
    <w:rsid w:val="00A12E4B"/>
    <w:rsid w:val="00A12F44"/>
    <w:rsid w:val="00A1312C"/>
    <w:rsid w:val="00A13576"/>
    <w:rsid w:val="00A13F47"/>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B8"/>
    <w:rsid w:val="00A165D4"/>
    <w:rsid w:val="00A169CD"/>
    <w:rsid w:val="00A16C03"/>
    <w:rsid w:val="00A16D81"/>
    <w:rsid w:val="00A170F7"/>
    <w:rsid w:val="00A173D1"/>
    <w:rsid w:val="00A173FD"/>
    <w:rsid w:val="00A17470"/>
    <w:rsid w:val="00A174F0"/>
    <w:rsid w:val="00A1780B"/>
    <w:rsid w:val="00A17935"/>
    <w:rsid w:val="00A17973"/>
    <w:rsid w:val="00A17B10"/>
    <w:rsid w:val="00A17B58"/>
    <w:rsid w:val="00A17B7C"/>
    <w:rsid w:val="00A17BBE"/>
    <w:rsid w:val="00A17CF8"/>
    <w:rsid w:val="00A17D31"/>
    <w:rsid w:val="00A17DE5"/>
    <w:rsid w:val="00A17E79"/>
    <w:rsid w:val="00A17F8E"/>
    <w:rsid w:val="00A20121"/>
    <w:rsid w:val="00A20562"/>
    <w:rsid w:val="00A206E5"/>
    <w:rsid w:val="00A207E3"/>
    <w:rsid w:val="00A2085A"/>
    <w:rsid w:val="00A20CCB"/>
    <w:rsid w:val="00A20EA2"/>
    <w:rsid w:val="00A20F14"/>
    <w:rsid w:val="00A21573"/>
    <w:rsid w:val="00A2168D"/>
    <w:rsid w:val="00A216FB"/>
    <w:rsid w:val="00A217B1"/>
    <w:rsid w:val="00A2190E"/>
    <w:rsid w:val="00A219A5"/>
    <w:rsid w:val="00A21A32"/>
    <w:rsid w:val="00A21B8C"/>
    <w:rsid w:val="00A21C38"/>
    <w:rsid w:val="00A2220A"/>
    <w:rsid w:val="00A22284"/>
    <w:rsid w:val="00A22328"/>
    <w:rsid w:val="00A22503"/>
    <w:rsid w:val="00A22594"/>
    <w:rsid w:val="00A22648"/>
    <w:rsid w:val="00A226B1"/>
    <w:rsid w:val="00A22738"/>
    <w:rsid w:val="00A22902"/>
    <w:rsid w:val="00A22997"/>
    <w:rsid w:val="00A229A5"/>
    <w:rsid w:val="00A22A28"/>
    <w:rsid w:val="00A22E4C"/>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FF9"/>
    <w:rsid w:val="00A2512B"/>
    <w:rsid w:val="00A2516A"/>
    <w:rsid w:val="00A252BC"/>
    <w:rsid w:val="00A25383"/>
    <w:rsid w:val="00A25661"/>
    <w:rsid w:val="00A258F2"/>
    <w:rsid w:val="00A25990"/>
    <w:rsid w:val="00A25A64"/>
    <w:rsid w:val="00A25CB7"/>
    <w:rsid w:val="00A25D99"/>
    <w:rsid w:val="00A25E45"/>
    <w:rsid w:val="00A25E91"/>
    <w:rsid w:val="00A25EBA"/>
    <w:rsid w:val="00A25F00"/>
    <w:rsid w:val="00A25F30"/>
    <w:rsid w:val="00A25FE3"/>
    <w:rsid w:val="00A26258"/>
    <w:rsid w:val="00A263E0"/>
    <w:rsid w:val="00A26B46"/>
    <w:rsid w:val="00A26D61"/>
    <w:rsid w:val="00A26E79"/>
    <w:rsid w:val="00A26F6D"/>
    <w:rsid w:val="00A2710C"/>
    <w:rsid w:val="00A272FB"/>
    <w:rsid w:val="00A27561"/>
    <w:rsid w:val="00A27949"/>
    <w:rsid w:val="00A27BD4"/>
    <w:rsid w:val="00A27BF0"/>
    <w:rsid w:val="00A27CFE"/>
    <w:rsid w:val="00A27EF7"/>
    <w:rsid w:val="00A27FB8"/>
    <w:rsid w:val="00A300E1"/>
    <w:rsid w:val="00A300F1"/>
    <w:rsid w:val="00A303EA"/>
    <w:rsid w:val="00A30415"/>
    <w:rsid w:val="00A304C0"/>
    <w:rsid w:val="00A30564"/>
    <w:rsid w:val="00A30577"/>
    <w:rsid w:val="00A3059C"/>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4169"/>
    <w:rsid w:val="00A342A1"/>
    <w:rsid w:val="00A3431E"/>
    <w:rsid w:val="00A3436D"/>
    <w:rsid w:val="00A343CA"/>
    <w:rsid w:val="00A344F9"/>
    <w:rsid w:val="00A34861"/>
    <w:rsid w:val="00A34E31"/>
    <w:rsid w:val="00A35009"/>
    <w:rsid w:val="00A350A6"/>
    <w:rsid w:val="00A351C0"/>
    <w:rsid w:val="00A3520F"/>
    <w:rsid w:val="00A355C3"/>
    <w:rsid w:val="00A355EF"/>
    <w:rsid w:val="00A3584D"/>
    <w:rsid w:val="00A3586F"/>
    <w:rsid w:val="00A35A5A"/>
    <w:rsid w:val="00A35B88"/>
    <w:rsid w:val="00A35C18"/>
    <w:rsid w:val="00A35DE4"/>
    <w:rsid w:val="00A361A9"/>
    <w:rsid w:val="00A3635F"/>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305"/>
    <w:rsid w:val="00A42396"/>
    <w:rsid w:val="00A42560"/>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A27"/>
    <w:rsid w:val="00A43AA5"/>
    <w:rsid w:val="00A43BDF"/>
    <w:rsid w:val="00A43CDF"/>
    <w:rsid w:val="00A43DD2"/>
    <w:rsid w:val="00A43E73"/>
    <w:rsid w:val="00A43EF8"/>
    <w:rsid w:val="00A43F5C"/>
    <w:rsid w:val="00A4406A"/>
    <w:rsid w:val="00A44329"/>
    <w:rsid w:val="00A444F1"/>
    <w:rsid w:val="00A44549"/>
    <w:rsid w:val="00A44672"/>
    <w:rsid w:val="00A44BB5"/>
    <w:rsid w:val="00A44D1F"/>
    <w:rsid w:val="00A44E49"/>
    <w:rsid w:val="00A44EA1"/>
    <w:rsid w:val="00A4509D"/>
    <w:rsid w:val="00A450E6"/>
    <w:rsid w:val="00A4517A"/>
    <w:rsid w:val="00A453F2"/>
    <w:rsid w:val="00A455FB"/>
    <w:rsid w:val="00A4567B"/>
    <w:rsid w:val="00A456FE"/>
    <w:rsid w:val="00A45920"/>
    <w:rsid w:val="00A45A34"/>
    <w:rsid w:val="00A45B77"/>
    <w:rsid w:val="00A45C84"/>
    <w:rsid w:val="00A45CC8"/>
    <w:rsid w:val="00A45D48"/>
    <w:rsid w:val="00A45E0C"/>
    <w:rsid w:val="00A45E87"/>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200E"/>
    <w:rsid w:val="00A52077"/>
    <w:rsid w:val="00A520EE"/>
    <w:rsid w:val="00A52165"/>
    <w:rsid w:val="00A5232C"/>
    <w:rsid w:val="00A52388"/>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3F2"/>
    <w:rsid w:val="00A60483"/>
    <w:rsid w:val="00A60514"/>
    <w:rsid w:val="00A6070D"/>
    <w:rsid w:val="00A6078F"/>
    <w:rsid w:val="00A60809"/>
    <w:rsid w:val="00A60979"/>
    <w:rsid w:val="00A610CA"/>
    <w:rsid w:val="00A613D2"/>
    <w:rsid w:val="00A6146A"/>
    <w:rsid w:val="00A615B8"/>
    <w:rsid w:val="00A615C4"/>
    <w:rsid w:val="00A61756"/>
    <w:rsid w:val="00A61760"/>
    <w:rsid w:val="00A618BC"/>
    <w:rsid w:val="00A61B36"/>
    <w:rsid w:val="00A61B45"/>
    <w:rsid w:val="00A61CC5"/>
    <w:rsid w:val="00A61DF5"/>
    <w:rsid w:val="00A61E7D"/>
    <w:rsid w:val="00A61F82"/>
    <w:rsid w:val="00A62612"/>
    <w:rsid w:val="00A62659"/>
    <w:rsid w:val="00A6272E"/>
    <w:rsid w:val="00A6285C"/>
    <w:rsid w:val="00A628CD"/>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B"/>
    <w:rsid w:val="00A65731"/>
    <w:rsid w:val="00A65763"/>
    <w:rsid w:val="00A65987"/>
    <w:rsid w:val="00A659D7"/>
    <w:rsid w:val="00A65B7D"/>
    <w:rsid w:val="00A65BB4"/>
    <w:rsid w:val="00A65C2C"/>
    <w:rsid w:val="00A65D74"/>
    <w:rsid w:val="00A65EA9"/>
    <w:rsid w:val="00A660F3"/>
    <w:rsid w:val="00A660F5"/>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F"/>
    <w:rsid w:val="00A73497"/>
    <w:rsid w:val="00A7354A"/>
    <w:rsid w:val="00A736D6"/>
    <w:rsid w:val="00A7375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BE"/>
    <w:rsid w:val="00A75FED"/>
    <w:rsid w:val="00A760EE"/>
    <w:rsid w:val="00A76173"/>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9"/>
    <w:rsid w:val="00A80A47"/>
    <w:rsid w:val="00A80C83"/>
    <w:rsid w:val="00A80D1C"/>
    <w:rsid w:val="00A80D8B"/>
    <w:rsid w:val="00A80DCD"/>
    <w:rsid w:val="00A80DD5"/>
    <w:rsid w:val="00A80E03"/>
    <w:rsid w:val="00A81059"/>
    <w:rsid w:val="00A8120F"/>
    <w:rsid w:val="00A81232"/>
    <w:rsid w:val="00A81348"/>
    <w:rsid w:val="00A817D6"/>
    <w:rsid w:val="00A8197E"/>
    <w:rsid w:val="00A81BBF"/>
    <w:rsid w:val="00A81D7D"/>
    <w:rsid w:val="00A81F4E"/>
    <w:rsid w:val="00A81FDD"/>
    <w:rsid w:val="00A82285"/>
    <w:rsid w:val="00A82390"/>
    <w:rsid w:val="00A823C4"/>
    <w:rsid w:val="00A82436"/>
    <w:rsid w:val="00A8243B"/>
    <w:rsid w:val="00A8251B"/>
    <w:rsid w:val="00A825A2"/>
    <w:rsid w:val="00A8261A"/>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C49"/>
    <w:rsid w:val="00A84D4D"/>
    <w:rsid w:val="00A84E7B"/>
    <w:rsid w:val="00A84F16"/>
    <w:rsid w:val="00A84F39"/>
    <w:rsid w:val="00A84F63"/>
    <w:rsid w:val="00A851EA"/>
    <w:rsid w:val="00A851FE"/>
    <w:rsid w:val="00A85434"/>
    <w:rsid w:val="00A855D5"/>
    <w:rsid w:val="00A858C6"/>
    <w:rsid w:val="00A8599A"/>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2050"/>
    <w:rsid w:val="00A92274"/>
    <w:rsid w:val="00A92650"/>
    <w:rsid w:val="00A926D0"/>
    <w:rsid w:val="00A9282D"/>
    <w:rsid w:val="00A92962"/>
    <w:rsid w:val="00A929BF"/>
    <w:rsid w:val="00A92A48"/>
    <w:rsid w:val="00A92BED"/>
    <w:rsid w:val="00A92C74"/>
    <w:rsid w:val="00A92D5D"/>
    <w:rsid w:val="00A92DB1"/>
    <w:rsid w:val="00A92DD9"/>
    <w:rsid w:val="00A93051"/>
    <w:rsid w:val="00A93062"/>
    <w:rsid w:val="00A9352F"/>
    <w:rsid w:val="00A935CA"/>
    <w:rsid w:val="00A93724"/>
    <w:rsid w:val="00A93CCC"/>
    <w:rsid w:val="00A93CD4"/>
    <w:rsid w:val="00A93CF5"/>
    <w:rsid w:val="00A93CF6"/>
    <w:rsid w:val="00A93EA3"/>
    <w:rsid w:val="00A94446"/>
    <w:rsid w:val="00A94636"/>
    <w:rsid w:val="00A949F5"/>
    <w:rsid w:val="00A94A33"/>
    <w:rsid w:val="00A94AE8"/>
    <w:rsid w:val="00A94D52"/>
    <w:rsid w:val="00A94E19"/>
    <w:rsid w:val="00A94E95"/>
    <w:rsid w:val="00A94F7D"/>
    <w:rsid w:val="00A94FEE"/>
    <w:rsid w:val="00A9506C"/>
    <w:rsid w:val="00A95646"/>
    <w:rsid w:val="00A9573F"/>
    <w:rsid w:val="00A958D5"/>
    <w:rsid w:val="00A95B40"/>
    <w:rsid w:val="00A95DB6"/>
    <w:rsid w:val="00A96008"/>
    <w:rsid w:val="00A966A2"/>
    <w:rsid w:val="00A966AC"/>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DB"/>
    <w:rsid w:val="00AA0902"/>
    <w:rsid w:val="00AA0BE6"/>
    <w:rsid w:val="00AA0DCE"/>
    <w:rsid w:val="00AA0E10"/>
    <w:rsid w:val="00AA0E8B"/>
    <w:rsid w:val="00AA0ECC"/>
    <w:rsid w:val="00AA0EEC"/>
    <w:rsid w:val="00AA1197"/>
    <w:rsid w:val="00AA13FE"/>
    <w:rsid w:val="00AA14F8"/>
    <w:rsid w:val="00AA1583"/>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3138"/>
    <w:rsid w:val="00AA326B"/>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A3"/>
    <w:rsid w:val="00AA572D"/>
    <w:rsid w:val="00AA5B49"/>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10D9"/>
    <w:rsid w:val="00AB113A"/>
    <w:rsid w:val="00AB118C"/>
    <w:rsid w:val="00AB129B"/>
    <w:rsid w:val="00AB12F6"/>
    <w:rsid w:val="00AB13B3"/>
    <w:rsid w:val="00AB1469"/>
    <w:rsid w:val="00AB1499"/>
    <w:rsid w:val="00AB153F"/>
    <w:rsid w:val="00AB161E"/>
    <w:rsid w:val="00AB1822"/>
    <w:rsid w:val="00AB1829"/>
    <w:rsid w:val="00AB1B7F"/>
    <w:rsid w:val="00AB1BF6"/>
    <w:rsid w:val="00AB1C27"/>
    <w:rsid w:val="00AB23F3"/>
    <w:rsid w:val="00AB243A"/>
    <w:rsid w:val="00AB2548"/>
    <w:rsid w:val="00AB27C5"/>
    <w:rsid w:val="00AB28B0"/>
    <w:rsid w:val="00AB290B"/>
    <w:rsid w:val="00AB29E1"/>
    <w:rsid w:val="00AB2AC8"/>
    <w:rsid w:val="00AB2B0E"/>
    <w:rsid w:val="00AB2C4A"/>
    <w:rsid w:val="00AB2D90"/>
    <w:rsid w:val="00AB2E2F"/>
    <w:rsid w:val="00AB2F26"/>
    <w:rsid w:val="00AB32C8"/>
    <w:rsid w:val="00AB3367"/>
    <w:rsid w:val="00AB3536"/>
    <w:rsid w:val="00AB35BF"/>
    <w:rsid w:val="00AB36B4"/>
    <w:rsid w:val="00AB36DB"/>
    <w:rsid w:val="00AB36F3"/>
    <w:rsid w:val="00AB392C"/>
    <w:rsid w:val="00AB392D"/>
    <w:rsid w:val="00AB393A"/>
    <w:rsid w:val="00AB3A91"/>
    <w:rsid w:val="00AB3B9F"/>
    <w:rsid w:val="00AB4072"/>
    <w:rsid w:val="00AB412B"/>
    <w:rsid w:val="00AB42C4"/>
    <w:rsid w:val="00AB430E"/>
    <w:rsid w:val="00AB448F"/>
    <w:rsid w:val="00AB44BC"/>
    <w:rsid w:val="00AB45A0"/>
    <w:rsid w:val="00AB4620"/>
    <w:rsid w:val="00AB46FA"/>
    <w:rsid w:val="00AB4987"/>
    <w:rsid w:val="00AB4A2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4BC"/>
    <w:rsid w:val="00AB75BB"/>
    <w:rsid w:val="00AB7840"/>
    <w:rsid w:val="00AB7A47"/>
    <w:rsid w:val="00AB7B1F"/>
    <w:rsid w:val="00AB7C1B"/>
    <w:rsid w:val="00AB7ECF"/>
    <w:rsid w:val="00AC0030"/>
    <w:rsid w:val="00AC0194"/>
    <w:rsid w:val="00AC02C9"/>
    <w:rsid w:val="00AC02DB"/>
    <w:rsid w:val="00AC031E"/>
    <w:rsid w:val="00AC0608"/>
    <w:rsid w:val="00AC0B1D"/>
    <w:rsid w:val="00AC0B45"/>
    <w:rsid w:val="00AC0CA9"/>
    <w:rsid w:val="00AC0CCA"/>
    <w:rsid w:val="00AC0D91"/>
    <w:rsid w:val="00AC0D97"/>
    <w:rsid w:val="00AC0DEC"/>
    <w:rsid w:val="00AC0FAA"/>
    <w:rsid w:val="00AC0FF0"/>
    <w:rsid w:val="00AC1149"/>
    <w:rsid w:val="00AC1543"/>
    <w:rsid w:val="00AC1C72"/>
    <w:rsid w:val="00AC1E8A"/>
    <w:rsid w:val="00AC215D"/>
    <w:rsid w:val="00AC2653"/>
    <w:rsid w:val="00AC268A"/>
    <w:rsid w:val="00AC294F"/>
    <w:rsid w:val="00AC29EB"/>
    <w:rsid w:val="00AC2B2E"/>
    <w:rsid w:val="00AC2B53"/>
    <w:rsid w:val="00AC2B91"/>
    <w:rsid w:val="00AC2C36"/>
    <w:rsid w:val="00AC3195"/>
    <w:rsid w:val="00AC3881"/>
    <w:rsid w:val="00AC39D9"/>
    <w:rsid w:val="00AC3B72"/>
    <w:rsid w:val="00AC3CBA"/>
    <w:rsid w:val="00AC3D91"/>
    <w:rsid w:val="00AC3F5F"/>
    <w:rsid w:val="00AC40CD"/>
    <w:rsid w:val="00AC4264"/>
    <w:rsid w:val="00AC443D"/>
    <w:rsid w:val="00AC453A"/>
    <w:rsid w:val="00AC46FB"/>
    <w:rsid w:val="00AC49CB"/>
    <w:rsid w:val="00AC4CAE"/>
    <w:rsid w:val="00AC4CF9"/>
    <w:rsid w:val="00AC4D84"/>
    <w:rsid w:val="00AC4FCE"/>
    <w:rsid w:val="00AC50C7"/>
    <w:rsid w:val="00AC5680"/>
    <w:rsid w:val="00AC56BF"/>
    <w:rsid w:val="00AC5796"/>
    <w:rsid w:val="00AC59BF"/>
    <w:rsid w:val="00AC5A48"/>
    <w:rsid w:val="00AC603E"/>
    <w:rsid w:val="00AC606F"/>
    <w:rsid w:val="00AC60C5"/>
    <w:rsid w:val="00AC6124"/>
    <w:rsid w:val="00AC61FF"/>
    <w:rsid w:val="00AC62C5"/>
    <w:rsid w:val="00AC63A6"/>
    <w:rsid w:val="00AC655E"/>
    <w:rsid w:val="00AC6654"/>
    <w:rsid w:val="00AC676B"/>
    <w:rsid w:val="00AC6A21"/>
    <w:rsid w:val="00AC6DC1"/>
    <w:rsid w:val="00AC6F7A"/>
    <w:rsid w:val="00AC7009"/>
    <w:rsid w:val="00AC7327"/>
    <w:rsid w:val="00AC7335"/>
    <w:rsid w:val="00AC7338"/>
    <w:rsid w:val="00AC73EB"/>
    <w:rsid w:val="00AC74FE"/>
    <w:rsid w:val="00AC7645"/>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DB1"/>
    <w:rsid w:val="00AD2EFA"/>
    <w:rsid w:val="00AD2F3B"/>
    <w:rsid w:val="00AD303F"/>
    <w:rsid w:val="00AD3078"/>
    <w:rsid w:val="00AD30A6"/>
    <w:rsid w:val="00AD335A"/>
    <w:rsid w:val="00AD33E0"/>
    <w:rsid w:val="00AD376B"/>
    <w:rsid w:val="00AD3B76"/>
    <w:rsid w:val="00AD3C35"/>
    <w:rsid w:val="00AD3FCA"/>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FB0"/>
    <w:rsid w:val="00AD7098"/>
    <w:rsid w:val="00AD730E"/>
    <w:rsid w:val="00AD7532"/>
    <w:rsid w:val="00AD76AD"/>
    <w:rsid w:val="00AD772B"/>
    <w:rsid w:val="00AD7F33"/>
    <w:rsid w:val="00AE026B"/>
    <w:rsid w:val="00AE0291"/>
    <w:rsid w:val="00AE036A"/>
    <w:rsid w:val="00AE03E0"/>
    <w:rsid w:val="00AE0473"/>
    <w:rsid w:val="00AE06E7"/>
    <w:rsid w:val="00AE070D"/>
    <w:rsid w:val="00AE0713"/>
    <w:rsid w:val="00AE08BD"/>
    <w:rsid w:val="00AE0C03"/>
    <w:rsid w:val="00AE0FAA"/>
    <w:rsid w:val="00AE11EE"/>
    <w:rsid w:val="00AE1301"/>
    <w:rsid w:val="00AE13BF"/>
    <w:rsid w:val="00AE1768"/>
    <w:rsid w:val="00AE1807"/>
    <w:rsid w:val="00AE1872"/>
    <w:rsid w:val="00AE1AB8"/>
    <w:rsid w:val="00AE1ACD"/>
    <w:rsid w:val="00AE1B08"/>
    <w:rsid w:val="00AE1C56"/>
    <w:rsid w:val="00AE1DA4"/>
    <w:rsid w:val="00AE1F27"/>
    <w:rsid w:val="00AE22A2"/>
    <w:rsid w:val="00AE2582"/>
    <w:rsid w:val="00AE268D"/>
    <w:rsid w:val="00AE2BC1"/>
    <w:rsid w:val="00AE2F13"/>
    <w:rsid w:val="00AE305F"/>
    <w:rsid w:val="00AE3188"/>
    <w:rsid w:val="00AE3416"/>
    <w:rsid w:val="00AE371F"/>
    <w:rsid w:val="00AE3834"/>
    <w:rsid w:val="00AE38D0"/>
    <w:rsid w:val="00AE39E2"/>
    <w:rsid w:val="00AE39F5"/>
    <w:rsid w:val="00AE3B37"/>
    <w:rsid w:val="00AE3B6E"/>
    <w:rsid w:val="00AE4023"/>
    <w:rsid w:val="00AE4206"/>
    <w:rsid w:val="00AE4214"/>
    <w:rsid w:val="00AE4369"/>
    <w:rsid w:val="00AE4544"/>
    <w:rsid w:val="00AE47A8"/>
    <w:rsid w:val="00AE48C5"/>
    <w:rsid w:val="00AE50B5"/>
    <w:rsid w:val="00AE517F"/>
    <w:rsid w:val="00AE5266"/>
    <w:rsid w:val="00AE52CC"/>
    <w:rsid w:val="00AE52DC"/>
    <w:rsid w:val="00AE53C5"/>
    <w:rsid w:val="00AE5421"/>
    <w:rsid w:val="00AE54CF"/>
    <w:rsid w:val="00AE5687"/>
    <w:rsid w:val="00AE56A7"/>
    <w:rsid w:val="00AE5821"/>
    <w:rsid w:val="00AE5A60"/>
    <w:rsid w:val="00AE5A7D"/>
    <w:rsid w:val="00AE5BF7"/>
    <w:rsid w:val="00AE5D6C"/>
    <w:rsid w:val="00AE5D86"/>
    <w:rsid w:val="00AE5ECF"/>
    <w:rsid w:val="00AE5FBD"/>
    <w:rsid w:val="00AE61AD"/>
    <w:rsid w:val="00AE630A"/>
    <w:rsid w:val="00AE6407"/>
    <w:rsid w:val="00AE6447"/>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748"/>
    <w:rsid w:val="00AF1763"/>
    <w:rsid w:val="00AF185B"/>
    <w:rsid w:val="00AF185E"/>
    <w:rsid w:val="00AF19A9"/>
    <w:rsid w:val="00AF1A83"/>
    <w:rsid w:val="00AF1AC5"/>
    <w:rsid w:val="00AF1B48"/>
    <w:rsid w:val="00AF1EEA"/>
    <w:rsid w:val="00AF1F64"/>
    <w:rsid w:val="00AF21FC"/>
    <w:rsid w:val="00AF22FA"/>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FC9"/>
    <w:rsid w:val="00AF5220"/>
    <w:rsid w:val="00AF56D8"/>
    <w:rsid w:val="00AF5756"/>
    <w:rsid w:val="00AF580F"/>
    <w:rsid w:val="00AF5BE5"/>
    <w:rsid w:val="00AF5D62"/>
    <w:rsid w:val="00AF61D6"/>
    <w:rsid w:val="00AF61F9"/>
    <w:rsid w:val="00AF621E"/>
    <w:rsid w:val="00AF62FE"/>
    <w:rsid w:val="00AF6307"/>
    <w:rsid w:val="00AF6414"/>
    <w:rsid w:val="00AF6843"/>
    <w:rsid w:val="00AF6977"/>
    <w:rsid w:val="00AF6C3F"/>
    <w:rsid w:val="00AF6EB9"/>
    <w:rsid w:val="00AF701F"/>
    <w:rsid w:val="00AF7099"/>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BC"/>
    <w:rsid w:val="00B005A0"/>
    <w:rsid w:val="00B0076D"/>
    <w:rsid w:val="00B007C6"/>
    <w:rsid w:val="00B00836"/>
    <w:rsid w:val="00B00998"/>
    <w:rsid w:val="00B00BE0"/>
    <w:rsid w:val="00B00D0B"/>
    <w:rsid w:val="00B00D65"/>
    <w:rsid w:val="00B00E59"/>
    <w:rsid w:val="00B00F0D"/>
    <w:rsid w:val="00B01522"/>
    <w:rsid w:val="00B015D7"/>
    <w:rsid w:val="00B0194F"/>
    <w:rsid w:val="00B0195C"/>
    <w:rsid w:val="00B019DE"/>
    <w:rsid w:val="00B01E3D"/>
    <w:rsid w:val="00B0200C"/>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735"/>
    <w:rsid w:val="00B0481F"/>
    <w:rsid w:val="00B04849"/>
    <w:rsid w:val="00B04975"/>
    <w:rsid w:val="00B04B18"/>
    <w:rsid w:val="00B04C5C"/>
    <w:rsid w:val="00B04DC7"/>
    <w:rsid w:val="00B04DEA"/>
    <w:rsid w:val="00B04E3A"/>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CF"/>
    <w:rsid w:val="00B12A79"/>
    <w:rsid w:val="00B12D0F"/>
    <w:rsid w:val="00B1316D"/>
    <w:rsid w:val="00B1318C"/>
    <w:rsid w:val="00B138FC"/>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1C4"/>
    <w:rsid w:val="00B22447"/>
    <w:rsid w:val="00B2271A"/>
    <w:rsid w:val="00B2273F"/>
    <w:rsid w:val="00B2289E"/>
    <w:rsid w:val="00B22B4A"/>
    <w:rsid w:val="00B23256"/>
    <w:rsid w:val="00B2394D"/>
    <w:rsid w:val="00B23B1B"/>
    <w:rsid w:val="00B23C81"/>
    <w:rsid w:val="00B24230"/>
    <w:rsid w:val="00B24374"/>
    <w:rsid w:val="00B243D6"/>
    <w:rsid w:val="00B24601"/>
    <w:rsid w:val="00B246B4"/>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ECC"/>
    <w:rsid w:val="00B32731"/>
    <w:rsid w:val="00B328A5"/>
    <w:rsid w:val="00B328E5"/>
    <w:rsid w:val="00B32B03"/>
    <w:rsid w:val="00B32CED"/>
    <w:rsid w:val="00B32D18"/>
    <w:rsid w:val="00B32F12"/>
    <w:rsid w:val="00B33271"/>
    <w:rsid w:val="00B33381"/>
    <w:rsid w:val="00B334B2"/>
    <w:rsid w:val="00B334BC"/>
    <w:rsid w:val="00B335AE"/>
    <w:rsid w:val="00B335D3"/>
    <w:rsid w:val="00B3362F"/>
    <w:rsid w:val="00B3368D"/>
    <w:rsid w:val="00B33802"/>
    <w:rsid w:val="00B33999"/>
    <w:rsid w:val="00B339E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F9"/>
    <w:rsid w:val="00B34F50"/>
    <w:rsid w:val="00B35118"/>
    <w:rsid w:val="00B3529E"/>
    <w:rsid w:val="00B354CD"/>
    <w:rsid w:val="00B35604"/>
    <w:rsid w:val="00B35B64"/>
    <w:rsid w:val="00B35BF9"/>
    <w:rsid w:val="00B35BFC"/>
    <w:rsid w:val="00B35C8B"/>
    <w:rsid w:val="00B35E1E"/>
    <w:rsid w:val="00B35EEA"/>
    <w:rsid w:val="00B362FF"/>
    <w:rsid w:val="00B3650B"/>
    <w:rsid w:val="00B3665A"/>
    <w:rsid w:val="00B366C3"/>
    <w:rsid w:val="00B36AB7"/>
    <w:rsid w:val="00B36B9A"/>
    <w:rsid w:val="00B3718A"/>
    <w:rsid w:val="00B371AE"/>
    <w:rsid w:val="00B3749C"/>
    <w:rsid w:val="00B3750E"/>
    <w:rsid w:val="00B3753F"/>
    <w:rsid w:val="00B37627"/>
    <w:rsid w:val="00B377A7"/>
    <w:rsid w:val="00B37C0E"/>
    <w:rsid w:val="00B37E09"/>
    <w:rsid w:val="00B37E75"/>
    <w:rsid w:val="00B37EE5"/>
    <w:rsid w:val="00B37EE6"/>
    <w:rsid w:val="00B4023E"/>
    <w:rsid w:val="00B40313"/>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D7"/>
    <w:rsid w:val="00B425F0"/>
    <w:rsid w:val="00B426BB"/>
    <w:rsid w:val="00B42742"/>
    <w:rsid w:val="00B427E9"/>
    <w:rsid w:val="00B42862"/>
    <w:rsid w:val="00B42A68"/>
    <w:rsid w:val="00B42AAE"/>
    <w:rsid w:val="00B42ACE"/>
    <w:rsid w:val="00B42B88"/>
    <w:rsid w:val="00B42D94"/>
    <w:rsid w:val="00B42DA1"/>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A4"/>
    <w:rsid w:val="00B43D17"/>
    <w:rsid w:val="00B4408D"/>
    <w:rsid w:val="00B443BD"/>
    <w:rsid w:val="00B44544"/>
    <w:rsid w:val="00B445F8"/>
    <w:rsid w:val="00B44712"/>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E1"/>
    <w:rsid w:val="00B5263B"/>
    <w:rsid w:val="00B52773"/>
    <w:rsid w:val="00B52A6B"/>
    <w:rsid w:val="00B52C1A"/>
    <w:rsid w:val="00B52D0A"/>
    <w:rsid w:val="00B52EB3"/>
    <w:rsid w:val="00B52F9C"/>
    <w:rsid w:val="00B53324"/>
    <w:rsid w:val="00B533A1"/>
    <w:rsid w:val="00B53674"/>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9B0"/>
    <w:rsid w:val="00B57AA5"/>
    <w:rsid w:val="00B57AF5"/>
    <w:rsid w:val="00B60225"/>
    <w:rsid w:val="00B60304"/>
    <w:rsid w:val="00B603B7"/>
    <w:rsid w:val="00B60763"/>
    <w:rsid w:val="00B60886"/>
    <w:rsid w:val="00B608BE"/>
    <w:rsid w:val="00B60A4F"/>
    <w:rsid w:val="00B60C3E"/>
    <w:rsid w:val="00B60FFB"/>
    <w:rsid w:val="00B6109C"/>
    <w:rsid w:val="00B61196"/>
    <w:rsid w:val="00B616F8"/>
    <w:rsid w:val="00B61797"/>
    <w:rsid w:val="00B61848"/>
    <w:rsid w:val="00B618CE"/>
    <w:rsid w:val="00B619E1"/>
    <w:rsid w:val="00B61BB4"/>
    <w:rsid w:val="00B61D0D"/>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11A"/>
    <w:rsid w:val="00B6730A"/>
    <w:rsid w:val="00B673D3"/>
    <w:rsid w:val="00B67460"/>
    <w:rsid w:val="00B67600"/>
    <w:rsid w:val="00B677AB"/>
    <w:rsid w:val="00B67B7F"/>
    <w:rsid w:val="00B67BE3"/>
    <w:rsid w:val="00B67EAD"/>
    <w:rsid w:val="00B7003C"/>
    <w:rsid w:val="00B701D0"/>
    <w:rsid w:val="00B704CC"/>
    <w:rsid w:val="00B70745"/>
    <w:rsid w:val="00B70C42"/>
    <w:rsid w:val="00B70DC0"/>
    <w:rsid w:val="00B71281"/>
    <w:rsid w:val="00B714F1"/>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43B"/>
    <w:rsid w:val="00B73747"/>
    <w:rsid w:val="00B737AA"/>
    <w:rsid w:val="00B73827"/>
    <w:rsid w:val="00B73A1A"/>
    <w:rsid w:val="00B73BED"/>
    <w:rsid w:val="00B73DEA"/>
    <w:rsid w:val="00B73FA2"/>
    <w:rsid w:val="00B741F3"/>
    <w:rsid w:val="00B7438A"/>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95"/>
    <w:rsid w:val="00B750AA"/>
    <w:rsid w:val="00B752F3"/>
    <w:rsid w:val="00B75456"/>
    <w:rsid w:val="00B757FD"/>
    <w:rsid w:val="00B75834"/>
    <w:rsid w:val="00B75A0E"/>
    <w:rsid w:val="00B75B84"/>
    <w:rsid w:val="00B75C55"/>
    <w:rsid w:val="00B75D3B"/>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822"/>
    <w:rsid w:val="00B83D41"/>
    <w:rsid w:val="00B83EC0"/>
    <w:rsid w:val="00B83F00"/>
    <w:rsid w:val="00B841DD"/>
    <w:rsid w:val="00B843A7"/>
    <w:rsid w:val="00B847F6"/>
    <w:rsid w:val="00B84B3E"/>
    <w:rsid w:val="00B84C37"/>
    <w:rsid w:val="00B85072"/>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386"/>
    <w:rsid w:val="00B874B9"/>
    <w:rsid w:val="00B876BE"/>
    <w:rsid w:val="00B876EC"/>
    <w:rsid w:val="00B8771C"/>
    <w:rsid w:val="00B87769"/>
    <w:rsid w:val="00B87B7B"/>
    <w:rsid w:val="00B87D29"/>
    <w:rsid w:val="00B87FC5"/>
    <w:rsid w:val="00B901D9"/>
    <w:rsid w:val="00B90213"/>
    <w:rsid w:val="00B904DE"/>
    <w:rsid w:val="00B90567"/>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9BB"/>
    <w:rsid w:val="00B95D65"/>
    <w:rsid w:val="00B95DD5"/>
    <w:rsid w:val="00B96272"/>
    <w:rsid w:val="00B96301"/>
    <w:rsid w:val="00B964C3"/>
    <w:rsid w:val="00B9668A"/>
    <w:rsid w:val="00B967ED"/>
    <w:rsid w:val="00B96800"/>
    <w:rsid w:val="00B968FD"/>
    <w:rsid w:val="00B9690D"/>
    <w:rsid w:val="00B96A34"/>
    <w:rsid w:val="00B96AFF"/>
    <w:rsid w:val="00B96B14"/>
    <w:rsid w:val="00B96D76"/>
    <w:rsid w:val="00B96E7D"/>
    <w:rsid w:val="00B97087"/>
    <w:rsid w:val="00B971EE"/>
    <w:rsid w:val="00B974D4"/>
    <w:rsid w:val="00B9756F"/>
    <w:rsid w:val="00B97688"/>
    <w:rsid w:val="00B978C3"/>
    <w:rsid w:val="00B97AC6"/>
    <w:rsid w:val="00B97CE4"/>
    <w:rsid w:val="00B97D77"/>
    <w:rsid w:val="00B97E29"/>
    <w:rsid w:val="00B97E7A"/>
    <w:rsid w:val="00BA00A0"/>
    <w:rsid w:val="00BA012F"/>
    <w:rsid w:val="00BA041F"/>
    <w:rsid w:val="00BA04FD"/>
    <w:rsid w:val="00BA05D4"/>
    <w:rsid w:val="00BA09FE"/>
    <w:rsid w:val="00BA0B5B"/>
    <w:rsid w:val="00BA0BFC"/>
    <w:rsid w:val="00BA0C3D"/>
    <w:rsid w:val="00BA0EBD"/>
    <w:rsid w:val="00BA1095"/>
    <w:rsid w:val="00BA11BD"/>
    <w:rsid w:val="00BA120A"/>
    <w:rsid w:val="00BA1280"/>
    <w:rsid w:val="00BA137A"/>
    <w:rsid w:val="00BA1588"/>
    <w:rsid w:val="00BA181C"/>
    <w:rsid w:val="00BA1C47"/>
    <w:rsid w:val="00BA1D10"/>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4238"/>
    <w:rsid w:val="00BA46B0"/>
    <w:rsid w:val="00BA46E7"/>
    <w:rsid w:val="00BA474B"/>
    <w:rsid w:val="00BA47C1"/>
    <w:rsid w:val="00BA4959"/>
    <w:rsid w:val="00BA49CF"/>
    <w:rsid w:val="00BA4ADC"/>
    <w:rsid w:val="00BA4C1D"/>
    <w:rsid w:val="00BA4D54"/>
    <w:rsid w:val="00BA518A"/>
    <w:rsid w:val="00BA592C"/>
    <w:rsid w:val="00BA595E"/>
    <w:rsid w:val="00BA5A99"/>
    <w:rsid w:val="00BA5C8D"/>
    <w:rsid w:val="00BA5DA2"/>
    <w:rsid w:val="00BA5DF0"/>
    <w:rsid w:val="00BA5E2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FE2"/>
    <w:rsid w:val="00BC201C"/>
    <w:rsid w:val="00BC2463"/>
    <w:rsid w:val="00BC25AF"/>
    <w:rsid w:val="00BC2632"/>
    <w:rsid w:val="00BC293F"/>
    <w:rsid w:val="00BC2D82"/>
    <w:rsid w:val="00BC2DC0"/>
    <w:rsid w:val="00BC2E48"/>
    <w:rsid w:val="00BC30C0"/>
    <w:rsid w:val="00BC347A"/>
    <w:rsid w:val="00BC364B"/>
    <w:rsid w:val="00BC3810"/>
    <w:rsid w:val="00BC3942"/>
    <w:rsid w:val="00BC3982"/>
    <w:rsid w:val="00BC3A2A"/>
    <w:rsid w:val="00BC3AF9"/>
    <w:rsid w:val="00BC3C15"/>
    <w:rsid w:val="00BC41DC"/>
    <w:rsid w:val="00BC42AA"/>
    <w:rsid w:val="00BC4457"/>
    <w:rsid w:val="00BC4551"/>
    <w:rsid w:val="00BC4B64"/>
    <w:rsid w:val="00BC4CB3"/>
    <w:rsid w:val="00BC4F8F"/>
    <w:rsid w:val="00BC50E1"/>
    <w:rsid w:val="00BC519F"/>
    <w:rsid w:val="00BC5304"/>
    <w:rsid w:val="00BC5411"/>
    <w:rsid w:val="00BC547D"/>
    <w:rsid w:val="00BC57A9"/>
    <w:rsid w:val="00BC58D4"/>
    <w:rsid w:val="00BC594C"/>
    <w:rsid w:val="00BC5AF2"/>
    <w:rsid w:val="00BC5B54"/>
    <w:rsid w:val="00BC5B7F"/>
    <w:rsid w:val="00BC5B83"/>
    <w:rsid w:val="00BC5BD6"/>
    <w:rsid w:val="00BC5BF2"/>
    <w:rsid w:val="00BC5D6B"/>
    <w:rsid w:val="00BC5E65"/>
    <w:rsid w:val="00BC5FDB"/>
    <w:rsid w:val="00BC633D"/>
    <w:rsid w:val="00BC66BE"/>
    <w:rsid w:val="00BC6887"/>
    <w:rsid w:val="00BC69AE"/>
    <w:rsid w:val="00BC6A13"/>
    <w:rsid w:val="00BC6A9C"/>
    <w:rsid w:val="00BC6B34"/>
    <w:rsid w:val="00BC6B88"/>
    <w:rsid w:val="00BC6B9F"/>
    <w:rsid w:val="00BC6F05"/>
    <w:rsid w:val="00BC6F83"/>
    <w:rsid w:val="00BC6FE9"/>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D7A"/>
    <w:rsid w:val="00BD0E07"/>
    <w:rsid w:val="00BD0ED4"/>
    <w:rsid w:val="00BD0F25"/>
    <w:rsid w:val="00BD0F55"/>
    <w:rsid w:val="00BD0FF6"/>
    <w:rsid w:val="00BD17FB"/>
    <w:rsid w:val="00BD1937"/>
    <w:rsid w:val="00BD1B2D"/>
    <w:rsid w:val="00BD1EA1"/>
    <w:rsid w:val="00BD1F31"/>
    <w:rsid w:val="00BD1F5C"/>
    <w:rsid w:val="00BD1FD2"/>
    <w:rsid w:val="00BD20D7"/>
    <w:rsid w:val="00BD2331"/>
    <w:rsid w:val="00BD2472"/>
    <w:rsid w:val="00BD2494"/>
    <w:rsid w:val="00BD2545"/>
    <w:rsid w:val="00BD25A4"/>
    <w:rsid w:val="00BD2880"/>
    <w:rsid w:val="00BD2E5D"/>
    <w:rsid w:val="00BD2FB0"/>
    <w:rsid w:val="00BD312A"/>
    <w:rsid w:val="00BD32A1"/>
    <w:rsid w:val="00BD3794"/>
    <w:rsid w:val="00BD37A3"/>
    <w:rsid w:val="00BD3894"/>
    <w:rsid w:val="00BD39D2"/>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DBC"/>
    <w:rsid w:val="00BD5026"/>
    <w:rsid w:val="00BD5215"/>
    <w:rsid w:val="00BD5411"/>
    <w:rsid w:val="00BD589D"/>
    <w:rsid w:val="00BD59AC"/>
    <w:rsid w:val="00BD5BD3"/>
    <w:rsid w:val="00BD5BFE"/>
    <w:rsid w:val="00BD5DCD"/>
    <w:rsid w:val="00BD60CE"/>
    <w:rsid w:val="00BD61F0"/>
    <w:rsid w:val="00BD62C1"/>
    <w:rsid w:val="00BD636D"/>
    <w:rsid w:val="00BD66AE"/>
    <w:rsid w:val="00BD6839"/>
    <w:rsid w:val="00BD69CF"/>
    <w:rsid w:val="00BD6A41"/>
    <w:rsid w:val="00BD6B5B"/>
    <w:rsid w:val="00BD6C26"/>
    <w:rsid w:val="00BD6F02"/>
    <w:rsid w:val="00BD7091"/>
    <w:rsid w:val="00BD7336"/>
    <w:rsid w:val="00BD7473"/>
    <w:rsid w:val="00BD74D4"/>
    <w:rsid w:val="00BD76E2"/>
    <w:rsid w:val="00BD773C"/>
    <w:rsid w:val="00BD777C"/>
    <w:rsid w:val="00BD77F7"/>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2B5"/>
    <w:rsid w:val="00BE23A7"/>
    <w:rsid w:val="00BE23FB"/>
    <w:rsid w:val="00BE2428"/>
    <w:rsid w:val="00BE24BB"/>
    <w:rsid w:val="00BE2617"/>
    <w:rsid w:val="00BE27FB"/>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1B7"/>
    <w:rsid w:val="00BE5438"/>
    <w:rsid w:val="00BE5856"/>
    <w:rsid w:val="00BE587C"/>
    <w:rsid w:val="00BE5CCA"/>
    <w:rsid w:val="00BE602C"/>
    <w:rsid w:val="00BE606A"/>
    <w:rsid w:val="00BE621F"/>
    <w:rsid w:val="00BE62C7"/>
    <w:rsid w:val="00BE65CB"/>
    <w:rsid w:val="00BE65CE"/>
    <w:rsid w:val="00BE67DB"/>
    <w:rsid w:val="00BE67E1"/>
    <w:rsid w:val="00BE6877"/>
    <w:rsid w:val="00BE6B43"/>
    <w:rsid w:val="00BE6BC9"/>
    <w:rsid w:val="00BE6D4F"/>
    <w:rsid w:val="00BE702A"/>
    <w:rsid w:val="00BE7031"/>
    <w:rsid w:val="00BE7300"/>
    <w:rsid w:val="00BE74AB"/>
    <w:rsid w:val="00BE79B9"/>
    <w:rsid w:val="00BE7AC9"/>
    <w:rsid w:val="00BE7E12"/>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904"/>
    <w:rsid w:val="00BF19C0"/>
    <w:rsid w:val="00BF19C9"/>
    <w:rsid w:val="00BF1A47"/>
    <w:rsid w:val="00BF1ABC"/>
    <w:rsid w:val="00BF1B9C"/>
    <w:rsid w:val="00BF1E7A"/>
    <w:rsid w:val="00BF2075"/>
    <w:rsid w:val="00BF22B4"/>
    <w:rsid w:val="00BF2349"/>
    <w:rsid w:val="00BF23C1"/>
    <w:rsid w:val="00BF24DF"/>
    <w:rsid w:val="00BF2670"/>
    <w:rsid w:val="00BF276B"/>
    <w:rsid w:val="00BF27A1"/>
    <w:rsid w:val="00BF2815"/>
    <w:rsid w:val="00BF2D7F"/>
    <w:rsid w:val="00BF2E55"/>
    <w:rsid w:val="00BF307F"/>
    <w:rsid w:val="00BF308C"/>
    <w:rsid w:val="00BF30CD"/>
    <w:rsid w:val="00BF3140"/>
    <w:rsid w:val="00BF33D9"/>
    <w:rsid w:val="00BF3611"/>
    <w:rsid w:val="00BF3718"/>
    <w:rsid w:val="00BF3866"/>
    <w:rsid w:val="00BF38BC"/>
    <w:rsid w:val="00BF3909"/>
    <w:rsid w:val="00BF3C89"/>
    <w:rsid w:val="00BF3D1D"/>
    <w:rsid w:val="00BF3E57"/>
    <w:rsid w:val="00BF3F86"/>
    <w:rsid w:val="00BF4382"/>
    <w:rsid w:val="00BF4763"/>
    <w:rsid w:val="00BF4933"/>
    <w:rsid w:val="00BF49E1"/>
    <w:rsid w:val="00BF4A77"/>
    <w:rsid w:val="00BF4AE7"/>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4AC"/>
    <w:rsid w:val="00C01509"/>
    <w:rsid w:val="00C01673"/>
    <w:rsid w:val="00C01858"/>
    <w:rsid w:val="00C01B1A"/>
    <w:rsid w:val="00C02032"/>
    <w:rsid w:val="00C0219C"/>
    <w:rsid w:val="00C0221D"/>
    <w:rsid w:val="00C0226F"/>
    <w:rsid w:val="00C022BC"/>
    <w:rsid w:val="00C025DE"/>
    <w:rsid w:val="00C02784"/>
    <w:rsid w:val="00C028C0"/>
    <w:rsid w:val="00C02916"/>
    <w:rsid w:val="00C03081"/>
    <w:rsid w:val="00C0322C"/>
    <w:rsid w:val="00C0330B"/>
    <w:rsid w:val="00C0339D"/>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F09"/>
    <w:rsid w:val="00C10FE8"/>
    <w:rsid w:val="00C11136"/>
    <w:rsid w:val="00C11222"/>
    <w:rsid w:val="00C112A7"/>
    <w:rsid w:val="00C112E8"/>
    <w:rsid w:val="00C11497"/>
    <w:rsid w:val="00C114A1"/>
    <w:rsid w:val="00C11554"/>
    <w:rsid w:val="00C115AF"/>
    <w:rsid w:val="00C11665"/>
    <w:rsid w:val="00C1166B"/>
    <w:rsid w:val="00C11847"/>
    <w:rsid w:val="00C1193F"/>
    <w:rsid w:val="00C11A1F"/>
    <w:rsid w:val="00C11AC3"/>
    <w:rsid w:val="00C11AED"/>
    <w:rsid w:val="00C11B85"/>
    <w:rsid w:val="00C11BD6"/>
    <w:rsid w:val="00C11CA2"/>
    <w:rsid w:val="00C11E7F"/>
    <w:rsid w:val="00C1210D"/>
    <w:rsid w:val="00C12388"/>
    <w:rsid w:val="00C1238E"/>
    <w:rsid w:val="00C125E2"/>
    <w:rsid w:val="00C1262B"/>
    <w:rsid w:val="00C1269F"/>
    <w:rsid w:val="00C126C7"/>
    <w:rsid w:val="00C126CE"/>
    <w:rsid w:val="00C12903"/>
    <w:rsid w:val="00C1293B"/>
    <w:rsid w:val="00C12948"/>
    <w:rsid w:val="00C12981"/>
    <w:rsid w:val="00C129EB"/>
    <w:rsid w:val="00C12A62"/>
    <w:rsid w:val="00C12C1D"/>
    <w:rsid w:val="00C12CBD"/>
    <w:rsid w:val="00C12CC2"/>
    <w:rsid w:val="00C13042"/>
    <w:rsid w:val="00C1333D"/>
    <w:rsid w:val="00C13521"/>
    <w:rsid w:val="00C13633"/>
    <w:rsid w:val="00C13751"/>
    <w:rsid w:val="00C13C28"/>
    <w:rsid w:val="00C13C88"/>
    <w:rsid w:val="00C13DFE"/>
    <w:rsid w:val="00C13F9F"/>
    <w:rsid w:val="00C14034"/>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83C"/>
    <w:rsid w:val="00C158BC"/>
    <w:rsid w:val="00C158FC"/>
    <w:rsid w:val="00C15C19"/>
    <w:rsid w:val="00C15D32"/>
    <w:rsid w:val="00C15DB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C2"/>
    <w:rsid w:val="00C17F44"/>
    <w:rsid w:val="00C20195"/>
    <w:rsid w:val="00C20257"/>
    <w:rsid w:val="00C203B2"/>
    <w:rsid w:val="00C204DA"/>
    <w:rsid w:val="00C20674"/>
    <w:rsid w:val="00C20B28"/>
    <w:rsid w:val="00C20EE6"/>
    <w:rsid w:val="00C20F4A"/>
    <w:rsid w:val="00C20F85"/>
    <w:rsid w:val="00C20FE1"/>
    <w:rsid w:val="00C21250"/>
    <w:rsid w:val="00C2136C"/>
    <w:rsid w:val="00C213D1"/>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E5C"/>
    <w:rsid w:val="00C22E8D"/>
    <w:rsid w:val="00C22E9E"/>
    <w:rsid w:val="00C22F57"/>
    <w:rsid w:val="00C23040"/>
    <w:rsid w:val="00C2332A"/>
    <w:rsid w:val="00C233E0"/>
    <w:rsid w:val="00C23588"/>
    <w:rsid w:val="00C23724"/>
    <w:rsid w:val="00C237F4"/>
    <w:rsid w:val="00C2381F"/>
    <w:rsid w:val="00C23833"/>
    <w:rsid w:val="00C2387D"/>
    <w:rsid w:val="00C23BEA"/>
    <w:rsid w:val="00C23F69"/>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710"/>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DD"/>
    <w:rsid w:val="00C35FE4"/>
    <w:rsid w:val="00C36294"/>
    <w:rsid w:val="00C362D5"/>
    <w:rsid w:val="00C363E1"/>
    <w:rsid w:val="00C36683"/>
    <w:rsid w:val="00C36C8A"/>
    <w:rsid w:val="00C36EDF"/>
    <w:rsid w:val="00C371D2"/>
    <w:rsid w:val="00C372A7"/>
    <w:rsid w:val="00C372F5"/>
    <w:rsid w:val="00C37397"/>
    <w:rsid w:val="00C3747D"/>
    <w:rsid w:val="00C3764C"/>
    <w:rsid w:val="00C377FE"/>
    <w:rsid w:val="00C37E14"/>
    <w:rsid w:val="00C37E35"/>
    <w:rsid w:val="00C4001D"/>
    <w:rsid w:val="00C40165"/>
    <w:rsid w:val="00C4018E"/>
    <w:rsid w:val="00C402BA"/>
    <w:rsid w:val="00C40573"/>
    <w:rsid w:val="00C407D3"/>
    <w:rsid w:val="00C40C71"/>
    <w:rsid w:val="00C40D05"/>
    <w:rsid w:val="00C40F6C"/>
    <w:rsid w:val="00C40F76"/>
    <w:rsid w:val="00C40F89"/>
    <w:rsid w:val="00C4110E"/>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CE8"/>
    <w:rsid w:val="00C44DF3"/>
    <w:rsid w:val="00C44EE6"/>
    <w:rsid w:val="00C44F07"/>
    <w:rsid w:val="00C45153"/>
    <w:rsid w:val="00C45295"/>
    <w:rsid w:val="00C452C1"/>
    <w:rsid w:val="00C452DE"/>
    <w:rsid w:val="00C45485"/>
    <w:rsid w:val="00C454B7"/>
    <w:rsid w:val="00C4569A"/>
    <w:rsid w:val="00C456F0"/>
    <w:rsid w:val="00C45834"/>
    <w:rsid w:val="00C45B8D"/>
    <w:rsid w:val="00C45D15"/>
    <w:rsid w:val="00C45D7C"/>
    <w:rsid w:val="00C45ED0"/>
    <w:rsid w:val="00C45F36"/>
    <w:rsid w:val="00C45FBF"/>
    <w:rsid w:val="00C460D7"/>
    <w:rsid w:val="00C46113"/>
    <w:rsid w:val="00C4614C"/>
    <w:rsid w:val="00C4628E"/>
    <w:rsid w:val="00C46319"/>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38D"/>
    <w:rsid w:val="00C523C2"/>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63"/>
    <w:rsid w:val="00C5614C"/>
    <w:rsid w:val="00C561F9"/>
    <w:rsid w:val="00C563F2"/>
    <w:rsid w:val="00C564E2"/>
    <w:rsid w:val="00C565DB"/>
    <w:rsid w:val="00C56779"/>
    <w:rsid w:val="00C567FF"/>
    <w:rsid w:val="00C5685C"/>
    <w:rsid w:val="00C568BB"/>
    <w:rsid w:val="00C569F7"/>
    <w:rsid w:val="00C56C53"/>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180"/>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FCA"/>
    <w:rsid w:val="00C630F9"/>
    <w:rsid w:val="00C6318C"/>
    <w:rsid w:val="00C63213"/>
    <w:rsid w:val="00C63548"/>
    <w:rsid w:val="00C636FD"/>
    <w:rsid w:val="00C63707"/>
    <w:rsid w:val="00C63713"/>
    <w:rsid w:val="00C637C5"/>
    <w:rsid w:val="00C63837"/>
    <w:rsid w:val="00C63A92"/>
    <w:rsid w:val="00C63BB3"/>
    <w:rsid w:val="00C63D19"/>
    <w:rsid w:val="00C63FEF"/>
    <w:rsid w:val="00C643B5"/>
    <w:rsid w:val="00C6444A"/>
    <w:rsid w:val="00C6463E"/>
    <w:rsid w:val="00C648BA"/>
    <w:rsid w:val="00C64A84"/>
    <w:rsid w:val="00C64B46"/>
    <w:rsid w:val="00C64D93"/>
    <w:rsid w:val="00C64DC9"/>
    <w:rsid w:val="00C64FC7"/>
    <w:rsid w:val="00C64FE8"/>
    <w:rsid w:val="00C650B7"/>
    <w:rsid w:val="00C656E4"/>
    <w:rsid w:val="00C65728"/>
    <w:rsid w:val="00C65919"/>
    <w:rsid w:val="00C65CB4"/>
    <w:rsid w:val="00C65DA9"/>
    <w:rsid w:val="00C65F0D"/>
    <w:rsid w:val="00C65F40"/>
    <w:rsid w:val="00C66095"/>
    <w:rsid w:val="00C660DA"/>
    <w:rsid w:val="00C661E8"/>
    <w:rsid w:val="00C66279"/>
    <w:rsid w:val="00C6632F"/>
    <w:rsid w:val="00C66362"/>
    <w:rsid w:val="00C66610"/>
    <w:rsid w:val="00C6667F"/>
    <w:rsid w:val="00C6668C"/>
    <w:rsid w:val="00C66794"/>
    <w:rsid w:val="00C668CB"/>
    <w:rsid w:val="00C66E72"/>
    <w:rsid w:val="00C6719A"/>
    <w:rsid w:val="00C672F8"/>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C4"/>
    <w:rsid w:val="00C71FCB"/>
    <w:rsid w:val="00C72051"/>
    <w:rsid w:val="00C720CA"/>
    <w:rsid w:val="00C7211A"/>
    <w:rsid w:val="00C7215E"/>
    <w:rsid w:val="00C72457"/>
    <w:rsid w:val="00C7250C"/>
    <w:rsid w:val="00C726C2"/>
    <w:rsid w:val="00C72AAF"/>
    <w:rsid w:val="00C732C1"/>
    <w:rsid w:val="00C73469"/>
    <w:rsid w:val="00C73541"/>
    <w:rsid w:val="00C7364C"/>
    <w:rsid w:val="00C7369D"/>
    <w:rsid w:val="00C73740"/>
    <w:rsid w:val="00C73790"/>
    <w:rsid w:val="00C737A3"/>
    <w:rsid w:val="00C737B5"/>
    <w:rsid w:val="00C738BA"/>
    <w:rsid w:val="00C73CF4"/>
    <w:rsid w:val="00C73DE1"/>
    <w:rsid w:val="00C74079"/>
    <w:rsid w:val="00C74181"/>
    <w:rsid w:val="00C7431C"/>
    <w:rsid w:val="00C743C0"/>
    <w:rsid w:val="00C74540"/>
    <w:rsid w:val="00C7457D"/>
    <w:rsid w:val="00C745B7"/>
    <w:rsid w:val="00C74641"/>
    <w:rsid w:val="00C747AA"/>
    <w:rsid w:val="00C74870"/>
    <w:rsid w:val="00C7494E"/>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A9"/>
    <w:rsid w:val="00C8120B"/>
    <w:rsid w:val="00C81480"/>
    <w:rsid w:val="00C8165C"/>
    <w:rsid w:val="00C817FF"/>
    <w:rsid w:val="00C8191C"/>
    <w:rsid w:val="00C81C85"/>
    <w:rsid w:val="00C81CCA"/>
    <w:rsid w:val="00C81CF7"/>
    <w:rsid w:val="00C81EE5"/>
    <w:rsid w:val="00C81EF6"/>
    <w:rsid w:val="00C81F89"/>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B0"/>
    <w:rsid w:val="00C8350B"/>
    <w:rsid w:val="00C83531"/>
    <w:rsid w:val="00C8355B"/>
    <w:rsid w:val="00C8357A"/>
    <w:rsid w:val="00C83709"/>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646"/>
    <w:rsid w:val="00C868B1"/>
    <w:rsid w:val="00C86C16"/>
    <w:rsid w:val="00C86C3D"/>
    <w:rsid w:val="00C86E61"/>
    <w:rsid w:val="00C86E8E"/>
    <w:rsid w:val="00C86F0B"/>
    <w:rsid w:val="00C86F39"/>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E2E"/>
    <w:rsid w:val="00C94166"/>
    <w:rsid w:val="00C947F5"/>
    <w:rsid w:val="00C94813"/>
    <w:rsid w:val="00C94970"/>
    <w:rsid w:val="00C94D30"/>
    <w:rsid w:val="00C94EBE"/>
    <w:rsid w:val="00C94F42"/>
    <w:rsid w:val="00C952FC"/>
    <w:rsid w:val="00C95442"/>
    <w:rsid w:val="00C954B5"/>
    <w:rsid w:val="00C9588D"/>
    <w:rsid w:val="00C95A4E"/>
    <w:rsid w:val="00C95D6C"/>
    <w:rsid w:val="00C95DC2"/>
    <w:rsid w:val="00C95DC7"/>
    <w:rsid w:val="00C95DE7"/>
    <w:rsid w:val="00C96662"/>
    <w:rsid w:val="00C96AB1"/>
    <w:rsid w:val="00C96C91"/>
    <w:rsid w:val="00C96E45"/>
    <w:rsid w:val="00C96F52"/>
    <w:rsid w:val="00C970C6"/>
    <w:rsid w:val="00C97171"/>
    <w:rsid w:val="00C97459"/>
    <w:rsid w:val="00C975E0"/>
    <w:rsid w:val="00C9774F"/>
    <w:rsid w:val="00C979C2"/>
    <w:rsid w:val="00C97E6D"/>
    <w:rsid w:val="00C97FC4"/>
    <w:rsid w:val="00CA0021"/>
    <w:rsid w:val="00CA007C"/>
    <w:rsid w:val="00CA03F5"/>
    <w:rsid w:val="00CA0577"/>
    <w:rsid w:val="00CA059F"/>
    <w:rsid w:val="00CA0724"/>
    <w:rsid w:val="00CA07B6"/>
    <w:rsid w:val="00CA08E9"/>
    <w:rsid w:val="00CA0B0A"/>
    <w:rsid w:val="00CA0C9E"/>
    <w:rsid w:val="00CA10F6"/>
    <w:rsid w:val="00CA1150"/>
    <w:rsid w:val="00CA1261"/>
    <w:rsid w:val="00CA13D2"/>
    <w:rsid w:val="00CA1475"/>
    <w:rsid w:val="00CA14F2"/>
    <w:rsid w:val="00CA15E4"/>
    <w:rsid w:val="00CA1862"/>
    <w:rsid w:val="00CA18FA"/>
    <w:rsid w:val="00CA1B43"/>
    <w:rsid w:val="00CA1BDF"/>
    <w:rsid w:val="00CA1CA1"/>
    <w:rsid w:val="00CA1CB3"/>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E88"/>
    <w:rsid w:val="00CA3FE1"/>
    <w:rsid w:val="00CA406D"/>
    <w:rsid w:val="00CA428E"/>
    <w:rsid w:val="00CA42CC"/>
    <w:rsid w:val="00CA438B"/>
    <w:rsid w:val="00CA447B"/>
    <w:rsid w:val="00CA486D"/>
    <w:rsid w:val="00CA490E"/>
    <w:rsid w:val="00CA4A2F"/>
    <w:rsid w:val="00CA4B12"/>
    <w:rsid w:val="00CA4C21"/>
    <w:rsid w:val="00CA4CE7"/>
    <w:rsid w:val="00CA4D8D"/>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43"/>
    <w:rsid w:val="00CB6296"/>
    <w:rsid w:val="00CB630E"/>
    <w:rsid w:val="00CB6396"/>
    <w:rsid w:val="00CB661B"/>
    <w:rsid w:val="00CB6710"/>
    <w:rsid w:val="00CB6757"/>
    <w:rsid w:val="00CB676E"/>
    <w:rsid w:val="00CB6D93"/>
    <w:rsid w:val="00CB6DA6"/>
    <w:rsid w:val="00CB703E"/>
    <w:rsid w:val="00CB70BB"/>
    <w:rsid w:val="00CB7180"/>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2AD"/>
    <w:rsid w:val="00CC2487"/>
    <w:rsid w:val="00CC261E"/>
    <w:rsid w:val="00CC288A"/>
    <w:rsid w:val="00CC2A25"/>
    <w:rsid w:val="00CC2A56"/>
    <w:rsid w:val="00CC2BA0"/>
    <w:rsid w:val="00CC2BAB"/>
    <w:rsid w:val="00CC2C6E"/>
    <w:rsid w:val="00CC2E1C"/>
    <w:rsid w:val="00CC2F4B"/>
    <w:rsid w:val="00CC3319"/>
    <w:rsid w:val="00CC36B9"/>
    <w:rsid w:val="00CC3931"/>
    <w:rsid w:val="00CC3CC7"/>
    <w:rsid w:val="00CC3CE1"/>
    <w:rsid w:val="00CC3DDB"/>
    <w:rsid w:val="00CC3E66"/>
    <w:rsid w:val="00CC3FE2"/>
    <w:rsid w:val="00CC40F3"/>
    <w:rsid w:val="00CC427A"/>
    <w:rsid w:val="00CC44C1"/>
    <w:rsid w:val="00CC4602"/>
    <w:rsid w:val="00CC47F0"/>
    <w:rsid w:val="00CC47FF"/>
    <w:rsid w:val="00CC488B"/>
    <w:rsid w:val="00CC4A86"/>
    <w:rsid w:val="00CC4ADF"/>
    <w:rsid w:val="00CC4D20"/>
    <w:rsid w:val="00CC504E"/>
    <w:rsid w:val="00CC5161"/>
    <w:rsid w:val="00CC51C3"/>
    <w:rsid w:val="00CC5501"/>
    <w:rsid w:val="00CC559C"/>
    <w:rsid w:val="00CC56FC"/>
    <w:rsid w:val="00CC57A6"/>
    <w:rsid w:val="00CC5998"/>
    <w:rsid w:val="00CC5A0F"/>
    <w:rsid w:val="00CC5B6E"/>
    <w:rsid w:val="00CC5D1C"/>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FA7"/>
    <w:rsid w:val="00CD20A0"/>
    <w:rsid w:val="00CD2177"/>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F6"/>
    <w:rsid w:val="00CD3C3D"/>
    <w:rsid w:val="00CD3DCA"/>
    <w:rsid w:val="00CD3E56"/>
    <w:rsid w:val="00CD3EF9"/>
    <w:rsid w:val="00CD3F1B"/>
    <w:rsid w:val="00CD4052"/>
    <w:rsid w:val="00CD42A1"/>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656"/>
    <w:rsid w:val="00CD5763"/>
    <w:rsid w:val="00CD5B22"/>
    <w:rsid w:val="00CD5D36"/>
    <w:rsid w:val="00CD5D3D"/>
    <w:rsid w:val="00CD5ED7"/>
    <w:rsid w:val="00CD601D"/>
    <w:rsid w:val="00CD604B"/>
    <w:rsid w:val="00CD61FE"/>
    <w:rsid w:val="00CD674F"/>
    <w:rsid w:val="00CD6958"/>
    <w:rsid w:val="00CD6997"/>
    <w:rsid w:val="00CD69F3"/>
    <w:rsid w:val="00CD6A9C"/>
    <w:rsid w:val="00CD6ADB"/>
    <w:rsid w:val="00CD6CB4"/>
    <w:rsid w:val="00CD6CB9"/>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A0E"/>
    <w:rsid w:val="00CE0E12"/>
    <w:rsid w:val="00CE0E9B"/>
    <w:rsid w:val="00CE0EE8"/>
    <w:rsid w:val="00CE107C"/>
    <w:rsid w:val="00CE17D7"/>
    <w:rsid w:val="00CE1A02"/>
    <w:rsid w:val="00CE1B3E"/>
    <w:rsid w:val="00CE1D96"/>
    <w:rsid w:val="00CE1EAE"/>
    <w:rsid w:val="00CE1EF5"/>
    <w:rsid w:val="00CE2130"/>
    <w:rsid w:val="00CE228F"/>
    <w:rsid w:val="00CE22F5"/>
    <w:rsid w:val="00CE2332"/>
    <w:rsid w:val="00CE28CB"/>
    <w:rsid w:val="00CE2A20"/>
    <w:rsid w:val="00CE2A87"/>
    <w:rsid w:val="00CE2B8A"/>
    <w:rsid w:val="00CE2C9A"/>
    <w:rsid w:val="00CE2DD9"/>
    <w:rsid w:val="00CE2ECB"/>
    <w:rsid w:val="00CE2FE7"/>
    <w:rsid w:val="00CE31C9"/>
    <w:rsid w:val="00CE33A2"/>
    <w:rsid w:val="00CE33CF"/>
    <w:rsid w:val="00CE3745"/>
    <w:rsid w:val="00CE37FB"/>
    <w:rsid w:val="00CE3823"/>
    <w:rsid w:val="00CE3875"/>
    <w:rsid w:val="00CE394B"/>
    <w:rsid w:val="00CE3F48"/>
    <w:rsid w:val="00CE4263"/>
    <w:rsid w:val="00CE4317"/>
    <w:rsid w:val="00CE477A"/>
    <w:rsid w:val="00CE4A57"/>
    <w:rsid w:val="00CE4ADE"/>
    <w:rsid w:val="00CE4B5B"/>
    <w:rsid w:val="00CE4C0E"/>
    <w:rsid w:val="00CE4C2F"/>
    <w:rsid w:val="00CE4DE3"/>
    <w:rsid w:val="00CE505F"/>
    <w:rsid w:val="00CE519A"/>
    <w:rsid w:val="00CE51AC"/>
    <w:rsid w:val="00CE5253"/>
    <w:rsid w:val="00CE54FE"/>
    <w:rsid w:val="00CE552B"/>
    <w:rsid w:val="00CE5700"/>
    <w:rsid w:val="00CE5778"/>
    <w:rsid w:val="00CE57D1"/>
    <w:rsid w:val="00CE5B95"/>
    <w:rsid w:val="00CE5E3A"/>
    <w:rsid w:val="00CE5E4A"/>
    <w:rsid w:val="00CE5F13"/>
    <w:rsid w:val="00CE5FF5"/>
    <w:rsid w:val="00CE6071"/>
    <w:rsid w:val="00CE62CB"/>
    <w:rsid w:val="00CE6303"/>
    <w:rsid w:val="00CE69E3"/>
    <w:rsid w:val="00CE6A21"/>
    <w:rsid w:val="00CE6CAE"/>
    <w:rsid w:val="00CE6CE0"/>
    <w:rsid w:val="00CE6CF5"/>
    <w:rsid w:val="00CE6DF0"/>
    <w:rsid w:val="00CE70D5"/>
    <w:rsid w:val="00CE7191"/>
    <w:rsid w:val="00CE71CC"/>
    <w:rsid w:val="00CE7434"/>
    <w:rsid w:val="00CE7593"/>
    <w:rsid w:val="00CE760B"/>
    <w:rsid w:val="00CE7938"/>
    <w:rsid w:val="00CE7B17"/>
    <w:rsid w:val="00CE7CCE"/>
    <w:rsid w:val="00CE7F4E"/>
    <w:rsid w:val="00CE7FF1"/>
    <w:rsid w:val="00CE7FF3"/>
    <w:rsid w:val="00CF0165"/>
    <w:rsid w:val="00CF021C"/>
    <w:rsid w:val="00CF0277"/>
    <w:rsid w:val="00CF0323"/>
    <w:rsid w:val="00CF044F"/>
    <w:rsid w:val="00CF07FC"/>
    <w:rsid w:val="00CF0837"/>
    <w:rsid w:val="00CF0940"/>
    <w:rsid w:val="00CF0B78"/>
    <w:rsid w:val="00CF0BCF"/>
    <w:rsid w:val="00CF0C92"/>
    <w:rsid w:val="00CF0F7A"/>
    <w:rsid w:val="00CF1066"/>
    <w:rsid w:val="00CF1448"/>
    <w:rsid w:val="00CF158F"/>
    <w:rsid w:val="00CF19C7"/>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5EC"/>
    <w:rsid w:val="00D006D3"/>
    <w:rsid w:val="00D00B74"/>
    <w:rsid w:val="00D00CF9"/>
    <w:rsid w:val="00D00D06"/>
    <w:rsid w:val="00D00F7A"/>
    <w:rsid w:val="00D00F9B"/>
    <w:rsid w:val="00D01271"/>
    <w:rsid w:val="00D0162B"/>
    <w:rsid w:val="00D01641"/>
    <w:rsid w:val="00D016CF"/>
    <w:rsid w:val="00D01A19"/>
    <w:rsid w:val="00D01A61"/>
    <w:rsid w:val="00D01B3B"/>
    <w:rsid w:val="00D01BD5"/>
    <w:rsid w:val="00D01CAE"/>
    <w:rsid w:val="00D01D22"/>
    <w:rsid w:val="00D01D66"/>
    <w:rsid w:val="00D01D8D"/>
    <w:rsid w:val="00D01DE3"/>
    <w:rsid w:val="00D01E25"/>
    <w:rsid w:val="00D01EFD"/>
    <w:rsid w:val="00D02036"/>
    <w:rsid w:val="00D0239F"/>
    <w:rsid w:val="00D02551"/>
    <w:rsid w:val="00D029C4"/>
    <w:rsid w:val="00D029F6"/>
    <w:rsid w:val="00D02A90"/>
    <w:rsid w:val="00D02BBA"/>
    <w:rsid w:val="00D02BE5"/>
    <w:rsid w:val="00D02CEF"/>
    <w:rsid w:val="00D0314A"/>
    <w:rsid w:val="00D03178"/>
    <w:rsid w:val="00D03213"/>
    <w:rsid w:val="00D03444"/>
    <w:rsid w:val="00D03593"/>
    <w:rsid w:val="00D036D8"/>
    <w:rsid w:val="00D03AA0"/>
    <w:rsid w:val="00D04128"/>
    <w:rsid w:val="00D047BD"/>
    <w:rsid w:val="00D048D6"/>
    <w:rsid w:val="00D049BB"/>
    <w:rsid w:val="00D04BBE"/>
    <w:rsid w:val="00D04BE0"/>
    <w:rsid w:val="00D04BE2"/>
    <w:rsid w:val="00D04BE3"/>
    <w:rsid w:val="00D04C59"/>
    <w:rsid w:val="00D04D35"/>
    <w:rsid w:val="00D04DAF"/>
    <w:rsid w:val="00D04F07"/>
    <w:rsid w:val="00D04F46"/>
    <w:rsid w:val="00D04FB8"/>
    <w:rsid w:val="00D053A2"/>
    <w:rsid w:val="00D053C4"/>
    <w:rsid w:val="00D0543F"/>
    <w:rsid w:val="00D054E8"/>
    <w:rsid w:val="00D058A3"/>
    <w:rsid w:val="00D0591E"/>
    <w:rsid w:val="00D05D6E"/>
    <w:rsid w:val="00D05EE3"/>
    <w:rsid w:val="00D06332"/>
    <w:rsid w:val="00D06395"/>
    <w:rsid w:val="00D063B0"/>
    <w:rsid w:val="00D0657D"/>
    <w:rsid w:val="00D065A7"/>
    <w:rsid w:val="00D06664"/>
    <w:rsid w:val="00D066E4"/>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10"/>
    <w:rsid w:val="00D100D6"/>
    <w:rsid w:val="00D1018C"/>
    <w:rsid w:val="00D102A5"/>
    <w:rsid w:val="00D102C3"/>
    <w:rsid w:val="00D1043A"/>
    <w:rsid w:val="00D104D1"/>
    <w:rsid w:val="00D10533"/>
    <w:rsid w:val="00D1068F"/>
    <w:rsid w:val="00D106BA"/>
    <w:rsid w:val="00D1070A"/>
    <w:rsid w:val="00D1098A"/>
    <w:rsid w:val="00D10A8C"/>
    <w:rsid w:val="00D10BB8"/>
    <w:rsid w:val="00D10BD0"/>
    <w:rsid w:val="00D10C17"/>
    <w:rsid w:val="00D10CA3"/>
    <w:rsid w:val="00D10D56"/>
    <w:rsid w:val="00D10F7D"/>
    <w:rsid w:val="00D111A6"/>
    <w:rsid w:val="00D114A3"/>
    <w:rsid w:val="00D115BD"/>
    <w:rsid w:val="00D11815"/>
    <w:rsid w:val="00D118E2"/>
    <w:rsid w:val="00D11ADF"/>
    <w:rsid w:val="00D11C44"/>
    <w:rsid w:val="00D11C55"/>
    <w:rsid w:val="00D11FA0"/>
    <w:rsid w:val="00D11FB8"/>
    <w:rsid w:val="00D121CD"/>
    <w:rsid w:val="00D12220"/>
    <w:rsid w:val="00D124E0"/>
    <w:rsid w:val="00D12514"/>
    <w:rsid w:val="00D128DC"/>
    <w:rsid w:val="00D12A5A"/>
    <w:rsid w:val="00D12AB6"/>
    <w:rsid w:val="00D12C4D"/>
    <w:rsid w:val="00D12F3B"/>
    <w:rsid w:val="00D13018"/>
    <w:rsid w:val="00D1304A"/>
    <w:rsid w:val="00D1312D"/>
    <w:rsid w:val="00D13460"/>
    <w:rsid w:val="00D1390A"/>
    <w:rsid w:val="00D13C68"/>
    <w:rsid w:val="00D13D30"/>
    <w:rsid w:val="00D13D77"/>
    <w:rsid w:val="00D13E14"/>
    <w:rsid w:val="00D13E23"/>
    <w:rsid w:val="00D14268"/>
    <w:rsid w:val="00D14439"/>
    <w:rsid w:val="00D144D2"/>
    <w:rsid w:val="00D14604"/>
    <w:rsid w:val="00D14615"/>
    <w:rsid w:val="00D146AE"/>
    <w:rsid w:val="00D148A9"/>
    <w:rsid w:val="00D14A0C"/>
    <w:rsid w:val="00D14EC2"/>
    <w:rsid w:val="00D150C8"/>
    <w:rsid w:val="00D1513C"/>
    <w:rsid w:val="00D15142"/>
    <w:rsid w:val="00D1516D"/>
    <w:rsid w:val="00D15556"/>
    <w:rsid w:val="00D15589"/>
    <w:rsid w:val="00D1558A"/>
    <w:rsid w:val="00D156C0"/>
    <w:rsid w:val="00D15736"/>
    <w:rsid w:val="00D15962"/>
    <w:rsid w:val="00D15A30"/>
    <w:rsid w:val="00D15A47"/>
    <w:rsid w:val="00D15C00"/>
    <w:rsid w:val="00D15C81"/>
    <w:rsid w:val="00D15CD9"/>
    <w:rsid w:val="00D16101"/>
    <w:rsid w:val="00D161C0"/>
    <w:rsid w:val="00D1642D"/>
    <w:rsid w:val="00D1643D"/>
    <w:rsid w:val="00D16501"/>
    <w:rsid w:val="00D1662C"/>
    <w:rsid w:val="00D16870"/>
    <w:rsid w:val="00D169F8"/>
    <w:rsid w:val="00D16D3E"/>
    <w:rsid w:val="00D16DB5"/>
    <w:rsid w:val="00D16DCC"/>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611"/>
    <w:rsid w:val="00D20963"/>
    <w:rsid w:val="00D20BCC"/>
    <w:rsid w:val="00D20DB0"/>
    <w:rsid w:val="00D20DCA"/>
    <w:rsid w:val="00D20F60"/>
    <w:rsid w:val="00D21104"/>
    <w:rsid w:val="00D21237"/>
    <w:rsid w:val="00D213EE"/>
    <w:rsid w:val="00D2140D"/>
    <w:rsid w:val="00D21471"/>
    <w:rsid w:val="00D215F4"/>
    <w:rsid w:val="00D2178A"/>
    <w:rsid w:val="00D218A6"/>
    <w:rsid w:val="00D21FCA"/>
    <w:rsid w:val="00D2211A"/>
    <w:rsid w:val="00D22386"/>
    <w:rsid w:val="00D224FC"/>
    <w:rsid w:val="00D22515"/>
    <w:rsid w:val="00D228AB"/>
    <w:rsid w:val="00D229D2"/>
    <w:rsid w:val="00D22C6A"/>
    <w:rsid w:val="00D22C7E"/>
    <w:rsid w:val="00D22F0C"/>
    <w:rsid w:val="00D23220"/>
    <w:rsid w:val="00D23245"/>
    <w:rsid w:val="00D23280"/>
    <w:rsid w:val="00D234C0"/>
    <w:rsid w:val="00D23798"/>
    <w:rsid w:val="00D2381A"/>
    <w:rsid w:val="00D23881"/>
    <w:rsid w:val="00D23ABF"/>
    <w:rsid w:val="00D23AFD"/>
    <w:rsid w:val="00D23B1F"/>
    <w:rsid w:val="00D23E46"/>
    <w:rsid w:val="00D23EDC"/>
    <w:rsid w:val="00D23F15"/>
    <w:rsid w:val="00D23F8D"/>
    <w:rsid w:val="00D24048"/>
    <w:rsid w:val="00D24163"/>
    <w:rsid w:val="00D24283"/>
    <w:rsid w:val="00D245A4"/>
    <w:rsid w:val="00D2464D"/>
    <w:rsid w:val="00D249D3"/>
    <w:rsid w:val="00D24A3A"/>
    <w:rsid w:val="00D24B89"/>
    <w:rsid w:val="00D24F7B"/>
    <w:rsid w:val="00D252A3"/>
    <w:rsid w:val="00D252F7"/>
    <w:rsid w:val="00D25562"/>
    <w:rsid w:val="00D25836"/>
    <w:rsid w:val="00D25AA7"/>
    <w:rsid w:val="00D25B2C"/>
    <w:rsid w:val="00D25BCF"/>
    <w:rsid w:val="00D25BD8"/>
    <w:rsid w:val="00D262E2"/>
    <w:rsid w:val="00D26469"/>
    <w:rsid w:val="00D2678C"/>
    <w:rsid w:val="00D2685E"/>
    <w:rsid w:val="00D26A8D"/>
    <w:rsid w:val="00D26CB6"/>
    <w:rsid w:val="00D26D93"/>
    <w:rsid w:val="00D27264"/>
    <w:rsid w:val="00D2728D"/>
    <w:rsid w:val="00D27316"/>
    <w:rsid w:val="00D273DD"/>
    <w:rsid w:val="00D27478"/>
    <w:rsid w:val="00D274C6"/>
    <w:rsid w:val="00D27542"/>
    <w:rsid w:val="00D27806"/>
    <w:rsid w:val="00D27A3E"/>
    <w:rsid w:val="00D27A69"/>
    <w:rsid w:val="00D30011"/>
    <w:rsid w:val="00D30060"/>
    <w:rsid w:val="00D302EE"/>
    <w:rsid w:val="00D304F2"/>
    <w:rsid w:val="00D3066B"/>
    <w:rsid w:val="00D306F8"/>
    <w:rsid w:val="00D30C88"/>
    <w:rsid w:val="00D30D49"/>
    <w:rsid w:val="00D30D90"/>
    <w:rsid w:val="00D30FE4"/>
    <w:rsid w:val="00D31223"/>
    <w:rsid w:val="00D3123B"/>
    <w:rsid w:val="00D312B3"/>
    <w:rsid w:val="00D31530"/>
    <w:rsid w:val="00D316A4"/>
    <w:rsid w:val="00D31A20"/>
    <w:rsid w:val="00D31BBD"/>
    <w:rsid w:val="00D31E8D"/>
    <w:rsid w:val="00D320CF"/>
    <w:rsid w:val="00D321DE"/>
    <w:rsid w:val="00D32529"/>
    <w:rsid w:val="00D3252B"/>
    <w:rsid w:val="00D325C3"/>
    <w:rsid w:val="00D326D8"/>
    <w:rsid w:val="00D32905"/>
    <w:rsid w:val="00D32B0B"/>
    <w:rsid w:val="00D32B0D"/>
    <w:rsid w:val="00D32C5D"/>
    <w:rsid w:val="00D32C72"/>
    <w:rsid w:val="00D32E48"/>
    <w:rsid w:val="00D33171"/>
    <w:rsid w:val="00D33213"/>
    <w:rsid w:val="00D333B1"/>
    <w:rsid w:val="00D334C4"/>
    <w:rsid w:val="00D3352E"/>
    <w:rsid w:val="00D33547"/>
    <w:rsid w:val="00D335EB"/>
    <w:rsid w:val="00D337CD"/>
    <w:rsid w:val="00D33B34"/>
    <w:rsid w:val="00D33C51"/>
    <w:rsid w:val="00D33E09"/>
    <w:rsid w:val="00D33E87"/>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71"/>
    <w:rsid w:val="00D371BD"/>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49B"/>
    <w:rsid w:val="00D4154F"/>
    <w:rsid w:val="00D41603"/>
    <w:rsid w:val="00D41897"/>
    <w:rsid w:val="00D41B34"/>
    <w:rsid w:val="00D41C55"/>
    <w:rsid w:val="00D41F1E"/>
    <w:rsid w:val="00D420D4"/>
    <w:rsid w:val="00D422FB"/>
    <w:rsid w:val="00D4256B"/>
    <w:rsid w:val="00D4279F"/>
    <w:rsid w:val="00D427BA"/>
    <w:rsid w:val="00D42858"/>
    <w:rsid w:val="00D42863"/>
    <w:rsid w:val="00D428BA"/>
    <w:rsid w:val="00D429FE"/>
    <w:rsid w:val="00D42B49"/>
    <w:rsid w:val="00D42BF6"/>
    <w:rsid w:val="00D42C2E"/>
    <w:rsid w:val="00D42C66"/>
    <w:rsid w:val="00D42C88"/>
    <w:rsid w:val="00D42EC5"/>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A6A"/>
    <w:rsid w:val="00D45ACA"/>
    <w:rsid w:val="00D45C86"/>
    <w:rsid w:val="00D45DCB"/>
    <w:rsid w:val="00D45EC3"/>
    <w:rsid w:val="00D45FB3"/>
    <w:rsid w:val="00D464AD"/>
    <w:rsid w:val="00D4655A"/>
    <w:rsid w:val="00D4659E"/>
    <w:rsid w:val="00D46617"/>
    <w:rsid w:val="00D469A4"/>
    <w:rsid w:val="00D469B7"/>
    <w:rsid w:val="00D46D08"/>
    <w:rsid w:val="00D46EC2"/>
    <w:rsid w:val="00D46F91"/>
    <w:rsid w:val="00D472D2"/>
    <w:rsid w:val="00D4730D"/>
    <w:rsid w:val="00D475D3"/>
    <w:rsid w:val="00D4767D"/>
    <w:rsid w:val="00D47830"/>
    <w:rsid w:val="00D478FE"/>
    <w:rsid w:val="00D47A04"/>
    <w:rsid w:val="00D47A9C"/>
    <w:rsid w:val="00D47CDC"/>
    <w:rsid w:val="00D50072"/>
    <w:rsid w:val="00D5009B"/>
    <w:rsid w:val="00D502CB"/>
    <w:rsid w:val="00D5035A"/>
    <w:rsid w:val="00D504B2"/>
    <w:rsid w:val="00D506F9"/>
    <w:rsid w:val="00D507A6"/>
    <w:rsid w:val="00D50934"/>
    <w:rsid w:val="00D50C90"/>
    <w:rsid w:val="00D50CCD"/>
    <w:rsid w:val="00D50E9E"/>
    <w:rsid w:val="00D51310"/>
    <w:rsid w:val="00D5133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300"/>
    <w:rsid w:val="00D543F1"/>
    <w:rsid w:val="00D54461"/>
    <w:rsid w:val="00D54513"/>
    <w:rsid w:val="00D54529"/>
    <w:rsid w:val="00D5456B"/>
    <w:rsid w:val="00D546B2"/>
    <w:rsid w:val="00D54802"/>
    <w:rsid w:val="00D548DB"/>
    <w:rsid w:val="00D54CA7"/>
    <w:rsid w:val="00D54FB0"/>
    <w:rsid w:val="00D550AA"/>
    <w:rsid w:val="00D550F0"/>
    <w:rsid w:val="00D55160"/>
    <w:rsid w:val="00D555DA"/>
    <w:rsid w:val="00D5562D"/>
    <w:rsid w:val="00D556D2"/>
    <w:rsid w:val="00D55849"/>
    <w:rsid w:val="00D55989"/>
    <w:rsid w:val="00D55A42"/>
    <w:rsid w:val="00D55AE9"/>
    <w:rsid w:val="00D55B34"/>
    <w:rsid w:val="00D55D3D"/>
    <w:rsid w:val="00D55D5F"/>
    <w:rsid w:val="00D560FA"/>
    <w:rsid w:val="00D56138"/>
    <w:rsid w:val="00D561EC"/>
    <w:rsid w:val="00D5657F"/>
    <w:rsid w:val="00D56591"/>
    <w:rsid w:val="00D5660C"/>
    <w:rsid w:val="00D56783"/>
    <w:rsid w:val="00D5690A"/>
    <w:rsid w:val="00D56A74"/>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17"/>
    <w:rsid w:val="00D608AE"/>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BB9"/>
    <w:rsid w:val="00D62E14"/>
    <w:rsid w:val="00D62FBC"/>
    <w:rsid w:val="00D632C6"/>
    <w:rsid w:val="00D63526"/>
    <w:rsid w:val="00D6353F"/>
    <w:rsid w:val="00D636C3"/>
    <w:rsid w:val="00D638EA"/>
    <w:rsid w:val="00D63A4F"/>
    <w:rsid w:val="00D63BD1"/>
    <w:rsid w:val="00D63C51"/>
    <w:rsid w:val="00D63F81"/>
    <w:rsid w:val="00D63FB2"/>
    <w:rsid w:val="00D6400C"/>
    <w:rsid w:val="00D64044"/>
    <w:rsid w:val="00D642F0"/>
    <w:rsid w:val="00D6452C"/>
    <w:rsid w:val="00D6460D"/>
    <w:rsid w:val="00D64B76"/>
    <w:rsid w:val="00D64BDF"/>
    <w:rsid w:val="00D64E4E"/>
    <w:rsid w:val="00D64EA3"/>
    <w:rsid w:val="00D64F0E"/>
    <w:rsid w:val="00D64F22"/>
    <w:rsid w:val="00D650CE"/>
    <w:rsid w:val="00D6564E"/>
    <w:rsid w:val="00D6566A"/>
    <w:rsid w:val="00D656CC"/>
    <w:rsid w:val="00D659BB"/>
    <w:rsid w:val="00D659C5"/>
    <w:rsid w:val="00D65A36"/>
    <w:rsid w:val="00D65C18"/>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43"/>
    <w:rsid w:val="00D76745"/>
    <w:rsid w:val="00D767E2"/>
    <w:rsid w:val="00D768B6"/>
    <w:rsid w:val="00D76CC6"/>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FA6"/>
    <w:rsid w:val="00D82028"/>
    <w:rsid w:val="00D822A2"/>
    <w:rsid w:val="00D82309"/>
    <w:rsid w:val="00D823B4"/>
    <w:rsid w:val="00D823C3"/>
    <w:rsid w:val="00D82403"/>
    <w:rsid w:val="00D8245B"/>
    <w:rsid w:val="00D826B1"/>
    <w:rsid w:val="00D8290C"/>
    <w:rsid w:val="00D829B9"/>
    <w:rsid w:val="00D82B3A"/>
    <w:rsid w:val="00D82CEC"/>
    <w:rsid w:val="00D82E01"/>
    <w:rsid w:val="00D82FBD"/>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D50"/>
    <w:rsid w:val="00D84E4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A61"/>
    <w:rsid w:val="00D92B85"/>
    <w:rsid w:val="00D92C77"/>
    <w:rsid w:val="00D92C97"/>
    <w:rsid w:val="00D92CAE"/>
    <w:rsid w:val="00D9307A"/>
    <w:rsid w:val="00D93311"/>
    <w:rsid w:val="00D93565"/>
    <w:rsid w:val="00D936F8"/>
    <w:rsid w:val="00D93B24"/>
    <w:rsid w:val="00D93B52"/>
    <w:rsid w:val="00D93EE7"/>
    <w:rsid w:val="00D93F68"/>
    <w:rsid w:val="00D93F99"/>
    <w:rsid w:val="00D9421C"/>
    <w:rsid w:val="00D942B2"/>
    <w:rsid w:val="00D94495"/>
    <w:rsid w:val="00D945D2"/>
    <w:rsid w:val="00D948C4"/>
    <w:rsid w:val="00D94C7E"/>
    <w:rsid w:val="00D94D3F"/>
    <w:rsid w:val="00D95080"/>
    <w:rsid w:val="00D95617"/>
    <w:rsid w:val="00D95710"/>
    <w:rsid w:val="00D959BC"/>
    <w:rsid w:val="00D95A0D"/>
    <w:rsid w:val="00D9601A"/>
    <w:rsid w:val="00D9606F"/>
    <w:rsid w:val="00D961FB"/>
    <w:rsid w:val="00D963DE"/>
    <w:rsid w:val="00D9646B"/>
    <w:rsid w:val="00D964F6"/>
    <w:rsid w:val="00D96523"/>
    <w:rsid w:val="00D9678C"/>
    <w:rsid w:val="00D96B6E"/>
    <w:rsid w:val="00D96BD7"/>
    <w:rsid w:val="00D96CFF"/>
    <w:rsid w:val="00D96F4B"/>
    <w:rsid w:val="00D970DF"/>
    <w:rsid w:val="00D973AB"/>
    <w:rsid w:val="00D9745E"/>
    <w:rsid w:val="00D97613"/>
    <w:rsid w:val="00D97648"/>
    <w:rsid w:val="00D9776B"/>
    <w:rsid w:val="00D9789C"/>
    <w:rsid w:val="00D979B8"/>
    <w:rsid w:val="00D97B4C"/>
    <w:rsid w:val="00D97CFA"/>
    <w:rsid w:val="00D97D00"/>
    <w:rsid w:val="00D97D25"/>
    <w:rsid w:val="00D97E86"/>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45F"/>
    <w:rsid w:val="00DA3CAA"/>
    <w:rsid w:val="00DA3E4C"/>
    <w:rsid w:val="00DA3E56"/>
    <w:rsid w:val="00DA3E82"/>
    <w:rsid w:val="00DA3F40"/>
    <w:rsid w:val="00DA3F52"/>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C7"/>
    <w:rsid w:val="00DA73E2"/>
    <w:rsid w:val="00DA7698"/>
    <w:rsid w:val="00DA7DD6"/>
    <w:rsid w:val="00DB0111"/>
    <w:rsid w:val="00DB0145"/>
    <w:rsid w:val="00DB01A2"/>
    <w:rsid w:val="00DB038C"/>
    <w:rsid w:val="00DB0408"/>
    <w:rsid w:val="00DB0528"/>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D1B"/>
    <w:rsid w:val="00DB1DBC"/>
    <w:rsid w:val="00DB1E29"/>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9BF"/>
    <w:rsid w:val="00DB5A6F"/>
    <w:rsid w:val="00DB5AD8"/>
    <w:rsid w:val="00DB5DE6"/>
    <w:rsid w:val="00DB6028"/>
    <w:rsid w:val="00DB62EA"/>
    <w:rsid w:val="00DB651C"/>
    <w:rsid w:val="00DB6774"/>
    <w:rsid w:val="00DB6930"/>
    <w:rsid w:val="00DB696B"/>
    <w:rsid w:val="00DB6AAF"/>
    <w:rsid w:val="00DB6BEC"/>
    <w:rsid w:val="00DB6C41"/>
    <w:rsid w:val="00DB6DA9"/>
    <w:rsid w:val="00DB7446"/>
    <w:rsid w:val="00DB744D"/>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F7"/>
    <w:rsid w:val="00DC6969"/>
    <w:rsid w:val="00DC6A5C"/>
    <w:rsid w:val="00DC6ACB"/>
    <w:rsid w:val="00DC6D72"/>
    <w:rsid w:val="00DC7267"/>
    <w:rsid w:val="00DC7386"/>
    <w:rsid w:val="00DC74B3"/>
    <w:rsid w:val="00DC7523"/>
    <w:rsid w:val="00DC75D1"/>
    <w:rsid w:val="00DC762F"/>
    <w:rsid w:val="00DC77FD"/>
    <w:rsid w:val="00DC78D7"/>
    <w:rsid w:val="00DC7AF9"/>
    <w:rsid w:val="00DC7D03"/>
    <w:rsid w:val="00DC7FAE"/>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3077"/>
    <w:rsid w:val="00DD3199"/>
    <w:rsid w:val="00DD3306"/>
    <w:rsid w:val="00DD34FE"/>
    <w:rsid w:val="00DD36CC"/>
    <w:rsid w:val="00DD373A"/>
    <w:rsid w:val="00DD377A"/>
    <w:rsid w:val="00DD3794"/>
    <w:rsid w:val="00DD392B"/>
    <w:rsid w:val="00DD3A79"/>
    <w:rsid w:val="00DD3DE0"/>
    <w:rsid w:val="00DD3E0B"/>
    <w:rsid w:val="00DD3EFC"/>
    <w:rsid w:val="00DD3F72"/>
    <w:rsid w:val="00DD3F8B"/>
    <w:rsid w:val="00DD3FC0"/>
    <w:rsid w:val="00DD4287"/>
    <w:rsid w:val="00DD43E3"/>
    <w:rsid w:val="00DD46CA"/>
    <w:rsid w:val="00DD4C0E"/>
    <w:rsid w:val="00DD4C5E"/>
    <w:rsid w:val="00DD4C73"/>
    <w:rsid w:val="00DD4D43"/>
    <w:rsid w:val="00DD4D72"/>
    <w:rsid w:val="00DD4DEC"/>
    <w:rsid w:val="00DD4EAB"/>
    <w:rsid w:val="00DD50EA"/>
    <w:rsid w:val="00DD51BA"/>
    <w:rsid w:val="00DD52CE"/>
    <w:rsid w:val="00DD5482"/>
    <w:rsid w:val="00DD57A6"/>
    <w:rsid w:val="00DD5D99"/>
    <w:rsid w:val="00DD5DE5"/>
    <w:rsid w:val="00DD5E6B"/>
    <w:rsid w:val="00DD61C7"/>
    <w:rsid w:val="00DD62DE"/>
    <w:rsid w:val="00DD6717"/>
    <w:rsid w:val="00DD6979"/>
    <w:rsid w:val="00DD6C1D"/>
    <w:rsid w:val="00DD6CB0"/>
    <w:rsid w:val="00DD6D2B"/>
    <w:rsid w:val="00DD6E37"/>
    <w:rsid w:val="00DD6EE9"/>
    <w:rsid w:val="00DD6F65"/>
    <w:rsid w:val="00DD70B1"/>
    <w:rsid w:val="00DD7114"/>
    <w:rsid w:val="00DD726B"/>
    <w:rsid w:val="00DD754A"/>
    <w:rsid w:val="00DD78F8"/>
    <w:rsid w:val="00DD79DC"/>
    <w:rsid w:val="00DD7A24"/>
    <w:rsid w:val="00DD7C82"/>
    <w:rsid w:val="00DD7D09"/>
    <w:rsid w:val="00DD7D24"/>
    <w:rsid w:val="00DD7F0E"/>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3F9"/>
    <w:rsid w:val="00DE3446"/>
    <w:rsid w:val="00DE3499"/>
    <w:rsid w:val="00DE36B3"/>
    <w:rsid w:val="00DE390C"/>
    <w:rsid w:val="00DE3972"/>
    <w:rsid w:val="00DE3B40"/>
    <w:rsid w:val="00DE3B83"/>
    <w:rsid w:val="00DE3DBE"/>
    <w:rsid w:val="00DE3DEA"/>
    <w:rsid w:val="00DE3E8B"/>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AA7"/>
    <w:rsid w:val="00DE5BE5"/>
    <w:rsid w:val="00DE5C6D"/>
    <w:rsid w:val="00DE5CED"/>
    <w:rsid w:val="00DE5D97"/>
    <w:rsid w:val="00DE5E8D"/>
    <w:rsid w:val="00DE5EF6"/>
    <w:rsid w:val="00DE6017"/>
    <w:rsid w:val="00DE605E"/>
    <w:rsid w:val="00DE61E8"/>
    <w:rsid w:val="00DE62A2"/>
    <w:rsid w:val="00DE62F4"/>
    <w:rsid w:val="00DE6322"/>
    <w:rsid w:val="00DE65ED"/>
    <w:rsid w:val="00DE684F"/>
    <w:rsid w:val="00DE6880"/>
    <w:rsid w:val="00DE6BF2"/>
    <w:rsid w:val="00DE6C8C"/>
    <w:rsid w:val="00DE6D81"/>
    <w:rsid w:val="00DE6E3F"/>
    <w:rsid w:val="00DE6ECE"/>
    <w:rsid w:val="00DE6FD6"/>
    <w:rsid w:val="00DE701C"/>
    <w:rsid w:val="00DE70F0"/>
    <w:rsid w:val="00DE7240"/>
    <w:rsid w:val="00DE734E"/>
    <w:rsid w:val="00DE7369"/>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1116"/>
    <w:rsid w:val="00DF111B"/>
    <w:rsid w:val="00DF111F"/>
    <w:rsid w:val="00DF1121"/>
    <w:rsid w:val="00DF121A"/>
    <w:rsid w:val="00DF12B8"/>
    <w:rsid w:val="00DF12C2"/>
    <w:rsid w:val="00DF1310"/>
    <w:rsid w:val="00DF1355"/>
    <w:rsid w:val="00DF14DC"/>
    <w:rsid w:val="00DF16BC"/>
    <w:rsid w:val="00DF182D"/>
    <w:rsid w:val="00DF19D0"/>
    <w:rsid w:val="00DF1CD6"/>
    <w:rsid w:val="00DF1CF7"/>
    <w:rsid w:val="00DF1E43"/>
    <w:rsid w:val="00DF1F03"/>
    <w:rsid w:val="00DF1F67"/>
    <w:rsid w:val="00DF204A"/>
    <w:rsid w:val="00DF267F"/>
    <w:rsid w:val="00DF276F"/>
    <w:rsid w:val="00DF2794"/>
    <w:rsid w:val="00DF296B"/>
    <w:rsid w:val="00DF2C04"/>
    <w:rsid w:val="00DF2F02"/>
    <w:rsid w:val="00DF2F2F"/>
    <w:rsid w:val="00DF32D8"/>
    <w:rsid w:val="00DF33F8"/>
    <w:rsid w:val="00DF3491"/>
    <w:rsid w:val="00DF3581"/>
    <w:rsid w:val="00DF3608"/>
    <w:rsid w:val="00DF360D"/>
    <w:rsid w:val="00DF3865"/>
    <w:rsid w:val="00DF39E0"/>
    <w:rsid w:val="00DF41E3"/>
    <w:rsid w:val="00DF42FA"/>
    <w:rsid w:val="00DF44BD"/>
    <w:rsid w:val="00DF4652"/>
    <w:rsid w:val="00DF46A4"/>
    <w:rsid w:val="00DF478A"/>
    <w:rsid w:val="00DF4847"/>
    <w:rsid w:val="00DF48F8"/>
    <w:rsid w:val="00DF4A2B"/>
    <w:rsid w:val="00DF4B13"/>
    <w:rsid w:val="00DF4C22"/>
    <w:rsid w:val="00DF4F31"/>
    <w:rsid w:val="00DF4FCC"/>
    <w:rsid w:val="00DF501E"/>
    <w:rsid w:val="00DF5196"/>
    <w:rsid w:val="00DF539B"/>
    <w:rsid w:val="00DF5471"/>
    <w:rsid w:val="00DF54D4"/>
    <w:rsid w:val="00DF5596"/>
    <w:rsid w:val="00DF55EF"/>
    <w:rsid w:val="00DF569D"/>
    <w:rsid w:val="00DF569E"/>
    <w:rsid w:val="00DF5D16"/>
    <w:rsid w:val="00DF5D82"/>
    <w:rsid w:val="00DF5E06"/>
    <w:rsid w:val="00DF614A"/>
    <w:rsid w:val="00DF6233"/>
    <w:rsid w:val="00DF64C7"/>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7F6"/>
    <w:rsid w:val="00DF7815"/>
    <w:rsid w:val="00DF788A"/>
    <w:rsid w:val="00DF7B50"/>
    <w:rsid w:val="00DF7B92"/>
    <w:rsid w:val="00DF7C15"/>
    <w:rsid w:val="00DF7CB8"/>
    <w:rsid w:val="00E001B2"/>
    <w:rsid w:val="00E00383"/>
    <w:rsid w:val="00E003B1"/>
    <w:rsid w:val="00E006F0"/>
    <w:rsid w:val="00E00788"/>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21DB"/>
    <w:rsid w:val="00E02248"/>
    <w:rsid w:val="00E02533"/>
    <w:rsid w:val="00E02749"/>
    <w:rsid w:val="00E027FA"/>
    <w:rsid w:val="00E02B47"/>
    <w:rsid w:val="00E02BBA"/>
    <w:rsid w:val="00E02BE9"/>
    <w:rsid w:val="00E02D4C"/>
    <w:rsid w:val="00E02EED"/>
    <w:rsid w:val="00E02F3D"/>
    <w:rsid w:val="00E030CA"/>
    <w:rsid w:val="00E03340"/>
    <w:rsid w:val="00E034B4"/>
    <w:rsid w:val="00E034FF"/>
    <w:rsid w:val="00E03516"/>
    <w:rsid w:val="00E0352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A64"/>
    <w:rsid w:val="00E05ABE"/>
    <w:rsid w:val="00E05B82"/>
    <w:rsid w:val="00E05BE6"/>
    <w:rsid w:val="00E05C70"/>
    <w:rsid w:val="00E05D90"/>
    <w:rsid w:val="00E05F48"/>
    <w:rsid w:val="00E05FF5"/>
    <w:rsid w:val="00E060FC"/>
    <w:rsid w:val="00E0611C"/>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F02"/>
    <w:rsid w:val="00E0701A"/>
    <w:rsid w:val="00E070B5"/>
    <w:rsid w:val="00E075B6"/>
    <w:rsid w:val="00E076B4"/>
    <w:rsid w:val="00E077E1"/>
    <w:rsid w:val="00E07832"/>
    <w:rsid w:val="00E07AEC"/>
    <w:rsid w:val="00E07FE0"/>
    <w:rsid w:val="00E10062"/>
    <w:rsid w:val="00E1056B"/>
    <w:rsid w:val="00E10572"/>
    <w:rsid w:val="00E1061F"/>
    <w:rsid w:val="00E10627"/>
    <w:rsid w:val="00E10782"/>
    <w:rsid w:val="00E10994"/>
    <w:rsid w:val="00E10AFA"/>
    <w:rsid w:val="00E10B02"/>
    <w:rsid w:val="00E10CAB"/>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3322"/>
    <w:rsid w:val="00E13440"/>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914"/>
    <w:rsid w:val="00E17935"/>
    <w:rsid w:val="00E17ABB"/>
    <w:rsid w:val="00E17C88"/>
    <w:rsid w:val="00E2056D"/>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BAC"/>
    <w:rsid w:val="00E23F73"/>
    <w:rsid w:val="00E24011"/>
    <w:rsid w:val="00E24198"/>
    <w:rsid w:val="00E244B6"/>
    <w:rsid w:val="00E24654"/>
    <w:rsid w:val="00E24905"/>
    <w:rsid w:val="00E249D0"/>
    <w:rsid w:val="00E24D45"/>
    <w:rsid w:val="00E25173"/>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22DD"/>
    <w:rsid w:val="00E32486"/>
    <w:rsid w:val="00E325AF"/>
    <w:rsid w:val="00E32885"/>
    <w:rsid w:val="00E3292A"/>
    <w:rsid w:val="00E32A95"/>
    <w:rsid w:val="00E32B26"/>
    <w:rsid w:val="00E32C5F"/>
    <w:rsid w:val="00E3349F"/>
    <w:rsid w:val="00E33628"/>
    <w:rsid w:val="00E338A0"/>
    <w:rsid w:val="00E33951"/>
    <w:rsid w:val="00E339C8"/>
    <w:rsid w:val="00E33A76"/>
    <w:rsid w:val="00E33AE6"/>
    <w:rsid w:val="00E33B1C"/>
    <w:rsid w:val="00E33B1D"/>
    <w:rsid w:val="00E33BA1"/>
    <w:rsid w:val="00E33C36"/>
    <w:rsid w:val="00E33DEB"/>
    <w:rsid w:val="00E3425C"/>
    <w:rsid w:val="00E34297"/>
    <w:rsid w:val="00E34334"/>
    <w:rsid w:val="00E346B0"/>
    <w:rsid w:val="00E34758"/>
    <w:rsid w:val="00E347E4"/>
    <w:rsid w:val="00E34895"/>
    <w:rsid w:val="00E349EA"/>
    <w:rsid w:val="00E34E3D"/>
    <w:rsid w:val="00E35139"/>
    <w:rsid w:val="00E3538E"/>
    <w:rsid w:val="00E3545A"/>
    <w:rsid w:val="00E35558"/>
    <w:rsid w:val="00E35595"/>
    <w:rsid w:val="00E358AA"/>
    <w:rsid w:val="00E3594E"/>
    <w:rsid w:val="00E35AAB"/>
    <w:rsid w:val="00E35ADE"/>
    <w:rsid w:val="00E35D58"/>
    <w:rsid w:val="00E35D73"/>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61E"/>
    <w:rsid w:val="00E40982"/>
    <w:rsid w:val="00E409D4"/>
    <w:rsid w:val="00E40AC4"/>
    <w:rsid w:val="00E40ADD"/>
    <w:rsid w:val="00E40B73"/>
    <w:rsid w:val="00E40B9B"/>
    <w:rsid w:val="00E40EEA"/>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C3C"/>
    <w:rsid w:val="00E44E6E"/>
    <w:rsid w:val="00E44EB5"/>
    <w:rsid w:val="00E4508A"/>
    <w:rsid w:val="00E45245"/>
    <w:rsid w:val="00E45498"/>
    <w:rsid w:val="00E455DE"/>
    <w:rsid w:val="00E456BC"/>
    <w:rsid w:val="00E4581F"/>
    <w:rsid w:val="00E4585E"/>
    <w:rsid w:val="00E45AF6"/>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E8F"/>
    <w:rsid w:val="00E46FC1"/>
    <w:rsid w:val="00E4714F"/>
    <w:rsid w:val="00E47267"/>
    <w:rsid w:val="00E474A7"/>
    <w:rsid w:val="00E474F8"/>
    <w:rsid w:val="00E4758C"/>
    <w:rsid w:val="00E47611"/>
    <w:rsid w:val="00E476D5"/>
    <w:rsid w:val="00E4778C"/>
    <w:rsid w:val="00E477F4"/>
    <w:rsid w:val="00E4782A"/>
    <w:rsid w:val="00E47A86"/>
    <w:rsid w:val="00E47B5D"/>
    <w:rsid w:val="00E47C68"/>
    <w:rsid w:val="00E500E3"/>
    <w:rsid w:val="00E502DE"/>
    <w:rsid w:val="00E5051D"/>
    <w:rsid w:val="00E50650"/>
    <w:rsid w:val="00E50857"/>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132"/>
    <w:rsid w:val="00E52151"/>
    <w:rsid w:val="00E52160"/>
    <w:rsid w:val="00E52211"/>
    <w:rsid w:val="00E52416"/>
    <w:rsid w:val="00E524FD"/>
    <w:rsid w:val="00E52A86"/>
    <w:rsid w:val="00E52A91"/>
    <w:rsid w:val="00E52CFE"/>
    <w:rsid w:val="00E52D4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1C5"/>
    <w:rsid w:val="00E54446"/>
    <w:rsid w:val="00E544C2"/>
    <w:rsid w:val="00E544DC"/>
    <w:rsid w:val="00E545CA"/>
    <w:rsid w:val="00E550C2"/>
    <w:rsid w:val="00E55179"/>
    <w:rsid w:val="00E5526A"/>
    <w:rsid w:val="00E55461"/>
    <w:rsid w:val="00E55609"/>
    <w:rsid w:val="00E55635"/>
    <w:rsid w:val="00E55782"/>
    <w:rsid w:val="00E55AAD"/>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5CE"/>
    <w:rsid w:val="00E57609"/>
    <w:rsid w:val="00E576CC"/>
    <w:rsid w:val="00E5776B"/>
    <w:rsid w:val="00E57902"/>
    <w:rsid w:val="00E57B6F"/>
    <w:rsid w:val="00E57CA6"/>
    <w:rsid w:val="00E600F6"/>
    <w:rsid w:val="00E60196"/>
    <w:rsid w:val="00E6039B"/>
    <w:rsid w:val="00E60407"/>
    <w:rsid w:val="00E60522"/>
    <w:rsid w:val="00E60586"/>
    <w:rsid w:val="00E6078D"/>
    <w:rsid w:val="00E60824"/>
    <w:rsid w:val="00E60D2A"/>
    <w:rsid w:val="00E60EEF"/>
    <w:rsid w:val="00E610DB"/>
    <w:rsid w:val="00E6119B"/>
    <w:rsid w:val="00E61228"/>
    <w:rsid w:val="00E612DE"/>
    <w:rsid w:val="00E61448"/>
    <w:rsid w:val="00E61666"/>
    <w:rsid w:val="00E61ABA"/>
    <w:rsid w:val="00E61B01"/>
    <w:rsid w:val="00E61C02"/>
    <w:rsid w:val="00E61C46"/>
    <w:rsid w:val="00E61CDE"/>
    <w:rsid w:val="00E61DA2"/>
    <w:rsid w:val="00E61DE2"/>
    <w:rsid w:val="00E62030"/>
    <w:rsid w:val="00E620C3"/>
    <w:rsid w:val="00E62111"/>
    <w:rsid w:val="00E62249"/>
    <w:rsid w:val="00E62276"/>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E3"/>
    <w:rsid w:val="00E7207E"/>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90"/>
    <w:rsid w:val="00E73CE4"/>
    <w:rsid w:val="00E7401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70D"/>
    <w:rsid w:val="00E81A1E"/>
    <w:rsid w:val="00E81BA8"/>
    <w:rsid w:val="00E81CDE"/>
    <w:rsid w:val="00E81D59"/>
    <w:rsid w:val="00E81DD5"/>
    <w:rsid w:val="00E81EF6"/>
    <w:rsid w:val="00E81F00"/>
    <w:rsid w:val="00E8212D"/>
    <w:rsid w:val="00E82390"/>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C9A"/>
    <w:rsid w:val="00E86051"/>
    <w:rsid w:val="00E8633F"/>
    <w:rsid w:val="00E86613"/>
    <w:rsid w:val="00E8662F"/>
    <w:rsid w:val="00E86751"/>
    <w:rsid w:val="00E8678E"/>
    <w:rsid w:val="00E86B6D"/>
    <w:rsid w:val="00E86D25"/>
    <w:rsid w:val="00E86DE3"/>
    <w:rsid w:val="00E86EFC"/>
    <w:rsid w:val="00E8705C"/>
    <w:rsid w:val="00E873DA"/>
    <w:rsid w:val="00E875B9"/>
    <w:rsid w:val="00E87632"/>
    <w:rsid w:val="00E876C1"/>
    <w:rsid w:val="00E878E1"/>
    <w:rsid w:val="00E8796F"/>
    <w:rsid w:val="00E879DE"/>
    <w:rsid w:val="00E879F3"/>
    <w:rsid w:val="00E87AC1"/>
    <w:rsid w:val="00E87B31"/>
    <w:rsid w:val="00E87C11"/>
    <w:rsid w:val="00E87D6E"/>
    <w:rsid w:val="00E87F19"/>
    <w:rsid w:val="00E900E9"/>
    <w:rsid w:val="00E902EA"/>
    <w:rsid w:val="00E9030D"/>
    <w:rsid w:val="00E9041D"/>
    <w:rsid w:val="00E904B8"/>
    <w:rsid w:val="00E909CF"/>
    <w:rsid w:val="00E90B72"/>
    <w:rsid w:val="00E90CB4"/>
    <w:rsid w:val="00E90D54"/>
    <w:rsid w:val="00E90D65"/>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3D"/>
    <w:rsid w:val="00E9390C"/>
    <w:rsid w:val="00E93CD3"/>
    <w:rsid w:val="00E93D90"/>
    <w:rsid w:val="00E93DB1"/>
    <w:rsid w:val="00E93F0A"/>
    <w:rsid w:val="00E9405E"/>
    <w:rsid w:val="00E94093"/>
    <w:rsid w:val="00E943BC"/>
    <w:rsid w:val="00E94400"/>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FB"/>
    <w:rsid w:val="00E970E1"/>
    <w:rsid w:val="00E97C67"/>
    <w:rsid w:val="00E97DA2"/>
    <w:rsid w:val="00E97F8B"/>
    <w:rsid w:val="00EA0008"/>
    <w:rsid w:val="00EA0356"/>
    <w:rsid w:val="00EA0517"/>
    <w:rsid w:val="00EA05AF"/>
    <w:rsid w:val="00EA08AF"/>
    <w:rsid w:val="00EA098D"/>
    <w:rsid w:val="00EA09C8"/>
    <w:rsid w:val="00EA0A09"/>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A3B"/>
    <w:rsid w:val="00EA1A8B"/>
    <w:rsid w:val="00EA1A96"/>
    <w:rsid w:val="00EA1DF1"/>
    <w:rsid w:val="00EA1ED2"/>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D6"/>
    <w:rsid w:val="00EA67E4"/>
    <w:rsid w:val="00EA6BC8"/>
    <w:rsid w:val="00EA6EA5"/>
    <w:rsid w:val="00EA7068"/>
    <w:rsid w:val="00EA71A7"/>
    <w:rsid w:val="00EA7289"/>
    <w:rsid w:val="00EA74F8"/>
    <w:rsid w:val="00EA75F1"/>
    <w:rsid w:val="00EA7652"/>
    <w:rsid w:val="00EA77E4"/>
    <w:rsid w:val="00EA77F5"/>
    <w:rsid w:val="00EA7809"/>
    <w:rsid w:val="00EA7D72"/>
    <w:rsid w:val="00EA7DA7"/>
    <w:rsid w:val="00EA7DC5"/>
    <w:rsid w:val="00EA7F7B"/>
    <w:rsid w:val="00EA7FC7"/>
    <w:rsid w:val="00EB0363"/>
    <w:rsid w:val="00EB0370"/>
    <w:rsid w:val="00EB05BC"/>
    <w:rsid w:val="00EB0982"/>
    <w:rsid w:val="00EB0B37"/>
    <w:rsid w:val="00EB0C19"/>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47C"/>
    <w:rsid w:val="00EB457D"/>
    <w:rsid w:val="00EB4695"/>
    <w:rsid w:val="00EB4A0C"/>
    <w:rsid w:val="00EB4AD0"/>
    <w:rsid w:val="00EB4BCB"/>
    <w:rsid w:val="00EB4D52"/>
    <w:rsid w:val="00EB5061"/>
    <w:rsid w:val="00EB506A"/>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601"/>
    <w:rsid w:val="00EB767B"/>
    <w:rsid w:val="00EB76CF"/>
    <w:rsid w:val="00EB76EE"/>
    <w:rsid w:val="00EB79EB"/>
    <w:rsid w:val="00EB7EC0"/>
    <w:rsid w:val="00EB7FAE"/>
    <w:rsid w:val="00EC01CE"/>
    <w:rsid w:val="00EC023F"/>
    <w:rsid w:val="00EC068A"/>
    <w:rsid w:val="00EC06F3"/>
    <w:rsid w:val="00EC08A7"/>
    <w:rsid w:val="00EC0D8D"/>
    <w:rsid w:val="00EC0DC7"/>
    <w:rsid w:val="00EC13D8"/>
    <w:rsid w:val="00EC14E7"/>
    <w:rsid w:val="00EC17FD"/>
    <w:rsid w:val="00EC1BD8"/>
    <w:rsid w:val="00EC1BE4"/>
    <w:rsid w:val="00EC1C28"/>
    <w:rsid w:val="00EC1E2C"/>
    <w:rsid w:val="00EC2114"/>
    <w:rsid w:val="00EC236E"/>
    <w:rsid w:val="00EC255C"/>
    <w:rsid w:val="00EC26AF"/>
    <w:rsid w:val="00EC27C7"/>
    <w:rsid w:val="00EC2D16"/>
    <w:rsid w:val="00EC2F1C"/>
    <w:rsid w:val="00EC3216"/>
    <w:rsid w:val="00EC32BF"/>
    <w:rsid w:val="00EC34D0"/>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E"/>
    <w:rsid w:val="00EC4D80"/>
    <w:rsid w:val="00EC51E4"/>
    <w:rsid w:val="00EC520B"/>
    <w:rsid w:val="00EC5327"/>
    <w:rsid w:val="00EC5453"/>
    <w:rsid w:val="00EC555F"/>
    <w:rsid w:val="00EC5621"/>
    <w:rsid w:val="00EC57F8"/>
    <w:rsid w:val="00EC5930"/>
    <w:rsid w:val="00EC5B5A"/>
    <w:rsid w:val="00EC5E1E"/>
    <w:rsid w:val="00EC5E25"/>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12C"/>
    <w:rsid w:val="00EC7186"/>
    <w:rsid w:val="00EC7205"/>
    <w:rsid w:val="00EC72B2"/>
    <w:rsid w:val="00EC72D7"/>
    <w:rsid w:val="00EC72DF"/>
    <w:rsid w:val="00EC7371"/>
    <w:rsid w:val="00EC7563"/>
    <w:rsid w:val="00EC7600"/>
    <w:rsid w:val="00EC7937"/>
    <w:rsid w:val="00EC79C2"/>
    <w:rsid w:val="00EC7AB6"/>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82B"/>
    <w:rsid w:val="00ED28DC"/>
    <w:rsid w:val="00ED28F6"/>
    <w:rsid w:val="00ED2A15"/>
    <w:rsid w:val="00ED2AA6"/>
    <w:rsid w:val="00ED2EA0"/>
    <w:rsid w:val="00ED316C"/>
    <w:rsid w:val="00ED3313"/>
    <w:rsid w:val="00ED3330"/>
    <w:rsid w:val="00ED3337"/>
    <w:rsid w:val="00ED335B"/>
    <w:rsid w:val="00ED3A26"/>
    <w:rsid w:val="00ED3C7C"/>
    <w:rsid w:val="00ED3E47"/>
    <w:rsid w:val="00ED3FA9"/>
    <w:rsid w:val="00ED420D"/>
    <w:rsid w:val="00ED427E"/>
    <w:rsid w:val="00ED43BA"/>
    <w:rsid w:val="00ED4419"/>
    <w:rsid w:val="00ED4707"/>
    <w:rsid w:val="00ED5161"/>
    <w:rsid w:val="00ED5203"/>
    <w:rsid w:val="00ED52C0"/>
    <w:rsid w:val="00ED55DF"/>
    <w:rsid w:val="00ED594D"/>
    <w:rsid w:val="00ED599F"/>
    <w:rsid w:val="00ED5B90"/>
    <w:rsid w:val="00ED5B97"/>
    <w:rsid w:val="00ED5CCF"/>
    <w:rsid w:val="00ED5D1C"/>
    <w:rsid w:val="00ED6204"/>
    <w:rsid w:val="00ED62E4"/>
    <w:rsid w:val="00ED643D"/>
    <w:rsid w:val="00ED6441"/>
    <w:rsid w:val="00ED664F"/>
    <w:rsid w:val="00ED6676"/>
    <w:rsid w:val="00ED66D5"/>
    <w:rsid w:val="00ED69B3"/>
    <w:rsid w:val="00ED6A55"/>
    <w:rsid w:val="00ED6B48"/>
    <w:rsid w:val="00ED6ED0"/>
    <w:rsid w:val="00ED6F11"/>
    <w:rsid w:val="00ED7048"/>
    <w:rsid w:val="00ED732B"/>
    <w:rsid w:val="00ED747B"/>
    <w:rsid w:val="00ED7622"/>
    <w:rsid w:val="00ED7871"/>
    <w:rsid w:val="00ED797B"/>
    <w:rsid w:val="00ED7A28"/>
    <w:rsid w:val="00ED7C7A"/>
    <w:rsid w:val="00ED7CAB"/>
    <w:rsid w:val="00ED7ECD"/>
    <w:rsid w:val="00EE0177"/>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219"/>
    <w:rsid w:val="00EE629D"/>
    <w:rsid w:val="00EE64F8"/>
    <w:rsid w:val="00EE6516"/>
    <w:rsid w:val="00EE68BD"/>
    <w:rsid w:val="00EE6A21"/>
    <w:rsid w:val="00EE6AC3"/>
    <w:rsid w:val="00EE6B71"/>
    <w:rsid w:val="00EE6C0D"/>
    <w:rsid w:val="00EE6E9C"/>
    <w:rsid w:val="00EE6EA6"/>
    <w:rsid w:val="00EE6EC5"/>
    <w:rsid w:val="00EE704F"/>
    <w:rsid w:val="00EE7236"/>
    <w:rsid w:val="00EE7291"/>
    <w:rsid w:val="00EE75DA"/>
    <w:rsid w:val="00EE76DE"/>
    <w:rsid w:val="00EE7A48"/>
    <w:rsid w:val="00EE7E36"/>
    <w:rsid w:val="00EE7F1D"/>
    <w:rsid w:val="00EE7FD1"/>
    <w:rsid w:val="00EF00DD"/>
    <w:rsid w:val="00EF03B9"/>
    <w:rsid w:val="00EF05FE"/>
    <w:rsid w:val="00EF0609"/>
    <w:rsid w:val="00EF0954"/>
    <w:rsid w:val="00EF098A"/>
    <w:rsid w:val="00EF0A4B"/>
    <w:rsid w:val="00EF0AA3"/>
    <w:rsid w:val="00EF0B05"/>
    <w:rsid w:val="00EF0BF7"/>
    <w:rsid w:val="00EF0CC7"/>
    <w:rsid w:val="00EF0CEB"/>
    <w:rsid w:val="00EF0EE7"/>
    <w:rsid w:val="00EF151B"/>
    <w:rsid w:val="00EF1528"/>
    <w:rsid w:val="00EF19E4"/>
    <w:rsid w:val="00EF1B19"/>
    <w:rsid w:val="00EF1B8B"/>
    <w:rsid w:val="00EF1BAB"/>
    <w:rsid w:val="00EF1C07"/>
    <w:rsid w:val="00EF1DB2"/>
    <w:rsid w:val="00EF2663"/>
    <w:rsid w:val="00EF26A3"/>
    <w:rsid w:val="00EF26F1"/>
    <w:rsid w:val="00EF2816"/>
    <w:rsid w:val="00EF2A29"/>
    <w:rsid w:val="00EF2A96"/>
    <w:rsid w:val="00EF2ACE"/>
    <w:rsid w:val="00EF2BE6"/>
    <w:rsid w:val="00EF2F43"/>
    <w:rsid w:val="00EF2FFA"/>
    <w:rsid w:val="00EF3157"/>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B7"/>
    <w:rsid w:val="00EF43B9"/>
    <w:rsid w:val="00EF4620"/>
    <w:rsid w:val="00EF470D"/>
    <w:rsid w:val="00EF49AB"/>
    <w:rsid w:val="00EF4CBB"/>
    <w:rsid w:val="00EF4E11"/>
    <w:rsid w:val="00EF500F"/>
    <w:rsid w:val="00EF504C"/>
    <w:rsid w:val="00EF5094"/>
    <w:rsid w:val="00EF50B3"/>
    <w:rsid w:val="00EF5426"/>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851"/>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B2E"/>
    <w:rsid w:val="00EF7B89"/>
    <w:rsid w:val="00F0001D"/>
    <w:rsid w:val="00F0013F"/>
    <w:rsid w:val="00F00361"/>
    <w:rsid w:val="00F00727"/>
    <w:rsid w:val="00F0081F"/>
    <w:rsid w:val="00F00E7A"/>
    <w:rsid w:val="00F00F1D"/>
    <w:rsid w:val="00F00F85"/>
    <w:rsid w:val="00F01263"/>
    <w:rsid w:val="00F015F4"/>
    <w:rsid w:val="00F01811"/>
    <w:rsid w:val="00F01C06"/>
    <w:rsid w:val="00F01C4B"/>
    <w:rsid w:val="00F01DC4"/>
    <w:rsid w:val="00F020A8"/>
    <w:rsid w:val="00F02130"/>
    <w:rsid w:val="00F023E9"/>
    <w:rsid w:val="00F0241F"/>
    <w:rsid w:val="00F02442"/>
    <w:rsid w:val="00F024EA"/>
    <w:rsid w:val="00F02703"/>
    <w:rsid w:val="00F02723"/>
    <w:rsid w:val="00F02970"/>
    <w:rsid w:val="00F02A8F"/>
    <w:rsid w:val="00F02AA3"/>
    <w:rsid w:val="00F02DD1"/>
    <w:rsid w:val="00F02DF2"/>
    <w:rsid w:val="00F02F84"/>
    <w:rsid w:val="00F02FAA"/>
    <w:rsid w:val="00F0322D"/>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43A"/>
    <w:rsid w:val="00F06706"/>
    <w:rsid w:val="00F0693C"/>
    <w:rsid w:val="00F0695C"/>
    <w:rsid w:val="00F07079"/>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ECD"/>
    <w:rsid w:val="00F13078"/>
    <w:rsid w:val="00F130B0"/>
    <w:rsid w:val="00F13456"/>
    <w:rsid w:val="00F13A12"/>
    <w:rsid w:val="00F13AFE"/>
    <w:rsid w:val="00F13D0E"/>
    <w:rsid w:val="00F13F80"/>
    <w:rsid w:val="00F1407C"/>
    <w:rsid w:val="00F1408D"/>
    <w:rsid w:val="00F1437C"/>
    <w:rsid w:val="00F14389"/>
    <w:rsid w:val="00F1444D"/>
    <w:rsid w:val="00F14464"/>
    <w:rsid w:val="00F1450A"/>
    <w:rsid w:val="00F1469B"/>
    <w:rsid w:val="00F1484D"/>
    <w:rsid w:val="00F14864"/>
    <w:rsid w:val="00F14884"/>
    <w:rsid w:val="00F14BC4"/>
    <w:rsid w:val="00F14E42"/>
    <w:rsid w:val="00F14EBB"/>
    <w:rsid w:val="00F14F14"/>
    <w:rsid w:val="00F150B6"/>
    <w:rsid w:val="00F150EE"/>
    <w:rsid w:val="00F15171"/>
    <w:rsid w:val="00F151A7"/>
    <w:rsid w:val="00F153F2"/>
    <w:rsid w:val="00F15522"/>
    <w:rsid w:val="00F156D6"/>
    <w:rsid w:val="00F15800"/>
    <w:rsid w:val="00F15A33"/>
    <w:rsid w:val="00F15AAF"/>
    <w:rsid w:val="00F15C1F"/>
    <w:rsid w:val="00F15F78"/>
    <w:rsid w:val="00F1629F"/>
    <w:rsid w:val="00F1635D"/>
    <w:rsid w:val="00F16611"/>
    <w:rsid w:val="00F16633"/>
    <w:rsid w:val="00F16A16"/>
    <w:rsid w:val="00F16A7C"/>
    <w:rsid w:val="00F16C7F"/>
    <w:rsid w:val="00F1729A"/>
    <w:rsid w:val="00F1739C"/>
    <w:rsid w:val="00F1755F"/>
    <w:rsid w:val="00F17598"/>
    <w:rsid w:val="00F17870"/>
    <w:rsid w:val="00F17883"/>
    <w:rsid w:val="00F178C6"/>
    <w:rsid w:val="00F1798A"/>
    <w:rsid w:val="00F17C39"/>
    <w:rsid w:val="00F17DEB"/>
    <w:rsid w:val="00F17E40"/>
    <w:rsid w:val="00F17E7B"/>
    <w:rsid w:val="00F17FBC"/>
    <w:rsid w:val="00F201AD"/>
    <w:rsid w:val="00F2038B"/>
    <w:rsid w:val="00F204C1"/>
    <w:rsid w:val="00F20584"/>
    <w:rsid w:val="00F20C79"/>
    <w:rsid w:val="00F20CBB"/>
    <w:rsid w:val="00F20D2F"/>
    <w:rsid w:val="00F20DE3"/>
    <w:rsid w:val="00F20F54"/>
    <w:rsid w:val="00F20FFE"/>
    <w:rsid w:val="00F21032"/>
    <w:rsid w:val="00F21038"/>
    <w:rsid w:val="00F21095"/>
    <w:rsid w:val="00F21260"/>
    <w:rsid w:val="00F21B1E"/>
    <w:rsid w:val="00F21E71"/>
    <w:rsid w:val="00F21F58"/>
    <w:rsid w:val="00F21FC5"/>
    <w:rsid w:val="00F2238A"/>
    <w:rsid w:val="00F2251C"/>
    <w:rsid w:val="00F226A0"/>
    <w:rsid w:val="00F227DA"/>
    <w:rsid w:val="00F22C11"/>
    <w:rsid w:val="00F22D85"/>
    <w:rsid w:val="00F22F3F"/>
    <w:rsid w:val="00F233BD"/>
    <w:rsid w:val="00F23619"/>
    <w:rsid w:val="00F236D8"/>
    <w:rsid w:val="00F23904"/>
    <w:rsid w:val="00F2393D"/>
    <w:rsid w:val="00F23E78"/>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B8F"/>
    <w:rsid w:val="00F25C14"/>
    <w:rsid w:val="00F25C29"/>
    <w:rsid w:val="00F25D4A"/>
    <w:rsid w:val="00F25E87"/>
    <w:rsid w:val="00F25F93"/>
    <w:rsid w:val="00F2608F"/>
    <w:rsid w:val="00F2624F"/>
    <w:rsid w:val="00F2644E"/>
    <w:rsid w:val="00F26451"/>
    <w:rsid w:val="00F264E2"/>
    <w:rsid w:val="00F2667D"/>
    <w:rsid w:val="00F266AA"/>
    <w:rsid w:val="00F26AB7"/>
    <w:rsid w:val="00F26AC9"/>
    <w:rsid w:val="00F26C10"/>
    <w:rsid w:val="00F26CB9"/>
    <w:rsid w:val="00F26FB5"/>
    <w:rsid w:val="00F270DD"/>
    <w:rsid w:val="00F275BE"/>
    <w:rsid w:val="00F27607"/>
    <w:rsid w:val="00F2773D"/>
    <w:rsid w:val="00F279CA"/>
    <w:rsid w:val="00F27B10"/>
    <w:rsid w:val="00F27E34"/>
    <w:rsid w:val="00F27E38"/>
    <w:rsid w:val="00F27EB0"/>
    <w:rsid w:val="00F30045"/>
    <w:rsid w:val="00F30076"/>
    <w:rsid w:val="00F30122"/>
    <w:rsid w:val="00F30458"/>
    <w:rsid w:val="00F304B6"/>
    <w:rsid w:val="00F3075D"/>
    <w:rsid w:val="00F3093A"/>
    <w:rsid w:val="00F30977"/>
    <w:rsid w:val="00F30B59"/>
    <w:rsid w:val="00F30B60"/>
    <w:rsid w:val="00F30C95"/>
    <w:rsid w:val="00F31083"/>
    <w:rsid w:val="00F31179"/>
    <w:rsid w:val="00F312A5"/>
    <w:rsid w:val="00F31429"/>
    <w:rsid w:val="00F315F0"/>
    <w:rsid w:val="00F31670"/>
    <w:rsid w:val="00F318CB"/>
    <w:rsid w:val="00F31A76"/>
    <w:rsid w:val="00F31B54"/>
    <w:rsid w:val="00F31BFE"/>
    <w:rsid w:val="00F31E91"/>
    <w:rsid w:val="00F31FA8"/>
    <w:rsid w:val="00F32062"/>
    <w:rsid w:val="00F3211E"/>
    <w:rsid w:val="00F3230A"/>
    <w:rsid w:val="00F32496"/>
    <w:rsid w:val="00F3256D"/>
    <w:rsid w:val="00F326C9"/>
    <w:rsid w:val="00F327BF"/>
    <w:rsid w:val="00F32BE1"/>
    <w:rsid w:val="00F3352F"/>
    <w:rsid w:val="00F335D5"/>
    <w:rsid w:val="00F33649"/>
    <w:rsid w:val="00F33667"/>
    <w:rsid w:val="00F33681"/>
    <w:rsid w:val="00F33798"/>
    <w:rsid w:val="00F3388B"/>
    <w:rsid w:val="00F33BAF"/>
    <w:rsid w:val="00F340EC"/>
    <w:rsid w:val="00F3437B"/>
    <w:rsid w:val="00F3449B"/>
    <w:rsid w:val="00F348BE"/>
    <w:rsid w:val="00F34A83"/>
    <w:rsid w:val="00F34AF4"/>
    <w:rsid w:val="00F34E4A"/>
    <w:rsid w:val="00F34F7F"/>
    <w:rsid w:val="00F350CD"/>
    <w:rsid w:val="00F35125"/>
    <w:rsid w:val="00F353C8"/>
    <w:rsid w:val="00F35686"/>
    <w:rsid w:val="00F357A2"/>
    <w:rsid w:val="00F35AA7"/>
    <w:rsid w:val="00F35B92"/>
    <w:rsid w:val="00F35D20"/>
    <w:rsid w:val="00F35E8A"/>
    <w:rsid w:val="00F35EB1"/>
    <w:rsid w:val="00F35EE6"/>
    <w:rsid w:val="00F3600C"/>
    <w:rsid w:val="00F3602A"/>
    <w:rsid w:val="00F360D4"/>
    <w:rsid w:val="00F3617C"/>
    <w:rsid w:val="00F363CD"/>
    <w:rsid w:val="00F363F4"/>
    <w:rsid w:val="00F36495"/>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A14"/>
    <w:rsid w:val="00F41A6C"/>
    <w:rsid w:val="00F41AD3"/>
    <w:rsid w:val="00F41E12"/>
    <w:rsid w:val="00F41F9F"/>
    <w:rsid w:val="00F4214A"/>
    <w:rsid w:val="00F4218B"/>
    <w:rsid w:val="00F424DE"/>
    <w:rsid w:val="00F424E5"/>
    <w:rsid w:val="00F4260E"/>
    <w:rsid w:val="00F4289C"/>
    <w:rsid w:val="00F42919"/>
    <w:rsid w:val="00F42992"/>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516"/>
    <w:rsid w:val="00F45562"/>
    <w:rsid w:val="00F457D9"/>
    <w:rsid w:val="00F458B2"/>
    <w:rsid w:val="00F45C1A"/>
    <w:rsid w:val="00F45E93"/>
    <w:rsid w:val="00F46095"/>
    <w:rsid w:val="00F4614D"/>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680"/>
    <w:rsid w:val="00F517C1"/>
    <w:rsid w:val="00F51F23"/>
    <w:rsid w:val="00F51FD1"/>
    <w:rsid w:val="00F5250F"/>
    <w:rsid w:val="00F5256B"/>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FF"/>
    <w:rsid w:val="00F557A7"/>
    <w:rsid w:val="00F5597B"/>
    <w:rsid w:val="00F55987"/>
    <w:rsid w:val="00F55AFE"/>
    <w:rsid w:val="00F55CBC"/>
    <w:rsid w:val="00F55EAE"/>
    <w:rsid w:val="00F565E3"/>
    <w:rsid w:val="00F5660C"/>
    <w:rsid w:val="00F5670F"/>
    <w:rsid w:val="00F56820"/>
    <w:rsid w:val="00F56A07"/>
    <w:rsid w:val="00F56AD0"/>
    <w:rsid w:val="00F56AE1"/>
    <w:rsid w:val="00F56B86"/>
    <w:rsid w:val="00F56CEE"/>
    <w:rsid w:val="00F57045"/>
    <w:rsid w:val="00F571DF"/>
    <w:rsid w:val="00F57420"/>
    <w:rsid w:val="00F57694"/>
    <w:rsid w:val="00F5769F"/>
    <w:rsid w:val="00F577E8"/>
    <w:rsid w:val="00F577ED"/>
    <w:rsid w:val="00F57803"/>
    <w:rsid w:val="00F57AC4"/>
    <w:rsid w:val="00F57C53"/>
    <w:rsid w:val="00F57C77"/>
    <w:rsid w:val="00F57F19"/>
    <w:rsid w:val="00F600DD"/>
    <w:rsid w:val="00F600FC"/>
    <w:rsid w:val="00F60438"/>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B8"/>
    <w:rsid w:val="00F61B8A"/>
    <w:rsid w:val="00F61BD3"/>
    <w:rsid w:val="00F61C2C"/>
    <w:rsid w:val="00F61C4F"/>
    <w:rsid w:val="00F61C8D"/>
    <w:rsid w:val="00F61D70"/>
    <w:rsid w:val="00F61DA0"/>
    <w:rsid w:val="00F61EA1"/>
    <w:rsid w:val="00F61F6B"/>
    <w:rsid w:val="00F62005"/>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198"/>
    <w:rsid w:val="00F66347"/>
    <w:rsid w:val="00F664EA"/>
    <w:rsid w:val="00F66638"/>
    <w:rsid w:val="00F66746"/>
    <w:rsid w:val="00F66823"/>
    <w:rsid w:val="00F66D3D"/>
    <w:rsid w:val="00F66D3E"/>
    <w:rsid w:val="00F66DB0"/>
    <w:rsid w:val="00F66DD8"/>
    <w:rsid w:val="00F66EA3"/>
    <w:rsid w:val="00F66EA5"/>
    <w:rsid w:val="00F66EF7"/>
    <w:rsid w:val="00F66F57"/>
    <w:rsid w:val="00F66FC7"/>
    <w:rsid w:val="00F67071"/>
    <w:rsid w:val="00F6714D"/>
    <w:rsid w:val="00F67164"/>
    <w:rsid w:val="00F6724F"/>
    <w:rsid w:val="00F6731C"/>
    <w:rsid w:val="00F67456"/>
    <w:rsid w:val="00F67611"/>
    <w:rsid w:val="00F67828"/>
    <w:rsid w:val="00F679B4"/>
    <w:rsid w:val="00F67BB5"/>
    <w:rsid w:val="00F67EB6"/>
    <w:rsid w:val="00F700F3"/>
    <w:rsid w:val="00F70290"/>
    <w:rsid w:val="00F702ED"/>
    <w:rsid w:val="00F704BC"/>
    <w:rsid w:val="00F7055B"/>
    <w:rsid w:val="00F706B4"/>
    <w:rsid w:val="00F708EF"/>
    <w:rsid w:val="00F70AD7"/>
    <w:rsid w:val="00F70B65"/>
    <w:rsid w:val="00F70BDB"/>
    <w:rsid w:val="00F70CF9"/>
    <w:rsid w:val="00F70D46"/>
    <w:rsid w:val="00F70D9D"/>
    <w:rsid w:val="00F70DAD"/>
    <w:rsid w:val="00F70E24"/>
    <w:rsid w:val="00F71098"/>
    <w:rsid w:val="00F71262"/>
    <w:rsid w:val="00F71383"/>
    <w:rsid w:val="00F71403"/>
    <w:rsid w:val="00F71666"/>
    <w:rsid w:val="00F71778"/>
    <w:rsid w:val="00F71D93"/>
    <w:rsid w:val="00F71DD4"/>
    <w:rsid w:val="00F71DEB"/>
    <w:rsid w:val="00F71E49"/>
    <w:rsid w:val="00F7206C"/>
    <w:rsid w:val="00F7237E"/>
    <w:rsid w:val="00F7257D"/>
    <w:rsid w:val="00F727B2"/>
    <w:rsid w:val="00F727D0"/>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40DB"/>
    <w:rsid w:val="00F7422B"/>
    <w:rsid w:val="00F7424B"/>
    <w:rsid w:val="00F74527"/>
    <w:rsid w:val="00F74729"/>
    <w:rsid w:val="00F7475B"/>
    <w:rsid w:val="00F7488C"/>
    <w:rsid w:val="00F748EA"/>
    <w:rsid w:val="00F7492F"/>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487"/>
    <w:rsid w:val="00F76585"/>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93"/>
    <w:rsid w:val="00F777D7"/>
    <w:rsid w:val="00F778F6"/>
    <w:rsid w:val="00F779CD"/>
    <w:rsid w:val="00F77B64"/>
    <w:rsid w:val="00F77C2C"/>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732"/>
    <w:rsid w:val="00F817A6"/>
    <w:rsid w:val="00F817B1"/>
    <w:rsid w:val="00F818EA"/>
    <w:rsid w:val="00F81A25"/>
    <w:rsid w:val="00F81B6C"/>
    <w:rsid w:val="00F81BF5"/>
    <w:rsid w:val="00F81C27"/>
    <w:rsid w:val="00F81C4C"/>
    <w:rsid w:val="00F81D3C"/>
    <w:rsid w:val="00F81DE3"/>
    <w:rsid w:val="00F82327"/>
    <w:rsid w:val="00F82393"/>
    <w:rsid w:val="00F824E8"/>
    <w:rsid w:val="00F82578"/>
    <w:rsid w:val="00F825B5"/>
    <w:rsid w:val="00F827A5"/>
    <w:rsid w:val="00F82A95"/>
    <w:rsid w:val="00F82AF5"/>
    <w:rsid w:val="00F82B9F"/>
    <w:rsid w:val="00F82C05"/>
    <w:rsid w:val="00F82DB4"/>
    <w:rsid w:val="00F82FC1"/>
    <w:rsid w:val="00F83004"/>
    <w:rsid w:val="00F83091"/>
    <w:rsid w:val="00F83171"/>
    <w:rsid w:val="00F832DD"/>
    <w:rsid w:val="00F83310"/>
    <w:rsid w:val="00F83353"/>
    <w:rsid w:val="00F833E8"/>
    <w:rsid w:val="00F834FF"/>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6"/>
    <w:rsid w:val="00F921CC"/>
    <w:rsid w:val="00F921F1"/>
    <w:rsid w:val="00F9224D"/>
    <w:rsid w:val="00F9229E"/>
    <w:rsid w:val="00F922B3"/>
    <w:rsid w:val="00F928E9"/>
    <w:rsid w:val="00F92A79"/>
    <w:rsid w:val="00F92BAA"/>
    <w:rsid w:val="00F92EDD"/>
    <w:rsid w:val="00F92FC5"/>
    <w:rsid w:val="00F9337E"/>
    <w:rsid w:val="00F938AC"/>
    <w:rsid w:val="00F93BAE"/>
    <w:rsid w:val="00F93BFC"/>
    <w:rsid w:val="00F93CD1"/>
    <w:rsid w:val="00F9417B"/>
    <w:rsid w:val="00F941DD"/>
    <w:rsid w:val="00F942D3"/>
    <w:rsid w:val="00F946BC"/>
    <w:rsid w:val="00F948EA"/>
    <w:rsid w:val="00F94B25"/>
    <w:rsid w:val="00F94C41"/>
    <w:rsid w:val="00F94F6F"/>
    <w:rsid w:val="00F952C4"/>
    <w:rsid w:val="00F952CA"/>
    <w:rsid w:val="00F953A9"/>
    <w:rsid w:val="00F95456"/>
    <w:rsid w:val="00F9545C"/>
    <w:rsid w:val="00F9548B"/>
    <w:rsid w:val="00F9554C"/>
    <w:rsid w:val="00F957DE"/>
    <w:rsid w:val="00F958A3"/>
    <w:rsid w:val="00F95DD1"/>
    <w:rsid w:val="00F95F0F"/>
    <w:rsid w:val="00F95FFB"/>
    <w:rsid w:val="00F9627B"/>
    <w:rsid w:val="00F962D0"/>
    <w:rsid w:val="00F963A3"/>
    <w:rsid w:val="00F965E0"/>
    <w:rsid w:val="00F9661F"/>
    <w:rsid w:val="00F966CF"/>
    <w:rsid w:val="00F968DD"/>
    <w:rsid w:val="00F9691C"/>
    <w:rsid w:val="00F96B4B"/>
    <w:rsid w:val="00F96CE9"/>
    <w:rsid w:val="00F96FBD"/>
    <w:rsid w:val="00F97217"/>
    <w:rsid w:val="00F9754C"/>
    <w:rsid w:val="00F97680"/>
    <w:rsid w:val="00F976B0"/>
    <w:rsid w:val="00F976F5"/>
    <w:rsid w:val="00F9778C"/>
    <w:rsid w:val="00F978A9"/>
    <w:rsid w:val="00F978E6"/>
    <w:rsid w:val="00F979DB"/>
    <w:rsid w:val="00F97A4E"/>
    <w:rsid w:val="00F97ABE"/>
    <w:rsid w:val="00F97D76"/>
    <w:rsid w:val="00F97EE0"/>
    <w:rsid w:val="00F97F94"/>
    <w:rsid w:val="00FA0030"/>
    <w:rsid w:val="00FA00BD"/>
    <w:rsid w:val="00FA0178"/>
    <w:rsid w:val="00FA0291"/>
    <w:rsid w:val="00FA02B7"/>
    <w:rsid w:val="00FA0348"/>
    <w:rsid w:val="00FA035B"/>
    <w:rsid w:val="00FA056A"/>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76B"/>
    <w:rsid w:val="00FA184A"/>
    <w:rsid w:val="00FA188E"/>
    <w:rsid w:val="00FA1AEA"/>
    <w:rsid w:val="00FA1B4E"/>
    <w:rsid w:val="00FA1FB9"/>
    <w:rsid w:val="00FA201E"/>
    <w:rsid w:val="00FA2655"/>
    <w:rsid w:val="00FA26BA"/>
    <w:rsid w:val="00FA273D"/>
    <w:rsid w:val="00FA27E2"/>
    <w:rsid w:val="00FA2861"/>
    <w:rsid w:val="00FA290B"/>
    <w:rsid w:val="00FA298A"/>
    <w:rsid w:val="00FA2BD5"/>
    <w:rsid w:val="00FA2C73"/>
    <w:rsid w:val="00FA2EEB"/>
    <w:rsid w:val="00FA3245"/>
    <w:rsid w:val="00FA3271"/>
    <w:rsid w:val="00FA34B8"/>
    <w:rsid w:val="00FA367F"/>
    <w:rsid w:val="00FA37E8"/>
    <w:rsid w:val="00FA3CAF"/>
    <w:rsid w:val="00FA3D19"/>
    <w:rsid w:val="00FA4015"/>
    <w:rsid w:val="00FA416B"/>
    <w:rsid w:val="00FA41A4"/>
    <w:rsid w:val="00FA4320"/>
    <w:rsid w:val="00FA449B"/>
    <w:rsid w:val="00FA4724"/>
    <w:rsid w:val="00FA4851"/>
    <w:rsid w:val="00FA4A7A"/>
    <w:rsid w:val="00FA4E3D"/>
    <w:rsid w:val="00FA4EE7"/>
    <w:rsid w:val="00FA4EFC"/>
    <w:rsid w:val="00FA4F3D"/>
    <w:rsid w:val="00FA50FD"/>
    <w:rsid w:val="00FA5222"/>
    <w:rsid w:val="00FA528A"/>
    <w:rsid w:val="00FA5616"/>
    <w:rsid w:val="00FA5902"/>
    <w:rsid w:val="00FA5983"/>
    <w:rsid w:val="00FA5B46"/>
    <w:rsid w:val="00FA5C30"/>
    <w:rsid w:val="00FA5E04"/>
    <w:rsid w:val="00FA5F65"/>
    <w:rsid w:val="00FA6056"/>
    <w:rsid w:val="00FA60E4"/>
    <w:rsid w:val="00FA6102"/>
    <w:rsid w:val="00FA6218"/>
    <w:rsid w:val="00FA66B9"/>
    <w:rsid w:val="00FA68A8"/>
    <w:rsid w:val="00FA6907"/>
    <w:rsid w:val="00FA698A"/>
    <w:rsid w:val="00FA6A0C"/>
    <w:rsid w:val="00FA6A26"/>
    <w:rsid w:val="00FA6A29"/>
    <w:rsid w:val="00FA6C7C"/>
    <w:rsid w:val="00FA719A"/>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D57"/>
    <w:rsid w:val="00FB0FBE"/>
    <w:rsid w:val="00FB1180"/>
    <w:rsid w:val="00FB1313"/>
    <w:rsid w:val="00FB1491"/>
    <w:rsid w:val="00FB1538"/>
    <w:rsid w:val="00FB1585"/>
    <w:rsid w:val="00FB161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3BD"/>
    <w:rsid w:val="00FB55A0"/>
    <w:rsid w:val="00FB5851"/>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87"/>
    <w:rsid w:val="00FC6869"/>
    <w:rsid w:val="00FC6889"/>
    <w:rsid w:val="00FC6898"/>
    <w:rsid w:val="00FC68F4"/>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DAB"/>
    <w:rsid w:val="00FD0E18"/>
    <w:rsid w:val="00FD0F26"/>
    <w:rsid w:val="00FD101F"/>
    <w:rsid w:val="00FD11E9"/>
    <w:rsid w:val="00FD1200"/>
    <w:rsid w:val="00FD12DD"/>
    <w:rsid w:val="00FD137E"/>
    <w:rsid w:val="00FD1439"/>
    <w:rsid w:val="00FD14D2"/>
    <w:rsid w:val="00FD1583"/>
    <w:rsid w:val="00FD172C"/>
    <w:rsid w:val="00FD19EB"/>
    <w:rsid w:val="00FD1A13"/>
    <w:rsid w:val="00FD1A64"/>
    <w:rsid w:val="00FD1CD9"/>
    <w:rsid w:val="00FD1D2F"/>
    <w:rsid w:val="00FD1DAC"/>
    <w:rsid w:val="00FD1E88"/>
    <w:rsid w:val="00FD1EDB"/>
    <w:rsid w:val="00FD2216"/>
    <w:rsid w:val="00FD2253"/>
    <w:rsid w:val="00FD2282"/>
    <w:rsid w:val="00FD242A"/>
    <w:rsid w:val="00FD24DC"/>
    <w:rsid w:val="00FD24FC"/>
    <w:rsid w:val="00FD25E7"/>
    <w:rsid w:val="00FD28B6"/>
    <w:rsid w:val="00FD2E28"/>
    <w:rsid w:val="00FD31A2"/>
    <w:rsid w:val="00FD351D"/>
    <w:rsid w:val="00FD3527"/>
    <w:rsid w:val="00FD35FF"/>
    <w:rsid w:val="00FD3A04"/>
    <w:rsid w:val="00FD3ADA"/>
    <w:rsid w:val="00FD3C41"/>
    <w:rsid w:val="00FD3CB2"/>
    <w:rsid w:val="00FD3DB0"/>
    <w:rsid w:val="00FD3FB5"/>
    <w:rsid w:val="00FD408E"/>
    <w:rsid w:val="00FD437B"/>
    <w:rsid w:val="00FD471B"/>
    <w:rsid w:val="00FD4B91"/>
    <w:rsid w:val="00FD4B95"/>
    <w:rsid w:val="00FD4B9A"/>
    <w:rsid w:val="00FD4EE4"/>
    <w:rsid w:val="00FD504B"/>
    <w:rsid w:val="00FD519B"/>
    <w:rsid w:val="00FD5254"/>
    <w:rsid w:val="00FD534C"/>
    <w:rsid w:val="00FD545C"/>
    <w:rsid w:val="00FD5776"/>
    <w:rsid w:val="00FD5853"/>
    <w:rsid w:val="00FD588A"/>
    <w:rsid w:val="00FD58E4"/>
    <w:rsid w:val="00FD5991"/>
    <w:rsid w:val="00FD5A81"/>
    <w:rsid w:val="00FD5CE1"/>
    <w:rsid w:val="00FD5D51"/>
    <w:rsid w:val="00FD5E1D"/>
    <w:rsid w:val="00FD5EC1"/>
    <w:rsid w:val="00FD5F2B"/>
    <w:rsid w:val="00FD62E6"/>
    <w:rsid w:val="00FD63CC"/>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601"/>
    <w:rsid w:val="00FD7A42"/>
    <w:rsid w:val="00FD7B25"/>
    <w:rsid w:val="00FD7EF5"/>
    <w:rsid w:val="00FD7F60"/>
    <w:rsid w:val="00FE027F"/>
    <w:rsid w:val="00FE02D1"/>
    <w:rsid w:val="00FE041F"/>
    <w:rsid w:val="00FE0501"/>
    <w:rsid w:val="00FE0689"/>
    <w:rsid w:val="00FE080B"/>
    <w:rsid w:val="00FE0997"/>
    <w:rsid w:val="00FE0B5C"/>
    <w:rsid w:val="00FE0B7E"/>
    <w:rsid w:val="00FE0CD3"/>
    <w:rsid w:val="00FE0D9F"/>
    <w:rsid w:val="00FE10C4"/>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B"/>
    <w:rsid w:val="00FE5011"/>
    <w:rsid w:val="00FE501A"/>
    <w:rsid w:val="00FE53AE"/>
    <w:rsid w:val="00FE547F"/>
    <w:rsid w:val="00FE5519"/>
    <w:rsid w:val="00FE589E"/>
    <w:rsid w:val="00FE593B"/>
    <w:rsid w:val="00FE5969"/>
    <w:rsid w:val="00FE599D"/>
    <w:rsid w:val="00FE59BA"/>
    <w:rsid w:val="00FE5A65"/>
    <w:rsid w:val="00FE5AA2"/>
    <w:rsid w:val="00FE5D42"/>
    <w:rsid w:val="00FE5DC6"/>
    <w:rsid w:val="00FE63B6"/>
    <w:rsid w:val="00FE650C"/>
    <w:rsid w:val="00FE663A"/>
    <w:rsid w:val="00FE6688"/>
    <w:rsid w:val="00FE66FE"/>
    <w:rsid w:val="00FE67ED"/>
    <w:rsid w:val="00FE685C"/>
    <w:rsid w:val="00FE689D"/>
    <w:rsid w:val="00FE6D67"/>
    <w:rsid w:val="00FE6EB3"/>
    <w:rsid w:val="00FE6F83"/>
    <w:rsid w:val="00FE713F"/>
    <w:rsid w:val="00FE71FA"/>
    <w:rsid w:val="00FE72C4"/>
    <w:rsid w:val="00FE743C"/>
    <w:rsid w:val="00FE750F"/>
    <w:rsid w:val="00FE7595"/>
    <w:rsid w:val="00FE75D1"/>
    <w:rsid w:val="00FE771E"/>
    <w:rsid w:val="00FE7918"/>
    <w:rsid w:val="00FE7D9C"/>
    <w:rsid w:val="00FE7E93"/>
    <w:rsid w:val="00FE7FCA"/>
    <w:rsid w:val="00FF0021"/>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A7"/>
    <w:rsid w:val="00FF33A2"/>
    <w:rsid w:val="00FF33B1"/>
    <w:rsid w:val="00FF33E2"/>
    <w:rsid w:val="00FF345E"/>
    <w:rsid w:val="00FF34F0"/>
    <w:rsid w:val="00FF34FE"/>
    <w:rsid w:val="00FF3844"/>
    <w:rsid w:val="00FF3E31"/>
    <w:rsid w:val="00FF3FE1"/>
    <w:rsid w:val="00FF40F1"/>
    <w:rsid w:val="00FF420C"/>
    <w:rsid w:val="00FF48E9"/>
    <w:rsid w:val="00FF4912"/>
    <w:rsid w:val="00FF4986"/>
    <w:rsid w:val="00FF4B21"/>
    <w:rsid w:val="00FF4C1E"/>
    <w:rsid w:val="00FF4C95"/>
    <w:rsid w:val="00FF4DA6"/>
    <w:rsid w:val="00FF5126"/>
    <w:rsid w:val="00FF51B1"/>
    <w:rsid w:val="00FF52D6"/>
    <w:rsid w:val="00FF5535"/>
    <w:rsid w:val="00FF55C4"/>
    <w:rsid w:val="00FF56E9"/>
    <w:rsid w:val="00FF5A16"/>
    <w:rsid w:val="00FF5A30"/>
    <w:rsid w:val="00FF5AFC"/>
    <w:rsid w:val="00FF5B6A"/>
    <w:rsid w:val="00FF5BA1"/>
    <w:rsid w:val="00FF5E26"/>
    <w:rsid w:val="00FF6107"/>
    <w:rsid w:val="00FF614F"/>
    <w:rsid w:val="00FF61A3"/>
    <w:rsid w:val="00FF62CC"/>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F75E58"/>
    <w:rPr>
      <w:rFonts w:ascii="新細明體" w:hAnsi="新細明體" w:cs="新細明體"/>
      <w:sz w:val="24"/>
      <w:szCs w:val="24"/>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hAnsi="Cambria"/>
      <w:b/>
      <w:bCs/>
      <w:kern w:val="52"/>
      <w:sz w:val="52"/>
      <w:szCs w:val="52"/>
    </w:rPr>
  </w:style>
  <w:style w:type="paragraph" w:styleId="2">
    <w:name w:val="heading 2"/>
    <w:basedOn w:val="a"/>
    <w:next w:val="a"/>
    <w:link w:val="20"/>
    <w:unhideWhenUsed/>
    <w:qFormat/>
    <w:rsid w:val="00577F82"/>
    <w:pPr>
      <w:keepNext/>
      <w:spacing w:line="720" w:lineRule="auto"/>
      <w:outlineLvl w:val="1"/>
    </w:pPr>
    <w:rPr>
      <w:rFonts w:ascii="Cambria" w:hAnsi="Cambria"/>
      <w:b/>
      <w:bCs/>
      <w:sz w:val="48"/>
      <w:szCs w:val="48"/>
    </w:rPr>
  </w:style>
  <w:style w:type="paragraph" w:styleId="3">
    <w:name w:val="heading 3"/>
    <w:basedOn w:val="a"/>
    <w:link w:val="30"/>
    <w:uiPriority w:val="9"/>
    <w:qFormat/>
    <w:rsid w:val="0013136D"/>
    <w:pPr>
      <w:spacing w:before="100" w:beforeAutospacing="1" w:after="100" w:afterAutospacing="1"/>
      <w:outlineLvl w:val="2"/>
    </w:pPr>
    <w:rPr>
      <w:b/>
      <w:bCs/>
      <w:sz w:val="27"/>
      <w:szCs w:val="27"/>
    </w:rPr>
  </w:style>
  <w:style w:type="paragraph" w:styleId="4">
    <w:name w:val="heading 4"/>
    <w:basedOn w:val="a"/>
    <w:link w:val="40"/>
    <w:uiPriority w:val="9"/>
    <w:qFormat/>
    <w:rsid w:val="006A353B"/>
    <w:pPr>
      <w:spacing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B7670-3D51-FB45-9FF8-21A47A67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1062</TotalTime>
  <Pages>4</Pages>
  <Words>426</Words>
  <Characters>2432</Characters>
  <Application>Microsoft Office Word</Application>
  <DocSecurity>0</DocSecurity>
  <Lines>20</Lines>
  <Paragraphs>5</Paragraphs>
  <ScaleCrop>false</ScaleCrop>
  <Company>Astellas</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403</cp:revision>
  <cp:lastPrinted>2018-03-19T11:04:00Z</cp:lastPrinted>
  <dcterms:created xsi:type="dcterms:W3CDTF">2018-03-05T06:23:00Z</dcterms:created>
  <dcterms:modified xsi:type="dcterms:W3CDTF">2018-04-02T07:38:00Z</dcterms:modified>
</cp:coreProperties>
</file>