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D23DC" w14:textId="28BFD7D3" w:rsidR="00A54EB9" w:rsidRPr="00CB43A8" w:rsidRDefault="000D6011" w:rsidP="00C86F39">
      <w:pPr>
        <w:spacing w:beforeLines="50" w:before="180" w:afterLines="50" w:after="180" w:line="0" w:lineRule="atLeast"/>
        <w:rPr>
          <w:rFonts w:ascii="Kaiti TC" w:eastAsia="Kaiti TC" w:hAnsi="Kaiti TC"/>
          <w:color w:val="000000" w:themeColor="text1"/>
        </w:rPr>
      </w:pPr>
      <w:r w:rsidRPr="00CB43A8">
        <w:rPr>
          <w:rFonts w:ascii="Kaiti TC" w:eastAsia="Kaiti TC" w:hAnsi="Kaiti TC" w:hint="eastAsia"/>
          <w:color w:val="000000" w:themeColor="text1"/>
        </w:rPr>
        <w:t>201</w:t>
      </w:r>
      <w:r w:rsidR="00B86C13" w:rsidRPr="00CB43A8">
        <w:rPr>
          <w:rFonts w:ascii="Kaiti TC" w:eastAsia="Kaiti TC" w:hAnsi="Kaiti TC" w:hint="eastAsia"/>
          <w:color w:val="000000" w:themeColor="text1"/>
        </w:rPr>
        <w:t>7</w:t>
      </w:r>
      <w:r w:rsidRPr="00CB43A8">
        <w:rPr>
          <w:rFonts w:ascii="Kaiti TC" w:eastAsia="Kaiti TC" w:hAnsi="Kaiti TC" w:hint="eastAsia"/>
          <w:color w:val="000000" w:themeColor="text1"/>
        </w:rPr>
        <w:t>-</w:t>
      </w:r>
      <w:r w:rsidR="00F83310" w:rsidRPr="00CB43A8">
        <w:rPr>
          <w:rFonts w:ascii="Kaiti TC" w:eastAsia="Kaiti TC" w:hAnsi="Kaiti TC"/>
          <w:color w:val="000000" w:themeColor="text1"/>
        </w:rPr>
        <w:t>12</w:t>
      </w:r>
      <w:r w:rsidRPr="00CB43A8">
        <w:rPr>
          <w:rFonts w:ascii="Kaiti TC" w:eastAsia="Kaiti TC" w:hAnsi="Kaiti TC" w:hint="eastAsia"/>
          <w:color w:val="000000" w:themeColor="text1"/>
        </w:rPr>
        <w:t>-</w:t>
      </w:r>
      <w:r w:rsidR="00EE7A48" w:rsidRPr="00CB43A8">
        <w:rPr>
          <w:rFonts w:ascii="Kaiti TC" w:eastAsia="Kaiti TC" w:hAnsi="Kaiti TC"/>
          <w:color w:val="000000" w:themeColor="text1"/>
        </w:rPr>
        <w:t>18</w:t>
      </w:r>
    </w:p>
    <w:p w14:paraId="13CB33E9" w14:textId="77777777" w:rsidR="000D6011" w:rsidRPr="00CB43A8" w:rsidRDefault="000D6011" w:rsidP="00F7627D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CB43A8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04EE888C" w14:textId="6BFD9452" w:rsidR="00A66E09" w:rsidRPr="00CB43A8" w:rsidRDefault="00A66E09" w:rsidP="00E30DE0">
      <w:pPr>
        <w:spacing w:beforeLines="50" w:before="180" w:line="0" w:lineRule="atLeast"/>
        <w:ind w:leftChars="-1" w:left="-1" w:hanging="1"/>
        <w:jc w:val="both"/>
        <w:rPr>
          <w:rFonts w:ascii="Kaiti TC" w:eastAsia="Kaiti TC" w:hAnsi="Kaiti TC" w:cs="SimSun"/>
          <w:b/>
          <w:color w:val="000000" w:themeColor="text1"/>
          <w:sz w:val="32"/>
          <w:szCs w:val="32"/>
          <w:shd w:val="clear" w:color="auto" w:fill="FFFFFF"/>
        </w:rPr>
      </w:pPr>
      <w:r w:rsidRPr="00CB43A8">
        <w:rPr>
          <w:rFonts w:ascii="Kaiti TC" w:eastAsia="Kaiti TC" w:hAnsi="Kaiti TC" w:cs="MS Mincho"/>
          <w:b/>
          <w:color w:val="000000" w:themeColor="text1"/>
          <w:sz w:val="32"/>
          <w:szCs w:val="32"/>
          <w:shd w:val="clear" w:color="auto" w:fill="FFFFFF"/>
        </w:rPr>
        <w:t>進化和茁壯成長</w:t>
      </w:r>
      <w:r w:rsidRPr="00CB43A8">
        <w:rPr>
          <w:rFonts w:ascii="Kaiti TC" w:eastAsia="Kaiti TC" w:hAnsi="Kaiti TC" w:cs="Tahoma"/>
          <w:b/>
          <w:color w:val="000000" w:themeColor="text1"/>
          <w:sz w:val="32"/>
          <w:szCs w:val="32"/>
          <w:shd w:val="clear" w:color="auto" w:fill="FFFFFF"/>
        </w:rPr>
        <w:t xml:space="preserve"> vs </w:t>
      </w:r>
      <w:r w:rsidRPr="00CB43A8">
        <w:rPr>
          <w:rFonts w:ascii="Kaiti TC" w:eastAsia="Kaiti TC" w:hAnsi="Kaiti TC" w:cs="MS Mincho"/>
          <w:b/>
          <w:color w:val="000000" w:themeColor="text1"/>
          <w:sz w:val="32"/>
          <w:szCs w:val="32"/>
          <w:shd w:val="clear" w:color="auto" w:fill="FFFFFF"/>
        </w:rPr>
        <w:t>等待和枯萎</w:t>
      </w:r>
    </w:p>
    <w:p w14:paraId="06347ED3" w14:textId="00819D11" w:rsidR="004A4062" w:rsidRPr="00CB43A8" w:rsidRDefault="00855AEC" w:rsidP="006009BD">
      <w:pPr>
        <w:spacing w:beforeLines="50" w:before="180" w:line="0" w:lineRule="atLeast"/>
        <w:jc w:val="both"/>
        <w:rPr>
          <w:rFonts w:ascii="Kaiti TC" w:eastAsia="Kaiti TC" w:hAnsi="Kaiti TC" w:cs="MS Mincho"/>
          <w:b/>
          <w:color w:val="000000" w:themeColor="text1"/>
          <w:szCs w:val="21"/>
          <w:shd w:val="clear" w:color="auto" w:fill="FFFFFF"/>
        </w:rPr>
      </w:pPr>
      <w:r w:rsidRPr="00CB43A8">
        <w:rPr>
          <w:rFonts w:ascii="Kaiti TC" w:eastAsia="Kaiti TC" w:hAnsi="Kaiti TC" w:cs="MS Mincho"/>
          <w:b/>
          <w:color w:val="000000" w:themeColor="text1"/>
          <w:szCs w:val="21"/>
          <w:shd w:val="clear" w:color="auto" w:fill="FFFFFF"/>
        </w:rPr>
        <w:t xml:space="preserve">    </w:t>
      </w:r>
      <w:r w:rsidRPr="00CB43A8">
        <w:rPr>
          <w:rFonts w:ascii="Kaiti TC" w:eastAsia="Kaiti TC" w:hAnsi="Kaiti TC" w:cs="MS Mincho" w:hint="eastAsia"/>
          <w:b/>
          <w:color w:val="000000" w:themeColor="text1"/>
          <w:szCs w:val="21"/>
          <w:shd w:val="clear" w:color="auto" w:fill="FFFFFF"/>
        </w:rPr>
        <w:t>行銷功能的未來是什麼</w:t>
      </w:r>
      <w:r w:rsidRPr="00CB43A8">
        <w:rPr>
          <w:rFonts w:ascii="Kaiti TC" w:eastAsia="Kaiti TC" w:hAnsi="Kaiti TC" w:cs="MS Mincho"/>
          <w:b/>
          <w:color w:val="000000" w:themeColor="text1"/>
          <w:szCs w:val="21"/>
          <w:shd w:val="clear" w:color="auto" w:fill="FFFFFF"/>
        </w:rPr>
        <w:t>?</w:t>
      </w:r>
    </w:p>
    <w:p w14:paraId="6D18B1A9" w14:textId="74BA1BB8" w:rsidR="00B1244E" w:rsidRPr="00CB43A8" w:rsidRDefault="00B1244E" w:rsidP="00C216A6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  <w:sz w:val="32"/>
        </w:rPr>
      </w:pPr>
      <w:r w:rsidRPr="00CB43A8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 xml:space="preserve">    本次</w:t>
      </w:r>
      <w:r w:rsidR="00517021" w:rsidRPr="00CB43A8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擷取安永生命科學兩位專家</w:t>
      </w:r>
      <w:r w:rsidR="006009BD" w:rsidRPr="00CB43A8">
        <w:rPr>
          <w:rFonts w:ascii="Kaiti TC" w:eastAsia="Kaiti TC" w:hAnsi="Kaiti TC" w:cs="Helvetica Neue"/>
          <w:iCs/>
          <w:color w:val="000000" w:themeColor="text1"/>
          <w:szCs w:val="32"/>
        </w:rPr>
        <w:t>Aaron Bean</w:t>
      </w:r>
      <w:r w:rsidR="00C14D81" w:rsidRPr="00CB43A8">
        <w:rPr>
          <w:rFonts w:ascii="Kaiti TC" w:eastAsia="Kaiti TC" w:hAnsi="Kaiti TC" w:cs="Helvetica Neue" w:hint="eastAsia"/>
          <w:iCs/>
          <w:color w:val="000000" w:themeColor="text1"/>
          <w:szCs w:val="32"/>
        </w:rPr>
        <w:t>和</w:t>
      </w:r>
      <w:r w:rsidR="00C14D81" w:rsidRPr="00CB43A8">
        <w:rPr>
          <w:rFonts w:ascii="Kaiti TC" w:eastAsia="Kaiti TC" w:hAnsi="Kaiti TC" w:cs="Helvetica Neue"/>
          <w:iCs/>
          <w:color w:val="000000" w:themeColor="text1"/>
          <w:szCs w:val="32"/>
        </w:rPr>
        <w:t>Victoria Serra Gittermann</w:t>
      </w:r>
      <w:r w:rsidR="00517021" w:rsidRPr="00CB43A8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的觀點</w:t>
      </w:r>
      <w:r w:rsidR="00C14D81" w:rsidRPr="00CB43A8">
        <w:rPr>
          <w:rFonts w:ascii="Kaiti TC" w:eastAsia="Kaiti TC" w:hAnsi="Kaiti TC" w:cs="MS Mincho"/>
          <w:color w:val="000000" w:themeColor="text1"/>
          <w:szCs w:val="21"/>
        </w:rPr>
        <w:t>，</w:t>
      </w:r>
      <w:r w:rsidR="00C14D81" w:rsidRPr="00CB43A8">
        <w:rPr>
          <w:rFonts w:ascii="Kaiti TC" w:eastAsia="Kaiti TC" w:hAnsi="Kaiti TC" w:cs="MS Mincho" w:hint="eastAsia"/>
          <w:color w:val="000000" w:themeColor="text1"/>
          <w:szCs w:val="21"/>
        </w:rPr>
        <w:t>和各位分享</w:t>
      </w:r>
      <w:r w:rsidR="00C14D81" w:rsidRPr="00CB43A8">
        <w:rPr>
          <w:rFonts w:ascii="Kaiti TC" w:eastAsia="Kaiti TC" w:hAnsi="Kaiti TC" w:cs="MS Mincho"/>
          <w:color w:val="000000" w:themeColor="text1"/>
        </w:rPr>
        <w:t>。</w:t>
      </w:r>
    </w:p>
    <w:p w14:paraId="543FE626" w14:textId="2A080314" w:rsidR="009A2F60" w:rsidRPr="00CB43A8" w:rsidRDefault="00D21237" w:rsidP="00C216A6">
      <w:pPr>
        <w:shd w:val="clear" w:color="auto" w:fill="FFFFFF"/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  <w:szCs w:val="21"/>
        </w:rPr>
      </w:pPr>
      <w:r w:rsidRPr="00CB43A8">
        <w:rPr>
          <w:rFonts w:ascii="Kaiti TC" w:eastAsia="Kaiti TC" w:hAnsi="Kaiti TC" w:cs="RyuminPro-Light" w:hint="eastAsia"/>
          <w:color w:val="000000" w:themeColor="text1"/>
        </w:rPr>
        <w:t xml:space="preserve">    </w:t>
      </w:r>
      <w:r w:rsidR="00B36B9A" w:rsidRPr="00CB43A8">
        <w:rPr>
          <w:rFonts w:ascii="Kaiti TC" w:eastAsia="Kaiti TC" w:hAnsi="Kaiti TC" w:cs="MS Mincho"/>
          <w:color w:val="000000" w:themeColor="text1"/>
        </w:rPr>
        <w:t>業界推動變革的因素很好理解。</w:t>
      </w:r>
      <w:r w:rsidR="00B36B9A" w:rsidRPr="00CB43A8">
        <w:rPr>
          <w:rFonts w:ascii="Kaiti TC" w:eastAsia="Kaiti TC" w:hAnsi="Kaiti TC" w:cs="MS Mincho"/>
          <w:color w:val="000000" w:themeColor="text1"/>
          <w:szCs w:val="21"/>
        </w:rPr>
        <w:t>數位科技和醫療系統面臨的巨大成本壓力，</w:t>
      </w:r>
      <w:r w:rsidR="00B36B9A" w:rsidRPr="00CB43A8">
        <w:rPr>
          <w:rFonts w:ascii="Kaiti TC" w:eastAsia="Kaiti TC" w:hAnsi="Kaiti TC" w:cs="MS Mincho"/>
          <w:color w:val="000000" w:themeColor="text1"/>
        </w:rPr>
        <w:t>加上競爭激烈的環境和挑戰規範的顛覆性玩家，正在改變如何定義、創建和捕獲價</w:t>
      </w:r>
      <w:r w:rsidR="00B36B9A" w:rsidRPr="00CB43A8">
        <w:rPr>
          <w:rFonts w:ascii="Kaiti TC" w:eastAsia="Kaiti TC" w:hAnsi="Kaiti TC" w:cs="SimSun"/>
          <w:color w:val="000000" w:themeColor="text1"/>
        </w:rPr>
        <w:t>值</w:t>
      </w:r>
      <w:r w:rsidR="00B36B9A" w:rsidRPr="00CB43A8">
        <w:rPr>
          <w:rFonts w:ascii="Kaiti TC" w:eastAsia="Kaiti TC" w:hAnsi="Kaiti TC" w:cs="MS Mincho"/>
          <w:color w:val="000000" w:themeColor="text1"/>
        </w:rPr>
        <w:t>。</w:t>
      </w:r>
      <w:r w:rsidR="0073357F" w:rsidRPr="00CB43A8">
        <w:rPr>
          <w:rFonts w:ascii="Kaiti TC" w:eastAsia="Kaiti TC" w:hAnsi="Kaiti TC" w:cs="MS Mincho"/>
          <w:color w:val="000000" w:themeColor="text1"/>
        </w:rPr>
        <w:t>客</w:t>
      </w:r>
      <w:r w:rsidR="0073357F" w:rsidRPr="00CB43A8">
        <w:rPr>
          <w:rFonts w:ascii="Kaiti TC" w:eastAsia="Kaiti TC" w:hAnsi="Kaiti TC" w:cs="SimSun"/>
          <w:color w:val="000000" w:themeColor="text1"/>
        </w:rPr>
        <w:t>戶</w:t>
      </w:r>
      <w:r w:rsidR="0073357F" w:rsidRPr="00CB43A8">
        <w:rPr>
          <w:rFonts w:ascii="Kaiti TC" w:eastAsia="Kaiti TC" w:hAnsi="Kaiti TC" w:cs="MS Mincho"/>
          <w:color w:val="000000" w:themeColor="text1"/>
        </w:rPr>
        <w:t>環境也越來越複雜，</w:t>
      </w:r>
      <w:r w:rsidR="00CC6190" w:rsidRPr="00CB43A8">
        <w:rPr>
          <w:rFonts w:ascii="Kaiti TC" w:eastAsia="Kaiti TC" w:hAnsi="Kaiti TC" w:cs="MS Mincho"/>
          <w:color w:val="000000" w:themeColor="text1"/>
        </w:rPr>
        <w:t>客</w:t>
      </w:r>
      <w:r w:rsidR="00CC6190" w:rsidRPr="00CB43A8">
        <w:rPr>
          <w:rFonts w:ascii="Kaiti TC" w:eastAsia="Kaiti TC" w:hAnsi="Kaiti TC" w:cs="SimSun"/>
          <w:color w:val="000000" w:themeColor="text1"/>
        </w:rPr>
        <w:t>戶</w:t>
      </w:r>
      <w:r w:rsidR="00CC6190" w:rsidRPr="00CB43A8">
        <w:rPr>
          <w:rFonts w:ascii="Kaiti TC" w:eastAsia="Kaiti TC" w:hAnsi="Kaiti TC" w:cs="MS Mincho" w:hint="eastAsia"/>
          <w:color w:val="000000" w:themeColor="text1"/>
        </w:rPr>
        <w:t>相當</w:t>
      </w:r>
      <w:r w:rsidR="00CC6190" w:rsidRPr="00CB43A8">
        <w:rPr>
          <w:rFonts w:ascii="Kaiti TC" w:eastAsia="Kaiti TC" w:hAnsi="Kaiti TC" w:cs="MS Mincho"/>
          <w:color w:val="000000" w:themeColor="text1"/>
        </w:rPr>
        <w:t>正確地要求</w:t>
      </w:r>
      <w:r w:rsidR="00CC6190" w:rsidRPr="00CB43A8">
        <w:rPr>
          <w:rFonts w:ascii="Kaiti TC" w:eastAsia="Kaiti TC" w:hAnsi="Kaiti TC" w:cs="MS Mincho" w:hint="eastAsia"/>
          <w:color w:val="000000" w:themeColor="text1"/>
        </w:rPr>
        <w:t>他們從</w:t>
      </w:r>
      <w:r w:rsidR="00CC6190" w:rsidRPr="00CB43A8">
        <w:rPr>
          <w:rFonts w:ascii="Kaiti TC" w:eastAsia="Kaiti TC" w:hAnsi="Kaiti TC" w:cs="MS Mincho"/>
          <w:color w:val="000000" w:themeColor="text1"/>
        </w:rPr>
        <w:t>其他行業獲得</w:t>
      </w:r>
      <w:r w:rsidR="00CC6190" w:rsidRPr="00CB43A8">
        <w:rPr>
          <w:rFonts w:ascii="Kaiti TC" w:eastAsia="Kaiti TC" w:hAnsi="Kaiti TC" w:cs="MS Mincho" w:hint="eastAsia"/>
          <w:color w:val="000000" w:themeColor="text1"/>
        </w:rPr>
        <w:t>的</w:t>
      </w:r>
      <w:r w:rsidR="00CC6190" w:rsidRPr="00CB43A8">
        <w:rPr>
          <w:rFonts w:ascii="Kaiti TC" w:eastAsia="Kaiti TC" w:hAnsi="Kaiti TC" w:cs="MS Mincho"/>
          <w:color w:val="000000" w:themeColor="text1"/>
        </w:rPr>
        <w:t>同樣的個人化和有意義的體驗。</w:t>
      </w:r>
      <w:r w:rsidR="00B07E2B">
        <w:rPr>
          <w:rFonts w:ascii="Kaiti TC" w:eastAsia="Kaiti TC" w:hAnsi="Kaiti TC" w:cs="MS Mincho"/>
          <w:color w:val="000000" w:themeColor="text1"/>
          <w:szCs w:val="21"/>
        </w:rPr>
        <w:t>同樣</w:t>
      </w:r>
      <w:r w:rsidR="00B07E2B">
        <w:rPr>
          <w:rFonts w:ascii="Kaiti TC" w:eastAsia="Kaiti TC" w:hAnsi="Kaiti TC" w:cs="MS Mincho" w:hint="eastAsia"/>
          <w:color w:val="000000" w:themeColor="text1"/>
          <w:szCs w:val="21"/>
        </w:rPr>
        <w:t>地</w:t>
      </w:r>
      <w:r w:rsidR="004E1FE4" w:rsidRPr="00CB43A8">
        <w:rPr>
          <w:rFonts w:ascii="Kaiti TC" w:eastAsia="Kaiti TC" w:hAnsi="Kaiti TC" w:cs="MS Mincho"/>
          <w:color w:val="000000" w:themeColor="text1"/>
        </w:rPr>
        <w:t>，</w:t>
      </w:r>
      <w:r w:rsidR="004E1FE4" w:rsidRPr="00CB43A8">
        <w:rPr>
          <w:rFonts w:ascii="Kaiti TC" w:eastAsia="Kaiti TC" w:hAnsi="Kaiti TC" w:cs="MS Mincho" w:hint="eastAsia"/>
          <w:color w:val="000000" w:themeColor="text1"/>
        </w:rPr>
        <w:t>隨著</w:t>
      </w:r>
      <w:r w:rsidR="004E1FE4" w:rsidRPr="00CB43A8">
        <w:rPr>
          <w:rFonts w:ascii="Kaiti TC" w:eastAsia="Kaiti TC" w:hAnsi="Kaiti TC" w:cs="MS Mincho" w:hint="eastAsia"/>
          <w:color w:val="000000" w:themeColor="text1"/>
          <w:szCs w:val="21"/>
        </w:rPr>
        <w:t>數據的更容易</w:t>
      </w:r>
      <w:r w:rsidR="004E1FE4" w:rsidRPr="00CB43A8">
        <w:rPr>
          <w:rFonts w:ascii="Kaiti TC" w:eastAsia="Kaiti TC" w:hAnsi="Kaiti TC" w:cs="MS Mincho"/>
          <w:color w:val="000000" w:themeColor="text1"/>
          <w:szCs w:val="21"/>
        </w:rPr>
        <w:t>收集、儲存、跟蹤和共享</w:t>
      </w:r>
      <w:r w:rsidRPr="00CB43A8">
        <w:rPr>
          <w:rFonts w:ascii="Kaiti TC" w:eastAsia="Kaiti TC" w:hAnsi="Kaiti TC" w:cs="MS Mincho"/>
          <w:color w:val="000000" w:themeColor="text1"/>
        </w:rPr>
        <w:t>，</w:t>
      </w:r>
      <w:r w:rsidR="009A2F60" w:rsidRPr="00CB43A8">
        <w:rPr>
          <w:rFonts w:ascii="Kaiti TC" w:eastAsia="Kaiti TC" w:hAnsi="Kaiti TC" w:cs="MS Mincho" w:hint="eastAsia"/>
          <w:color w:val="000000" w:themeColor="text1"/>
        </w:rPr>
        <w:t>支付方</w:t>
      </w:r>
      <w:r w:rsidR="009A2F60" w:rsidRPr="00CB43A8">
        <w:rPr>
          <w:rFonts w:ascii="Kaiti TC" w:eastAsia="Kaiti TC" w:hAnsi="Kaiti TC" w:cs="MS Mincho"/>
          <w:color w:val="000000" w:themeColor="text1"/>
        </w:rPr>
        <w:t>、醫</w:t>
      </w:r>
      <w:r w:rsidR="009A2F60" w:rsidRPr="00CB43A8">
        <w:rPr>
          <w:rFonts w:ascii="Kaiti TC" w:eastAsia="Kaiti TC" w:hAnsi="Kaiti TC" w:cs="MS Mincho" w:hint="eastAsia"/>
          <w:color w:val="000000" w:themeColor="text1"/>
        </w:rPr>
        <w:t>師</w:t>
      </w:r>
      <w:r w:rsidR="009A2F60" w:rsidRPr="00CB43A8">
        <w:rPr>
          <w:rFonts w:ascii="Kaiti TC" w:eastAsia="Kaiti TC" w:hAnsi="Kaiti TC" w:cs="MS Mincho"/>
          <w:color w:val="000000" w:themeColor="text1"/>
        </w:rPr>
        <w:t>和病人</w:t>
      </w:r>
      <w:r w:rsidR="009A2F60" w:rsidRPr="00CB43A8">
        <w:rPr>
          <w:rFonts w:ascii="Kaiti TC" w:eastAsia="Kaiti TC" w:hAnsi="Kaiti TC" w:cs="MS Mincho"/>
          <w:color w:val="000000" w:themeColor="text1"/>
          <w:szCs w:val="21"/>
        </w:rPr>
        <w:t>都堅持</w:t>
      </w:r>
      <w:r w:rsidR="00471FE7" w:rsidRPr="00CB43A8">
        <w:rPr>
          <w:rFonts w:ascii="Kaiti TC" w:eastAsia="Kaiti TC" w:hAnsi="Kaiti TC" w:cs="MS Mincho"/>
          <w:color w:val="000000" w:themeColor="text1"/>
        </w:rPr>
        <w:t>在真實世界的證據和結果上提高透明度</w:t>
      </w:r>
      <w:r w:rsidR="009A2F60" w:rsidRPr="00CB43A8">
        <w:rPr>
          <w:rFonts w:ascii="Kaiti TC" w:eastAsia="Kaiti TC" w:hAnsi="Kaiti TC" w:cs="MS Mincho"/>
          <w:color w:val="000000" w:themeColor="text1"/>
          <w:szCs w:val="21"/>
        </w:rPr>
        <w:t>，以支持決策</w:t>
      </w:r>
      <w:r w:rsidR="00471FE7" w:rsidRPr="00CB43A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r w:rsidR="007F60A0" w:rsidRPr="00CB43A8">
        <w:rPr>
          <w:rFonts w:ascii="Kaiti TC" w:eastAsia="Kaiti TC" w:hAnsi="Kaiti TC" w:cs="MS Mincho"/>
          <w:color w:val="000000" w:themeColor="text1"/>
        </w:rPr>
        <w:t>隨著時間的推移</w:t>
      </w:r>
      <w:r w:rsidR="007F60A0" w:rsidRPr="00CB43A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7F60A0" w:rsidRPr="00CB43A8">
        <w:rPr>
          <w:rFonts w:ascii="Kaiti TC" w:eastAsia="Kaiti TC" w:hAnsi="Kaiti TC" w:cs="MS Mincho"/>
          <w:color w:val="000000" w:themeColor="text1"/>
          <w:szCs w:val="21"/>
        </w:rPr>
        <w:t>保持</w:t>
      </w:r>
      <w:r w:rsidR="007F60A0" w:rsidRPr="00CB43A8">
        <w:rPr>
          <w:rFonts w:ascii="Kaiti TC" w:eastAsia="Kaiti TC" w:hAnsi="Kaiti TC" w:cs="MS Mincho"/>
          <w:color w:val="000000" w:themeColor="text1"/>
        </w:rPr>
        <w:t>相關性和差異化</w:t>
      </w:r>
      <w:r w:rsidR="00B07E2B">
        <w:rPr>
          <w:rFonts w:ascii="Kaiti TC" w:eastAsia="Kaiti TC" w:hAnsi="Kaiti TC" w:cs="MS Mincho"/>
          <w:color w:val="000000" w:themeColor="text1"/>
          <w:szCs w:val="21"/>
        </w:rPr>
        <w:t>比以往任何時候都更</w:t>
      </w:r>
      <w:r w:rsidR="007F60A0" w:rsidRPr="00CB43A8">
        <w:rPr>
          <w:rFonts w:ascii="Kaiti TC" w:eastAsia="Kaiti TC" w:hAnsi="Kaiti TC" w:cs="MS Mincho"/>
          <w:color w:val="000000" w:themeColor="text1"/>
          <w:szCs w:val="21"/>
        </w:rPr>
        <w:t>具有挑戰性</w:t>
      </w:r>
      <w:r w:rsidR="007F60A0" w:rsidRPr="00CB43A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，而</w:t>
      </w:r>
      <w:r w:rsidR="007F60A0" w:rsidRPr="00CB43A8">
        <w:rPr>
          <w:rFonts w:ascii="Kaiti TC" w:eastAsia="Kaiti TC" w:hAnsi="Kaiti TC" w:cs="MS Mincho"/>
          <w:color w:val="000000" w:themeColor="text1"/>
        </w:rPr>
        <w:t>行銷在實現這一目標方面發揮著關鍵作用。</w:t>
      </w:r>
    </w:p>
    <w:p w14:paraId="4FBE7FC7" w14:textId="77777777" w:rsidR="00496238" w:rsidRPr="00CB43A8" w:rsidRDefault="00496238" w:rsidP="00F57045">
      <w:pPr>
        <w:shd w:val="clear" w:color="auto" w:fill="FFFFFF"/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  <w:szCs w:val="21"/>
        </w:rPr>
      </w:pPr>
      <w:r w:rsidRPr="00CB43A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Pr="00CB43A8">
        <w:rPr>
          <w:rFonts w:ascii="Kaiti TC" w:eastAsia="Kaiti TC" w:hAnsi="Kaiti TC" w:cs="MS Mincho"/>
          <w:color w:val="000000" w:themeColor="text1"/>
          <w:szCs w:val="21"/>
        </w:rPr>
        <w:t>然而事實是，大部分的</w:t>
      </w:r>
      <w:r w:rsidRPr="00CB43A8">
        <w:rPr>
          <w:rFonts w:ascii="Kaiti TC" w:eastAsia="Kaiti TC" w:hAnsi="Kaiti TC" w:cs="MS Mincho" w:hint="eastAsia"/>
          <w:color w:val="000000" w:themeColor="text1"/>
          <w:szCs w:val="21"/>
        </w:rPr>
        <w:t>行</w:t>
      </w:r>
      <w:r w:rsidRPr="00CB43A8">
        <w:rPr>
          <w:rFonts w:ascii="Kaiti TC" w:eastAsia="Kaiti TC" w:hAnsi="Kaiti TC" w:cs="MS Mincho"/>
          <w:color w:val="000000" w:themeColor="text1"/>
          <w:szCs w:val="21"/>
        </w:rPr>
        <w:t>銷功能都不能很快適應。這通常是由於公司</w:t>
      </w:r>
      <w:r w:rsidRPr="00CB43A8">
        <w:rPr>
          <w:rFonts w:ascii="Kaiti TC" w:eastAsia="Kaiti TC" w:hAnsi="Kaiti TC"/>
          <w:color w:val="000000" w:themeColor="text1"/>
          <w:szCs w:val="21"/>
        </w:rPr>
        <w:t xml:space="preserve"> :</w:t>
      </w:r>
    </w:p>
    <w:p w14:paraId="371A34A2" w14:textId="77777777" w:rsidR="002A41CD" w:rsidRPr="00CB43A8" w:rsidRDefault="002A41CD" w:rsidP="00BC74F6">
      <w:pPr>
        <w:pStyle w:val="a7"/>
        <w:numPr>
          <w:ilvl w:val="0"/>
          <w:numId w:val="2"/>
        </w:numPr>
        <w:spacing w:before="180" w:line="0" w:lineRule="atLeast"/>
        <w:ind w:leftChars="0" w:left="482" w:hanging="482"/>
        <w:rPr>
          <w:rFonts w:ascii="Kaiti TC" w:eastAsia="Kaiti TC" w:hAnsi="Kaiti TC"/>
          <w:color w:val="000000" w:themeColor="text1"/>
        </w:rPr>
      </w:pPr>
      <w:r w:rsidRPr="00CB43A8">
        <w:rPr>
          <w:rFonts w:ascii="Kaiti TC" w:eastAsia="Kaiti TC" w:hAnsi="Kaiti TC" w:cs="MS Mincho"/>
          <w:color w:val="000000" w:themeColor="text1"/>
          <w:shd w:val="clear" w:color="auto" w:fill="FFFFFF"/>
        </w:rPr>
        <w:t>對現狀感到滿意</w:t>
      </w:r>
    </w:p>
    <w:p w14:paraId="1705B36E" w14:textId="1FE5B532" w:rsidR="002A41CD" w:rsidRPr="00CB43A8" w:rsidRDefault="002A41CD" w:rsidP="00BC74F6">
      <w:pPr>
        <w:pStyle w:val="a7"/>
        <w:numPr>
          <w:ilvl w:val="0"/>
          <w:numId w:val="2"/>
        </w:numPr>
        <w:shd w:val="clear" w:color="auto" w:fill="FFFFFF"/>
        <w:spacing w:beforeLines="0" w:line="0" w:lineRule="atLeast"/>
        <w:ind w:leftChars="0" w:left="482" w:hanging="482"/>
        <w:jc w:val="both"/>
        <w:rPr>
          <w:rFonts w:ascii="Kaiti TC" w:eastAsia="Kaiti TC" w:hAnsi="Kaiti TC"/>
          <w:color w:val="000000" w:themeColor="text1"/>
        </w:rPr>
      </w:pPr>
      <w:r w:rsidRPr="00CB43A8">
        <w:rPr>
          <w:rFonts w:ascii="Kaiti TC" w:eastAsia="Kaiti TC" w:hAnsi="Kaiti TC" w:cs="MS Mincho"/>
          <w:color w:val="000000" w:themeColor="text1"/>
        </w:rPr>
        <w:t>低估變化的速度和新興差距</w:t>
      </w:r>
      <w:r w:rsidRPr="00CB43A8">
        <w:rPr>
          <w:rFonts w:ascii="Kaiti TC" w:eastAsia="Kaiti TC" w:hAnsi="Kaiti TC" w:cs="MS Mincho" w:hint="eastAsia"/>
          <w:color w:val="000000" w:themeColor="text1"/>
        </w:rPr>
        <w:t>的</w:t>
      </w:r>
      <w:r w:rsidRPr="00CB43A8">
        <w:rPr>
          <w:rFonts w:ascii="Kaiti TC" w:eastAsia="Kaiti TC" w:hAnsi="Kaiti TC" w:cs="MS Mincho"/>
          <w:color w:val="000000" w:themeColor="text1"/>
        </w:rPr>
        <w:t>規模，或</w:t>
      </w:r>
      <w:r w:rsidRPr="00CB43A8">
        <w:rPr>
          <w:rFonts w:ascii="Kaiti TC" w:eastAsia="Kaiti TC" w:hAnsi="Kaiti TC" w:cs="MS Mincho" w:hint="eastAsia"/>
          <w:color w:val="000000" w:themeColor="text1"/>
        </w:rPr>
        <w:t>是</w:t>
      </w:r>
    </w:p>
    <w:p w14:paraId="7889B300" w14:textId="7689D74D" w:rsidR="006E388D" w:rsidRPr="00CB43A8" w:rsidRDefault="006E388D" w:rsidP="00BC74F6">
      <w:pPr>
        <w:pStyle w:val="a7"/>
        <w:numPr>
          <w:ilvl w:val="0"/>
          <w:numId w:val="2"/>
        </w:numPr>
        <w:shd w:val="clear" w:color="auto" w:fill="FFFFFF"/>
        <w:spacing w:beforeLines="0" w:line="0" w:lineRule="atLeast"/>
        <w:ind w:leftChars="0" w:left="482" w:hanging="482"/>
        <w:jc w:val="both"/>
        <w:rPr>
          <w:rFonts w:ascii="Kaiti TC" w:eastAsia="Kaiti TC" w:hAnsi="Kaiti TC"/>
          <w:color w:val="000000" w:themeColor="text1"/>
        </w:rPr>
      </w:pPr>
      <w:r w:rsidRPr="00CB43A8">
        <w:rPr>
          <w:rFonts w:ascii="Kaiti TC" w:eastAsia="Kaiti TC" w:hAnsi="Kaiti TC" w:cs="MS Mincho"/>
          <w:color w:val="000000" w:themeColor="text1"/>
        </w:rPr>
        <w:t>承認需要改變，但採取一種零碎、漸進式的方法，</w:t>
      </w:r>
      <w:r w:rsidR="002421E0" w:rsidRPr="00CB43A8">
        <w:rPr>
          <w:rFonts w:ascii="Kaiti TC" w:eastAsia="Kaiti TC" w:hAnsi="Kaiti TC" w:cs="MS Mincho" w:hint="eastAsia"/>
          <w:color w:val="000000" w:themeColor="text1"/>
        </w:rPr>
        <w:t>未達理想</w:t>
      </w:r>
      <w:r w:rsidR="002421E0" w:rsidRPr="00CB43A8">
        <w:rPr>
          <w:rFonts w:ascii="Kaiti TC" w:eastAsia="Kaiti TC" w:hAnsi="Kaiti TC" w:cs="MS Mincho"/>
          <w:color w:val="000000" w:themeColor="text1"/>
        </w:rPr>
        <w:t>。</w:t>
      </w:r>
    </w:p>
    <w:p w14:paraId="7523F958" w14:textId="4BDB5B1B" w:rsidR="002421E0" w:rsidRPr="00CB43A8" w:rsidRDefault="002421E0" w:rsidP="002421E0">
      <w:pPr>
        <w:shd w:val="clear" w:color="auto" w:fill="FFFFFF"/>
        <w:spacing w:beforeLines="50" w:before="180" w:line="0" w:lineRule="atLeast"/>
        <w:rPr>
          <w:rFonts w:ascii="Kaiti TC" w:eastAsia="Kaiti TC" w:hAnsi="Kaiti TC"/>
          <w:color w:val="000000" w:themeColor="text1"/>
        </w:rPr>
      </w:pPr>
      <w:r w:rsidRPr="00CB43A8">
        <w:rPr>
          <w:rFonts w:ascii="Kaiti TC" w:eastAsia="Kaiti TC" w:hAnsi="Kaiti TC" w:cs="MS Mincho" w:hint="eastAsia"/>
          <w:color w:val="000000" w:themeColor="text1"/>
        </w:rPr>
        <w:t>上述三個都產生問題</w:t>
      </w:r>
      <w:r w:rsidR="006A4F67" w:rsidRPr="00CB43A8">
        <w:rPr>
          <w:rFonts w:ascii="Kaiti TC" w:eastAsia="Kaiti TC" w:hAnsi="Kaiti TC" w:cs="MS Mincho"/>
          <w:color w:val="000000" w:themeColor="text1"/>
          <w:szCs w:val="21"/>
        </w:rPr>
        <w:t>，</w:t>
      </w:r>
      <w:r w:rsidRPr="00CB43A8">
        <w:rPr>
          <w:rFonts w:ascii="Kaiti TC" w:eastAsia="Kaiti TC" w:hAnsi="Kaiti TC" w:cs="MS Mincho"/>
          <w:color w:val="000000" w:themeColor="text1"/>
        </w:rPr>
        <w:t>而且差距越來越大，這需要採取不同的方法。</w:t>
      </w:r>
    </w:p>
    <w:p w14:paraId="0EAB3B7C" w14:textId="4E8803DD" w:rsidR="00B94424" w:rsidRPr="00CB43A8" w:rsidRDefault="005A73A5" w:rsidP="00C216A6">
      <w:pPr>
        <w:shd w:val="clear" w:color="auto" w:fill="FFFFFF"/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CB43A8">
        <w:rPr>
          <w:rFonts w:ascii="Kaiti TC" w:eastAsia="Kaiti TC" w:hAnsi="Kaiti TC" w:cs="MS Mincho"/>
          <w:color w:val="000000" w:themeColor="text1"/>
        </w:rPr>
        <w:t xml:space="preserve">    數</w:t>
      </w:r>
      <w:r w:rsidRPr="00CB43A8">
        <w:rPr>
          <w:rFonts w:ascii="Kaiti TC" w:eastAsia="Kaiti TC" w:hAnsi="Kaiti TC" w:cs="MS Mincho"/>
          <w:color w:val="000000" w:themeColor="text1"/>
          <w:shd w:val="clear" w:color="auto" w:fill="FFFFFF"/>
        </w:rPr>
        <w:t>位</w:t>
      </w:r>
      <w:r w:rsidRPr="00CB43A8">
        <w:rPr>
          <w:rFonts w:ascii="Kaiti TC" w:eastAsia="Kaiti TC" w:hAnsi="Kaiti TC" w:cs="MS Mincho"/>
          <w:color w:val="000000" w:themeColor="text1"/>
        </w:rPr>
        <w:t>化正在以多種方式</w:t>
      </w:r>
      <w:r w:rsidRPr="00CB43A8">
        <w:rPr>
          <w:rFonts w:ascii="Kaiti TC" w:eastAsia="Kaiti TC" w:hAnsi="Kaiti TC" w:cs="MS Mincho"/>
          <w:color w:val="000000" w:themeColor="text1"/>
          <w:shd w:val="clear" w:color="auto" w:fill="FFFFFF"/>
        </w:rPr>
        <w:t>革新行銷</w:t>
      </w:r>
      <w:r w:rsidRPr="00CB43A8">
        <w:rPr>
          <w:rFonts w:ascii="Kaiti TC" w:eastAsia="Kaiti TC" w:hAnsi="Kaiti TC" w:cs="Songti TC" w:hint="eastAsia"/>
          <w:color w:val="000000" w:themeColor="text1"/>
        </w:rPr>
        <w:t>；</w:t>
      </w:r>
      <w:r w:rsidRPr="00CB43A8">
        <w:rPr>
          <w:rFonts w:ascii="Kaiti TC" w:eastAsia="Kaiti TC" w:hAnsi="Kaiti TC" w:cs="MS Mincho" w:hint="eastAsia"/>
          <w:color w:val="000000" w:themeColor="text1"/>
        </w:rPr>
        <w:t>不僅</w:t>
      </w:r>
      <w:r w:rsidR="00B94424" w:rsidRPr="00CB43A8">
        <w:rPr>
          <w:rFonts w:ascii="Kaiti TC" w:eastAsia="Kaiti TC" w:hAnsi="Kaiti TC" w:cs="MS Mincho" w:hint="eastAsia"/>
          <w:color w:val="000000" w:themeColor="text1"/>
        </w:rPr>
        <w:t>是</w:t>
      </w:r>
      <w:r w:rsidRPr="00CB43A8">
        <w:rPr>
          <w:rFonts w:ascii="Kaiti TC" w:eastAsia="Kaiti TC" w:hAnsi="Kaiti TC" w:cs="MS Mincho" w:hint="eastAsia"/>
          <w:color w:val="000000" w:themeColor="text1"/>
        </w:rPr>
        <w:t>重新定義客戶互動，</w:t>
      </w:r>
      <w:r w:rsidR="00B94424" w:rsidRPr="00CB43A8">
        <w:rPr>
          <w:rFonts w:ascii="Kaiti TC" w:eastAsia="Kaiti TC" w:hAnsi="Kaiti TC" w:cs="MS Mincho"/>
          <w:color w:val="000000" w:themeColor="text1"/>
        </w:rPr>
        <w:t>而且要求很高的一組新技能、能力和工作方式</w:t>
      </w:r>
      <w:r w:rsidR="005974E1" w:rsidRPr="00CB43A8">
        <w:rPr>
          <w:rFonts w:ascii="Kaiti TC" w:eastAsia="Kaiti TC" w:hAnsi="Kaiti TC" w:cs="MS Mincho"/>
          <w:color w:val="000000" w:themeColor="text1"/>
          <w:szCs w:val="21"/>
        </w:rPr>
        <w:t>，</w:t>
      </w:r>
      <w:r w:rsidR="00B94424" w:rsidRPr="00CB43A8">
        <w:rPr>
          <w:rFonts w:ascii="Kaiti TC" w:eastAsia="Kaiti TC" w:hAnsi="Kaiti TC" w:cs="MS Mincho"/>
          <w:color w:val="000000" w:themeColor="text1"/>
        </w:rPr>
        <w:t>以兼具成本效益與效率的方式解決客</w:t>
      </w:r>
      <w:r w:rsidR="00B94424" w:rsidRPr="00CB43A8">
        <w:rPr>
          <w:rFonts w:ascii="Kaiti TC" w:eastAsia="Kaiti TC" w:hAnsi="Kaiti TC" w:cs="SimSun"/>
          <w:color w:val="000000" w:themeColor="text1"/>
        </w:rPr>
        <w:t>戶</w:t>
      </w:r>
      <w:r w:rsidR="00B94424" w:rsidRPr="00CB43A8">
        <w:rPr>
          <w:rFonts w:ascii="Kaiti TC" w:eastAsia="Kaiti TC" w:hAnsi="Kaiti TC" w:cs="MS Mincho"/>
          <w:color w:val="000000" w:themeColor="text1"/>
        </w:rPr>
        <w:t>的需求</w:t>
      </w:r>
      <w:r w:rsidR="00941DA3">
        <w:rPr>
          <w:rFonts w:ascii="Kaiti TC" w:eastAsia="Kaiti TC" w:hAnsi="Kaiti TC" w:cs="MS Mincho"/>
          <w:color w:val="000000" w:themeColor="text1"/>
        </w:rPr>
        <w:t>。現在是作出必要的投資於新</w:t>
      </w:r>
      <w:r w:rsidR="00C523C2" w:rsidRPr="00CB43A8">
        <w:rPr>
          <w:rFonts w:ascii="Kaiti TC" w:eastAsia="Kaiti TC" w:hAnsi="Kaiti TC" w:cs="MS Mincho"/>
          <w:color w:val="000000" w:themeColor="text1"/>
        </w:rPr>
        <w:t>能力</w:t>
      </w:r>
      <w:r w:rsidR="00C523C2" w:rsidRPr="00CB43A8">
        <w:rPr>
          <w:rFonts w:ascii="Kaiti TC" w:eastAsia="Kaiti TC" w:hAnsi="Kaiti TC" w:cs="MS Mincho" w:hint="eastAsia"/>
          <w:color w:val="000000" w:themeColor="text1"/>
        </w:rPr>
        <w:t>的</w:t>
      </w:r>
      <w:r w:rsidR="00C523C2" w:rsidRPr="00CB43A8">
        <w:rPr>
          <w:rFonts w:ascii="Kaiti TC" w:eastAsia="Kaiti TC" w:hAnsi="Kaiti TC" w:cs="MS Mincho"/>
          <w:color w:val="000000" w:themeColor="text1"/>
        </w:rPr>
        <w:t>時候，以適應未來需要的行銷功能並使其成長</w:t>
      </w:r>
      <w:r w:rsidR="00941DA3" w:rsidRPr="00CB43A8">
        <w:rPr>
          <w:rFonts w:ascii="Kaiti TC" w:eastAsia="Kaiti TC" w:hAnsi="Kaiti TC" w:cs="MS Mincho"/>
          <w:color w:val="000000" w:themeColor="text1"/>
        </w:rPr>
        <w:t>茁壯</w:t>
      </w:r>
      <w:r w:rsidR="00C523C2" w:rsidRPr="00CB43A8">
        <w:rPr>
          <w:rFonts w:ascii="Kaiti TC" w:eastAsia="Kaiti TC" w:hAnsi="Kaiti TC" w:cs="MS Mincho"/>
          <w:color w:val="000000" w:themeColor="text1"/>
        </w:rPr>
        <w:t>。</w:t>
      </w:r>
    </w:p>
    <w:p w14:paraId="4D065A4D" w14:textId="77777777" w:rsidR="00BB1DC3" w:rsidRPr="00CB43A8" w:rsidRDefault="00BB1DC3" w:rsidP="00356BAD">
      <w:pPr>
        <w:spacing w:beforeLines="50" w:before="180" w:line="0" w:lineRule="atLeast"/>
        <w:rPr>
          <w:rFonts w:ascii="Kaiti TC" w:eastAsia="Kaiti TC" w:hAnsi="Kaiti TC"/>
          <w:b/>
          <w:color w:val="000000" w:themeColor="text1"/>
          <w:sz w:val="32"/>
        </w:rPr>
      </w:pPr>
      <w:r w:rsidRPr="00CB43A8">
        <w:rPr>
          <w:rFonts w:ascii="Kaiti TC" w:eastAsia="Kaiti TC" w:hAnsi="Kaiti TC" w:cs="MS Mincho"/>
          <w:b/>
          <w:color w:val="000000" w:themeColor="text1"/>
          <w:szCs w:val="21"/>
          <w:shd w:val="clear" w:color="auto" w:fill="FFFFFF"/>
        </w:rPr>
        <w:t>識別常見漏洞</w:t>
      </w:r>
    </w:p>
    <w:p w14:paraId="72E96297" w14:textId="70C6DB89" w:rsidR="00356BAD" w:rsidRPr="00CB43A8" w:rsidRDefault="00356BAD" w:rsidP="00C216A6">
      <w:pPr>
        <w:spacing w:beforeLines="50" w:before="180" w:line="0" w:lineRule="atLeast"/>
        <w:jc w:val="both"/>
        <w:rPr>
          <w:rFonts w:ascii="Kaiti TC" w:eastAsia="Kaiti TC" w:hAnsi="Kaiti TC" w:cs="Songti TC"/>
          <w:color w:val="000000" w:themeColor="text1"/>
        </w:rPr>
      </w:pPr>
      <w:r w:rsidRPr="00CB43A8">
        <w:rPr>
          <w:rFonts w:ascii="Kaiti TC" w:eastAsia="Kaiti TC" w:hAnsi="Kaiti TC" w:hint="eastAsia"/>
          <w:color w:val="000000" w:themeColor="text1"/>
        </w:rPr>
        <w:t xml:space="preserve">    </w:t>
      </w:r>
      <w:r w:rsidR="00470AEC">
        <w:rPr>
          <w:rFonts w:ascii="Kaiti TC" w:eastAsia="Kaiti TC" w:hAnsi="Kaiti TC" w:hint="eastAsia"/>
          <w:color w:val="000000" w:themeColor="text1"/>
        </w:rPr>
        <w:t>當在傳統商業環境下進行評估時，公司的</w:t>
      </w:r>
      <w:r w:rsidRPr="00CB43A8">
        <w:rPr>
          <w:rFonts w:ascii="Kaiti TC" w:eastAsia="Kaiti TC" w:hAnsi="Kaiti TC" w:hint="eastAsia"/>
          <w:color w:val="000000" w:themeColor="text1"/>
        </w:rPr>
        <w:t xml:space="preserve">行銷功能可能表現得很好 </w:t>
      </w:r>
      <w:r w:rsidRPr="00CB43A8">
        <w:rPr>
          <w:rFonts w:ascii="Kaiti TC" w:eastAsia="Kaiti TC" w:hAnsi="Kaiti TC"/>
          <w:color w:val="000000" w:themeColor="text1"/>
        </w:rPr>
        <w:t>–</w:t>
      </w:r>
      <w:r w:rsidRPr="00CB43A8">
        <w:rPr>
          <w:rFonts w:ascii="Kaiti TC" w:eastAsia="Kaiti TC" w:hAnsi="Kaiti TC" w:hint="eastAsia"/>
          <w:color w:val="000000" w:themeColor="text1"/>
        </w:rPr>
        <w:t xml:space="preserve"> 在變化的環境被低估或不被</w:t>
      </w:r>
      <w:r w:rsidRPr="00CB43A8">
        <w:rPr>
          <w:rFonts w:ascii="Kaiti TC" w:eastAsia="Kaiti TC" w:hAnsi="Kaiti TC" w:cs="MS Mincho"/>
          <w:color w:val="000000" w:themeColor="text1"/>
          <w:shd w:val="clear" w:color="auto" w:fill="FFFFFF"/>
        </w:rPr>
        <w:t>充分理解的情況下</w:t>
      </w:r>
      <w:r w:rsidRPr="00CB43A8">
        <w:rPr>
          <w:rFonts w:ascii="Kaiti TC" w:eastAsia="Kaiti TC" w:hAnsi="Kaiti TC" w:hint="eastAsia"/>
          <w:color w:val="000000" w:themeColor="text1"/>
        </w:rPr>
        <w:t>，這是常見的錯誤。</w:t>
      </w:r>
      <w:r w:rsidRPr="00CB43A8">
        <w:rPr>
          <w:rFonts w:ascii="Kaiti TC" w:eastAsia="Kaiti TC" w:hAnsi="Kaiti TC" w:cs="MS Mincho"/>
          <w:color w:val="000000" w:themeColor="text1"/>
        </w:rPr>
        <w:t>缺乏一個關於「好是什麼樣子」的參考也增加了這種誤解。</w:t>
      </w:r>
      <w:r w:rsidR="00470AEC">
        <w:rPr>
          <w:rFonts w:ascii="Kaiti TC" w:eastAsia="Kaiti TC" w:hAnsi="Kaiti TC" w:cs="MS Mincho"/>
          <w:color w:val="000000" w:themeColor="text1"/>
          <w:shd w:val="clear" w:color="auto" w:fill="FFFFFF"/>
        </w:rPr>
        <w:t>這裡</w:t>
      </w:r>
      <w:r w:rsidR="00470AE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有</w:t>
      </w:r>
      <w:r w:rsidR="00470AEC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十種</w:t>
      </w:r>
      <w:r w:rsidR="00890CDE" w:rsidRPr="00CB43A8">
        <w:rPr>
          <w:rFonts w:ascii="Kaiti TC" w:eastAsia="Kaiti TC" w:hAnsi="Kaiti TC" w:cs="MS Mincho"/>
          <w:color w:val="000000" w:themeColor="text1"/>
          <w:shd w:val="clear" w:color="auto" w:fill="FFFFFF"/>
        </w:rPr>
        <w:t>跡象表明</w:t>
      </w:r>
      <w:r w:rsidR="00470AE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一家</w:t>
      </w:r>
      <w:r w:rsidR="00890CDE" w:rsidRPr="00CB43A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公司</w:t>
      </w:r>
      <w:r w:rsidRPr="00CB43A8">
        <w:rPr>
          <w:rFonts w:ascii="Kaiti TC" w:eastAsia="Kaiti TC" w:hAnsi="Kaiti TC" w:cs="MS Mincho"/>
          <w:color w:val="000000" w:themeColor="text1"/>
          <w:shd w:val="clear" w:color="auto" w:fill="FFFFFF"/>
        </w:rPr>
        <w:t>可能落入這個陷阱</w:t>
      </w:r>
      <w:r w:rsidRPr="00CB43A8">
        <w:rPr>
          <w:rFonts w:ascii="Kaiti TC" w:eastAsia="Kaiti TC" w:hAnsi="Kaiti TC" w:cs="Songti TC" w:hint="eastAsia"/>
          <w:color w:val="000000" w:themeColor="text1"/>
        </w:rPr>
        <w:t>：</w:t>
      </w:r>
    </w:p>
    <w:p w14:paraId="751CCCDE" w14:textId="30F06391" w:rsidR="005112DA" w:rsidRPr="00CB43A8" w:rsidRDefault="00890CDE" w:rsidP="00C216A6">
      <w:pPr>
        <w:pStyle w:val="a7"/>
        <w:numPr>
          <w:ilvl w:val="0"/>
          <w:numId w:val="3"/>
        </w:numPr>
        <w:shd w:val="clear" w:color="auto" w:fill="FFFFFF"/>
        <w:spacing w:before="180" w:line="0" w:lineRule="atLeast"/>
        <w:ind w:leftChars="0"/>
        <w:jc w:val="both"/>
        <w:rPr>
          <w:rFonts w:ascii="Kaiti TC" w:eastAsia="Kaiti TC" w:hAnsi="Kaiti TC"/>
          <w:color w:val="000000" w:themeColor="text1"/>
          <w:szCs w:val="21"/>
        </w:rPr>
      </w:pPr>
      <w:r w:rsidRPr="00CB43A8">
        <w:rPr>
          <w:rFonts w:ascii="Kaiti TC" w:eastAsia="Kaiti TC" w:hAnsi="Kaiti TC" w:cs="MS Mincho" w:hint="eastAsia"/>
          <w:color w:val="000000" w:themeColor="text1"/>
          <w:szCs w:val="21"/>
        </w:rPr>
        <w:t>公司的</w:t>
      </w:r>
      <w:r w:rsidR="00BC74F6" w:rsidRPr="00CB43A8">
        <w:rPr>
          <w:rFonts w:ascii="Kaiti TC" w:eastAsia="Kaiti TC" w:hAnsi="Kaiti TC" w:cs="MS Mincho" w:hint="eastAsia"/>
          <w:color w:val="000000" w:themeColor="text1"/>
          <w:szCs w:val="21"/>
        </w:rPr>
        <w:t>行銷</w:t>
      </w:r>
      <w:r w:rsidR="00BC74F6" w:rsidRPr="00CB43A8">
        <w:rPr>
          <w:rFonts w:ascii="Kaiti TC" w:eastAsia="Kaiti TC" w:hAnsi="Kaiti TC" w:cs="MS Mincho"/>
          <w:color w:val="000000" w:themeColor="text1"/>
          <w:szCs w:val="21"/>
        </w:rPr>
        <w:t>功能仍然是分為「數</w:t>
      </w:r>
      <w:r w:rsidR="00BC74F6" w:rsidRPr="00CB43A8">
        <w:rPr>
          <w:rFonts w:ascii="Kaiti TC" w:eastAsia="Kaiti TC" w:hAnsi="Kaiti TC" w:cs="MS Mincho" w:hint="eastAsia"/>
          <w:color w:val="000000" w:themeColor="text1"/>
          <w:szCs w:val="21"/>
        </w:rPr>
        <w:t>位</w:t>
      </w:r>
      <w:r w:rsidR="00BC74F6" w:rsidRPr="00CB43A8">
        <w:rPr>
          <w:rFonts w:ascii="Kaiti TC" w:eastAsia="Kaiti TC" w:hAnsi="Kaiti TC" w:cs="MS Mincho"/>
          <w:color w:val="000000" w:themeColor="text1"/>
          <w:szCs w:val="21"/>
        </w:rPr>
        <w:t>化」和「其他」，</w:t>
      </w:r>
      <w:r w:rsidR="00470AEC">
        <w:rPr>
          <w:rFonts w:ascii="Kaiti TC" w:eastAsia="Kaiti TC" w:hAnsi="Kaiti TC" w:cs="MS Mincho"/>
          <w:color w:val="000000" w:themeColor="text1"/>
          <w:szCs w:val="21"/>
        </w:rPr>
        <w:t>很大程度</w:t>
      </w:r>
      <w:r w:rsidR="005112DA" w:rsidRPr="00CB43A8">
        <w:rPr>
          <w:rFonts w:ascii="Kaiti TC" w:eastAsia="Kaiti TC" w:hAnsi="Kaiti TC" w:cs="MS Mincho"/>
          <w:color w:val="000000" w:themeColor="text1"/>
          <w:szCs w:val="21"/>
        </w:rPr>
        <w:t>依賴協力廠商來做「思</w:t>
      </w:r>
      <w:r w:rsidR="005112DA" w:rsidRPr="00CB43A8">
        <w:rPr>
          <w:rFonts w:ascii="Kaiti TC" w:eastAsia="Kaiti TC" w:hAnsi="Kaiti TC" w:cs="MS Mincho"/>
          <w:color w:val="000000" w:themeColor="text1"/>
          <w:szCs w:val="21"/>
        </w:rPr>
        <w:lastRenderedPageBreak/>
        <w:t>考和行動」。</w:t>
      </w:r>
    </w:p>
    <w:p w14:paraId="104D8B52" w14:textId="2AA45593" w:rsidR="000628C8" w:rsidRPr="00CB43A8" w:rsidRDefault="000628C8" w:rsidP="00470AEC">
      <w:pPr>
        <w:pStyle w:val="a7"/>
        <w:numPr>
          <w:ilvl w:val="0"/>
          <w:numId w:val="3"/>
        </w:numPr>
        <w:shd w:val="clear" w:color="auto" w:fill="FFFFFF"/>
        <w:spacing w:before="180" w:line="0" w:lineRule="atLeast"/>
        <w:ind w:leftChars="0" w:left="482" w:hanging="482"/>
        <w:jc w:val="both"/>
        <w:rPr>
          <w:rFonts w:ascii="Kaiti TC" w:eastAsia="Kaiti TC" w:hAnsi="Kaiti TC"/>
          <w:color w:val="000000" w:themeColor="text1"/>
          <w:szCs w:val="21"/>
        </w:rPr>
      </w:pPr>
      <w:r w:rsidRPr="00CB43A8">
        <w:rPr>
          <w:rFonts w:ascii="Kaiti TC" w:eastAsia="Kaiti TC" w:hAnsi="Kaiti TC" w:cs="MS Mincho" w:hint="eastAsia"/>
          <w:color w:val="000000" w:themeColor="text1"/>
          <w:szCs w:val="21"/>
        </w:rPr>
        <w:t>對於</w:t>
      </w:r>
      <w:r w:rsidR="00890CDE" w:rsidRPr="00CB43A8">
        <w:rPr>
          <w:rFonts w:ascii="Kaiti TC" w:eastAsia="Kaiti TC" w:hAnsi="Kaiti TC" w:cs="MS Mincho"/>
          <w:color w:val="000000" w:themeColor="text1"/>
          <w:szCs w:val="21"/>
        </w:rPr>
        <w:t>組織沒有明確的</w:t>
      </w:r>
      <w:r w:rsidR="00890CDE" w:rsidRPr="00CB43A8">
        <w:rPr>
          <w:rFonts w:ascii="Kaiti TC" w:eastAsia="Kaiti TC" w:hAnsi="Kaiti TC" w:cs="MS Mincho" w:hint="eastAsia"/>
          <w:color w:val="000000" w:themeColor="text1"/>
          <w:szCs w:val="21"/>
        </w:rPr>
        <w:t>行銷</w:t>
      </w:r>
      <w:r w:rsidR="00890CDE" w:rsidRPr="00CB43A8">
        <w:rPr>
          <w:rFonts w:ascii="Kaiti TC" w:eastAsia="Kaiti TC" w:hAnsi="Kaiti TC" w:cs="MS Mincho"/>
          <w:color w:val="000000" w:themeColor="text1"/>
          <w:szCs w:val="21"/>
        </w:rPr>
        <w:t>願景，</w:t>
      </w:r>
      <w:r w:rsidRPr="00CB43A8">
        <w:rPr>
          <w:rFonts w:ascii="Kaiti TC" w:eastAsia="Kaiti TC" w:hAnsi="Kaiti TC" w:cs="MS Mincho" w:hint="eastAsia"/>
          <w:color w:val="000000" w:themeColor="text1"/>
          <w:szCs w:val="21"/>
        </w:rPr>
        <w:t>也</w:t>
      </w:r>
      <w:r w:rsidR="0077315A" w:rsidRPr="00CB43A8">
        <w:rPr>
          <w:rFonts w:ascii="Kaiti TC" w:eastAsia="Kaiti TC" w:hAnsi="Kaiti TC" w:cs="MS Mincho"/>
          <w:color w:val="000000" w:themeColor="text1"/>
          <w:szCs w:val="21"/>
        </w:rPr>
        <w:t>沒有為</w:t>
      </w:r>
      <w:r w:rsidR="0077315A" w:rsidRPr="00CB43A8">
        <w:rPr>
          <w:rFonts w:ascii="Kaiti TC" w:eastAsia="Kaiti TC" w:hAnsi="Kaiti TC" w:cs="MS Mincho" w:hint="eastAsia"/>
          <w:color w:val="000000" w:themeColor="text1"/>
          <w:szCs w:val="21"/>
        </w:rPr>
        <w:t>行</w:t>
      </w:r>
      <w:r w:rsidR="0077315A" w:rsidRPr="00CB43A8">
        <w:rPr>
          <w:rFonts w:ascii="Kaiti TC" w:eastAsia="Kaiti TC" w:hAnsi="Kaiti TC" w:cs="MS Mincho"/>
          <w:color w:val="000000" w:themeColor="text1"/>
          <w:szCs w:val="21"/>
        </w:rPr>
        <w:t>銷人員預先定義發展路徑，也不清楚</w:t>
      </w:r>
      <w:r w:rsidRPr="00CB43A8">
        <w:rPr>
          <w:rFonts w:ascii="Kaiti TC" w:eastAsia="Kaiti TC" w:hAnsi="Kaiti TC" w:cs="MS Mincho"/>
          <w:color w:val="000000" w:themeColor="text1"/>
          <w:szCs w:val="21"/>
        </w:rPr>
        <w:t>好是什麼樣子</w:t>
      </w:r>
      <w:r w:rsidR="00434CE1" w:rsidRPr="00CB43A8">
        <w:rPr>
          <w:rFonts w:ascii="Kaiti TC" w:eastAsia="Kaiti TC" w:hAnsi="Kaiti TC" w:cs="MS Mincho"/>
          <w:color w:val="000000" w:themeColor="text1"/>
          <w:szCs w:val="21"/>
        </w:rPr>
        <w:t>。</w:t>
      </w:r>
    </w:p>
    <w:p w14:paraId="28DF310E" w14:textId="532DA533" w:rsidR="0077315A" w:rsidRPr="00CB43A8" w:rsidRDefault="00586400" w:rsidP="00C216A6">
      <w:pPr>
        <w:pStyle w:val="a7"/>
        <w:numPr>
          <w:ilvl w:val="0"/>
          <w:numId w:val="3"/>
        </w:numPr>
        <w:shd w:val="clear" w:color="auto" w:fill="FFFFFF"/>
        <w:spacing w:before="180" w:line="0" w:lineRule="atLeast"/>
        <w:ind w:leftChars="0"/>
        <w:jc w:val="both"/>
        <w:rPr>
          <w:rFonts w:ascii="Kaiti TC" w:eastAsia="Kaiti TC" w:hAnsi="Kaiti TC"/>
          <w:color w:val="000000" w:themeColor="text1"/>
          <w:szCs w:val="21"/>
        </w:rPr>
      </w:pPr>
      <w:r w:rsidRPr="00CB43A8">
        <w:rPr>
          <w:rFonts w:ascii="Kaiti TC" w:eastAsia="Kaiti TC" w:hAnsi="Kaiti TC" w:cs="MS Mincho"/>
          <w:color w:val="000000" w:themeColor="text1"/>
        </w:rPr>
        <w:t>行銷策劃是以品牌為中心，</w:t>
      </w:r>
      <w:r w:rsidRPr="00CB43A8">
        <w:rPr>
          <w:rFonts w:ascii="Kaiti TC" w:eastAsia="Kaiti TC" w:hAnsi="Kaiti TC" w:cs="MS Mincho"/>
          <w:color w:val="000000" w:themeColor="text1"/>
          <w:shd w:val="clear" w:color="auto" w:fill="FFFFFF"/>
        </w:rPr>
        <w:t>在客</w:t>
      </w:r>
      <w:r w:rsidRPr="00CB43A8">
        <w:rPr>
          <w:rFonts w:ascii="Kaiti TC" w:eastAsia="Kaiti TC" w:hAnsi="Kaiti TC" w:cs="SimSun"/>
          <w:color w:val="000000" w:themeColor="text1"/>
          <w:shd w:val="clear" w:color="auto" w:fill="FFFFFF"/>
        </w:rPr>
        <w:t>戶</w:t>
      </w:r>
      <w:r w:rsidRPr="00CB43A8">
        <w:rPr>
          <w:rFonts w:ascii="Kaiti TC" w:eastAsia="Kaiti TC" w:hAnsi="Kaiti TC" w:cs="MS Mincho"/>
          <w:color w:val="000000" w:themeColor="text1"/>
          <w:shd w:val="clear" w:color="auto" w:fill="FFFFFF"/>
        </w:rPr>
        <w:t>或職能之間進行有限的協調</w:t>
      </w:r>
      <w:r w:rsidRPr="00CB43A8">
        <w:rPr>
          <w:rFonts w:ascii="Kaiti TC" w:eastAsia="Kaiti TC" w:hAnsi="Kaiti TC" w:cs="MS Mincho"/>
          <w:color w:val="000000" w:themeColor="text1"/>
          <w:szCs w:val="21"/>
        </w:rPr>
        <w:t>，</w:t>
      </w:r>
      <w:r w:rsidR="00470AEC">
        <w:rPr>
          <w:rFonts w:ascii="Kaiti TC" w:eastAsia="Kaiti TC" w:hAnsi="Kaiti TC" w:hint="eastAsia"/>
          <w:color w:val="000000" w:themeColor="text1"/>
        </w:rPr>
        <w:t>導致銷售人員和數位化活動分開設計和配置</w:t>
      </w:r>
      <w:r w:rsidRPr="00CB43A8">
        <w:rPr>
          <w:rFonts w:ascii="Kaiti TC" w:eastAsia="Kaiti TC" w:hAnsi="Kaiti TC" w:cs="MS Mincho"/>
          <w:color w:val="000000" w:themeColor="text1"/>
          <w:szCs w:val="21"/>
        </w:rPr>
        <w:t>。</w:t>
      </w:r>
    </w:p>
    <w:p w14:paraId="0B2F66EF" w14:textId="003EEF61" w:rsidR="00CB287D" w:rsidRPr="00CB43A8" w:rsidRDefault="00CB287D" w:rsidP="00C216A6">
      <w:pPr>
        <w:pStyle w:val="a7"/>
        <w:numPr>
          <w:ilvl w:val="0"/>
          <w:numId w:val="3"/>
        </w:numPr>
        <w:shd w:val="clear" w:color="auto" w:fill="FFFFFF"/>
        <w:spacing w:before="180" w:line="0" w:lineRule="atLeast"/>
        <w:ind w:leftChars="0"/>
        <w:jc w:val="both"/>
        <w:rPr>
          <w:rFonts w:ascii="Kaiti TC" w:eastAsia="Kaiti TC" w:hAnsi="Kaiti TC"/>
          <w:color w:val="000000" w:themeColor="text1"/>
          <w:szCs w:val="21"/>
        </w:rPr>
      </w:pPr>
      <w:r w:rsidRPr="00CB43A8">
        <w:rPr>
          <w:rFonts w:ascii="Kaiti TC" w:eastAsia="Kaiti TC" w:hAnsi="Kaiti TC" w:cs="MS Mincho"/>
          <w:color w:val="000000" w:themeColor="text1"/>
          <w:szCs w:val="21"/>
        </w:rPr>
        <w:t>與市場准入或醫</w:t>
      </w:r>
      <w:r w:rsidRPr="00CB43A8">
        <w:rPr>
          <w:rFonts w:ascii="Kaiti TC" w:eastAsia="Kaiti TC" w:hAnsi="Kaiti TC" w:cs="MS Mincho" w:hint="eastAsia"/>
          <w:color w:val="000000" w:themeColor="text1"/>
          <w:szCs w:val="21"/>
        </w:rPr>
        <w:t>學事務</w:t>
      </w:r>
      <w:r w:rsidRPr="00CB43A8">
        <w:rPr>
          <w:rFonts w:ascii="Kaiti TC" w:eastAsia="Kaiti TC" w:hAnsi="Kaiti TC" w:cs="MS Mincho"/>
          <w:color w:val="000000" w:themeColor="text1"/>
          <w:szCs w:val="21"/>
        </w:rPr>
        <w:t>等其他功能的合作是特設和自發的</w:t>
      </w:r>
      <w:r w:rsidRPr="00CB43A8">
        <w:rPr>
          <w:rFonts w:ascii="Kaiti TC" w:eastAsia="Kaiti TC" w:hAnsi="Kaiti TC" w:cs="MS Mincho"/>
          <w:color w:val="000000" w:themeColor="text1"/>
        </w:rPr>
        <w:t>。</w:t>
      </w:r>
    </w:p>
    <w:p w14:paraId="0C7DE17C" w14:textId="77777777" w:rsidR="00881F03" w:rsidRPr="00CB43A8" w:rsidRDefault="00881F03" w:rsidP="00C216A6">
      <w:pPr>
        <w:pStyle w:val="a7"/>
        <w:numPr>
          <w:ilvl w:val="0"/>
          <w:numId w:val="3"/>
        </w:numPr>
        <w:shd w:val="clear" w:color="auto" w:fill="FFFFFF"/>
        <w:spacing w:before="180" w:line="0" w:lineRule="atLeast"/>
        <w:ind w:leftChars="0"/>
        <w:jc w:val="both"/>
        <w:rPr>
          <w:rFonts w:ascii="Kaiti TC" w:eastAsia="Kaiti TC" w:hAnsi="Kaiti TC"/>
          <w:color w:val="000000" w:themeColor="text1"/>
        </w:rPr>
      </w:pPr>
      <w:r w:rsidRPr="00CB43A8">
        <w:rPr>
          <w:rFonts w:ascii="Kaiti TC" w:eastAsia="Kaiti TC" w:hAnsi="Kaiti TC" w:cs="MS Mincho"/>
          <w:color w:val="000000" w:themeColor="text1"/>
        </w:rPr>
        <w:t>沒有圍繞客</w:t>
      </w:r>
      <w:r w:rsidRPr="00CB43A8">
        <w:rPr>
          <w:rFonts w:ascii="Kaiti TC" w:eastAsia="Kaiti TC" w:hAnsi="Kaiti TC" w:cs="SimSun"/>
          <w:color w:val="000000" w:themeColor="text1"/>
        </w:rPr>
        <w:t>戶</w:t>
      </w:r>
      <w:r w:rsidRPr="00CB43A8">
        <w:rPr>
          <w:rFonts w:ascii="Kaiti TC" w:eastAsia="Kaiti TC" w:hAnsi="Kaiti TC" w:cs="MS Mincho"/>
          <w:color w:val="000000" w:themeColor="text1"/>
        </w:rPr>
        <w:t>體驗的治理，導致設計和執行的隨意性</w:t>
      </w:r>
      <w:r w:rsidRPr="00CB43A8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01785C56" w14:textId="5AA97AE0" w:rsidR="00A32C1E" w:rsidRPr="00CB43A8" w:rsidRDefault="00470AEC" w:rsidP="00C216A6">
      <w:pPr>
        <w:pStyle w:val="a7"/>
        <w:numPr>
          <w:ilvl w:val="0"/>
          <w:numId w:val="3"/>
        </w:numPr>
        <w:shd w:val="clear" w:color="auto" w:fill="FFFFFF"/>
        <w:spacing w:before="180" w:line="0" w:lineRule="atLeast"/>
        <w:ind w:leftChars="0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cs="MS Mincho"/>
          <w:color w:val="000000" w:themeColor="text1"/>
          <w:szCs w:val="21"/>
        </w:rPr>
        <w:t>數</w:t>
      </w:r>
      <w:r>
        <w:rPr>
          <w:rFonts w:ascii="Kaiti TC" w:eastAsia="Kaiti TC" w:hAnsi="Kaiti TC" w:cs="MS Mincho" w:hint="eastAsia"/>
          <w:color w:val="000000" w:themeColor="text1"/>
          <w:szCs w:val="21"/>
        </w:rPr>
        <w:t>位</w:t>
      </w:r>
      <w:r w:rsidR="0014752C" w:rsidRPr="00CB43A8">
        <w:rPr>
          <w:rFonts w:ascii="Kaiti TC" w:eastAsia="Kaiti TC" w:hAnsi="Kaiti TC" w:cs="MS Mincho"/>
          <w:color w:val="000000" w:themeColor="text1"/>
          <w:szCs w:val="21"/>
        </w:rPr>
        <w:t>化方式是被動和保守的，</w:t>
      </w:r>
      <w:r w:rsidR="00A32C1E" w:rsidRPr="00CB43A8">
        <w:rPr>
          <w:rFonts w:ascii="Kaiti TC" w:eastAsia="Kaiti TC" w:hAnsi="Kaiti TC" w:cs="MS Mincho"/>
          <w:color w:val="000000" w:themeColor="text1"/>
          <w:szCs w:val="21"/>
        </w:rPr>
        <w:t>團隊</w:t>
      </w:r>
      <w:r w:rsidR="00A32C1E" w:rsidRPr="00CB43A8">
        <w:rPr>
          <w:rFonts w:ascii="Kaiti TC" w:eastAsia="Kaiti TC" w:hAnsi="Kaiti TC" w:cs="MS Mincho" w:hint="eastAsia"/>
          <w:color w:val="000000" w:themeColor="text1"/>
          <w:szCs w:val="21"/>
        </w:rPr>
        <w:t>寧可</w:t>
      </w:r>
      <w:r w:rsidR="00A32C1E" w:rsidRPr="00CB43A8">
        <w:rPr>
          <w:rFonts w:ascii="Kaiti TC" w:eastAsia="Kaiti TC" w:hAnsi="Kaiti TC" w:cs="MS Mincho"/>
          <w:color w:val="000000" w:themeColor="text1"/>
          <w:szCs w:val="21"/>
        </w:rPr>
        <w:t>選擇什麼都不做，而不是</w:t>
      </w:r>
      <w:r w:rsidR="00A32C1E" w:rsidRPr="00CB43A8">
        <w:rPr>
          <w:rFonts w:ascii="Kaiti TC" w:eastAsia="Kaiti TC" w:hAnsi="Kaiti TC" w:cs="MS Mincho" w:hint="eastAsia"/>
          <w:color w:val="000000" w:themeColor="text1"/>
          <w:szCs w:val="21"/>
        </w:rPr>
        <w:t>甘冒風險</w:t>
      </w:r>
      <w:r w:rsidR="00A32C1E" w:rsidRPr="00CB43A8">
        <w:rPr>
          <w:rFonts w:ascii="Kaiti TC" w:eastAsia="Kaiti TC" w:hAnsi="Kaiti TC" w:cs="MS Mincho"/>
          <w:color w:val="000000" w:themeColor="text1"/>
          <w:szCs w:val="21"/>
        </w:rPr>
        <w:t>。</w:t>
      </w:r>
    </w:p>
    <w:p w14:paraId="09B787E1" w14:textId="48CB62F3" w:rsidR="002D679C" w:rsidRPr="00CB43A8" w:rsidRDefault="002D679C" w:rsidP="00C216A6">
      <w:pPr>
        <w:pStyle w:val="a7"/>
        <w:numPr>
          <w:ilvl w:val="0"/>
          <w:numId w:val="3"/>
        </w:numPr>
        <w:shd w:val="clear" w:color="auto" w:fill="FFFFFF"/>
        <w:spacing w:before="180" w:line="0" w:lineRule="atLeast"/>
        <w:ind w:leftChars="0"/>
        <w:jc w:val="both"/>
        <w:rPr>
          <w:rFonts w:ascii="Kaiti TC" w:eastAsia="Kaiti TC" w:hAnsi="Kaiti TC"/>
          <w:color w:val="000000" w:themeColor="text1"/>
        </w:rPr>
      </w:pPr>
      <w:r w:rsidRPr="00CB43A8">
        <w:rPr>
          <w:rFonts w:ascii="Kaiti TC" w:eastAsia="Kaiti TC" w:hAnsi="Kaiti TC" w:cs="MS Mincho"/>
          <w:color w:val="000000" w:themeColor="text1"/>
        </w:rPr>
        <w:t>服務是在</w:t>
      </w:r>
      <w:r w:rsidRPr="00CB43A8">
        <w:rPr>
          <w:rFonts w:ascii="Kaiti TC" w:eastAsia="Kaiti TC" w:hAnsi="Kaiti TC" w:cs="MS Mincho" w:hint="eastAsia"/>
          <w:color w:val="000000" w:themeColor="text1"/>
        </w:rPr>
        <w:t>封閉塔</w:t>
      </w:r>
      <w:r w:rsidRPr="00CB43A8">
        <w:rPr>
          <w:rFonts w:ascii="Kaiti TC" w:eastAsia="Kaiti TC" w:hAnsi="Kaiti TC" w:cs="MS Mincho"/>
          <w:color w:val="000000" w:themeColor="text1"/>
        </w:rPr>
        <w:t>中發</w:t>
      </w:r>
      <w:r w:rsidRPr="00CB43A8">
        <w:rPr>
          <w:rFonts w:ascii="Kaiti TC" w:eastAsia="Kaiti TC" w:hAnsi="Kaiti TC" w:cs="MS Mincho" w:hint="eastAsia"/>
          <w:color w:val="000000" w:themeColor="text1"/>
        </w:rPr>
        <w:t>展</w:t>
      </w:r>
      <w:r w:rsidRPr="00CB43A8">
        <w:rPr>
          <w:rFonts w:ascii="Kaiti TC" w:eastAsia="Kaiti TC" w:hAnsi="Kaiti TC" w:cs="MS Mincho"/>
          <w:color w:val="000000" w:themeColor="text1"/>
        </w:rPr>
        <w:t>，無法擴</w:t>
      </w:r>
      <w:r w:rsidRPr="00CB43A8">
        <w:rPr>
          <w:rFonts w:ascii="Kaiti TC" w:eastAsia="Kaiti TC" w:hAnsi="Kaiti TC" w:cs="MS Mincho" w:hint="eastAsia"/>
          <w:color w:val="000000" w:themeColor="text1"/>
        </w:rPr>
        <w:t>張</w:t>
      </w:r>
      <w:r w:rsidRPr="00CB43A8">
        <w:rPr>
          <w:rFonts w:ascii="Kaiti TC" w:eastAsia="Kaiti TC" w:hAnsi="Kaiti TC" w:cs="MS Mincho"/>
          <w:color w:val="000000" w:themeColor="text1"/>
        </w:rPr>
        <w:t>，與明確的健康結果戰</w:t>
      </w:r>
      <w:r w:rsidRPr="00CB43A8">
        <w:rPr>
          <w:rFonts w:ascii="Kaiti TC" w:eastAsia="Kaiti TC" w:hAnsi="Kaiti TC" w:cs="MS Mincho" w:hint="eastAsia"/>
          <w:color w:val="000000" w:themeColor="text1"/>
        </w:rPr>
        <w:t>略</w:t>
      </w:r>
      <w:r w:rsidRPr="00CB43A8">
        <w:rPr>
          <w:rFonts w:ascii="Kaiti TC" w:eastAsia="Kaiti TC" w:hAnsi="Kaiti TC" w:cs="MS Mincho"/>
          <w:color w:val="000000" w:themeColor="text1"/>
        </w:rPr>
        <w:t>和契</w:t>
      </w:r>
      <w:r w:rsidRPr="00CB43A8">
        <w:rPr>
          <w:rFonts w:ascii="Kaiti TC" w:eastAsia="Kaiti TC" w:hAnsi="Kaiti TC" w:cs="SimSun"/>
          <w:color w:val="000000" w:themeColor="text1"/>
        </w:rPr>
        <w:t>约</w:t>
      </w:r>
      <w:r w:rsidRPr="00CB43A8">
        <w:rPr>
          <w:rFonts w:ascii="Kaiti TC" w:eastAsia="Kaiti TC" w:hAnsi="Kaiti TC" w:cs="MS Mincho"/>
          <w:color w:val="000000" w:themeColor="text1"/>
        </w:rPr>
        <w:t>無關。</w:t>
      </w:r>
    </w:p>
    <w:p w14:paraId="01E9A2E4" w14:textId="77777777" w:rsidR="00EC7937" w:rsidRPr="00CB43A8" w:rsidRDefault="00EC7937" w:rsidP="00C216A6">
      <w:pPr>
        <w:pStyle w:val="a7"/>
        <w:numPr>
          <w:ilvl w:val="0"/>
          <w:numId w:val="3"/>
        </w:numPr>
        <w:shd w:val="clear" w:color="auto" w:fill="FFFFFF"/>
        <w:spacing w:before="180" w:line="0" w:lineRule="atLeast"/>
        <w:ind w:leftChars="0"/>
        <w:jc w:val="both"/>
        <w:rPr>
          <w:rFonts w:ascii="Kaiti TC" w:eastAsia="Kaiti TC" w:hAnsi="Kaiti TC"/>
          <w:color w:val="000000" w:themeColor="text1"/>
        </w:rPr>
      </w:pPr>
      <w:r w:rsidRPr="00CB43A8">
        <w:rPr>
          <w:rFonts w:ascii="Kaiti TC" w:eastAsia="Kaiti TC" w:hAnsi="Kaiti TC" w:cs="MS Mincho"/>
          <w:color w:val="000000" w:themeColor="text1"/>
        </w:rPr>
        <w:t>沒有能力衡量和證明數位的價</w:t>
      </w:r>
      <w:r w:rsidRPr="00CB43A8">
        <w:rPr>
          <w:rFonts w:ascii="Kaiti TC" w:eastAsia="Kaiti TC" w:hAnsi="Kaiti TC" w:cs="SimSun"/>
          <w:color w:val="000000" w:themeColor="text1"/>
        </w:rPr>
        <w:t>值</w:t>
      </w:r>
      <w:r w:rsidRPr="00CB43A8">
        <w:rPr>
          <w:rFonts w:ascii="Kaiti TC" w:eastAsia="Kaiti TC" w:hAnsi="Kaiti TC" w:cs="MS Mincho"/>
          <w:color w:val="000000" w:themeColor="text1"/>
        </w:rPr>
        <w:t>，從而導致投資不足。</w:t>
      </w:r>
    </w:p>
    <w:p w14:paraId="796B19BD" w14:textId="77777777" w:rsidR="00EC7937" w:rsidRPr="00CB43A8" w:rsidRDefault="00EC7937" w:rsidP="00C216A6">
      <w:pPr>
        <w:pStyle w:val="a7"/>
        <w:numPr>
          <w:ilvl w:val="0"/>
          <w:numId w:val="3"/>
        </w:numPr>
        <w:shd w:val="clear" w:color="auto" w:fill="FFFFFF"/>
        <w:spacing w:before="180" w:line="0" w:lineRule="atLeast"/>
        <w:ind w:leftChars="0"/>
        <w:jc w:val="both"/>
        <w:rPr>
          <w:rFonts w:ascii="Kaiti TC" w:eastAsia="Kaiti TC" w:hAnsi="Kaiti TC"/>
          <w:color w:val="000000" w:themeColor="text1"/>
        </w:rPr>
      </w:pPr>
      <w:r w:rsidRPr="00CB43A8">
        <w:rPr>
          <w:rFonts w:ascii="Kaiti TC" w:eastAsia="Kaiti TC" w:hAnsi="Kaiti TC" w:cs="MS Mincho"/>
          <w:color w:val="000000" w:themeColor="text1"/>
          <w:szCs w:val="21"/>
        </w:rPr>
        <w:t>業務難以超越收集和整合數據，因此無法了解客</w:t>
      </w:r>
      <w:r w:rsidRPr="00CB43A8">
        <w:rPr>
          <w:rFonts w:ascii="Kaiti TC" w:eastAsia="Kaiti TC" w:hAnsi="Kaiti TC" w:cs="SimSun"/>
          <w:color w:val="000000" w:themeColor="text1"/>
          <w:szCs w:val="21"/>
        </w:rPr>
        <w:t>戶</w:t>
      </w:r>
      <w:r w:rsidRPr="00CB43A8">
        <w:rPr>
          <w:rFonts w:ascii="Kaiti TC" w:eastAsia="Kaiti TC" w:hAnsi="Kaiti TC" w:cs="MS Mincho"/>
          <w:color w:val="000000" w:themeColor="text1"/>
          <w:szCs w:val="21"/>
        </w:rPr>
        <w:t>的影響和投資回報率（</w:t>
      </w:r>
      <w:r w:rsidRPr="00CB43A8">
        <w:rPr>
          <w:rFonts w:ascii="Kaiti TC" w:eastAsia="Kaiti TC" w:hAnsi="Kaiti TC"/>
          <w:color w:val="000000" w:themeColor="text1"/>
          <w:szCs w:val="21"/>
        </w:rPr>
        <w:t>ROI</w:t>
      </w:r>
      <w:r w:rsidRPr="00CB43A8">
        <w:rPr>
          <w:rFonts w:ascii="Kaiti TC" w:eastAsia="Kaiti TC" w:hAnsi="Kaiti TC" w:cs="MS Mincho"/>
          <w:color w:val="000000" w:themeColor="text1"/>
          <w:szCs w:val="21"/>
        </w:rPr>
        <w:t>）</w:t>
      </w:r>
      <w:r w:rsidRPr="00CB43A8">
        <w:rPr>
          <w:rFonts w:ascii="Kaiti TC" w:eastAsia="Kaiti TC" w:hAnsi="Kaiti TC" w:cs="MS Mincho"/>
          <w:color w:val="000000" w:themeColor="text1"/>
        </w:rPr>
        <w:t>。</w:t>
      </w:r>
    </w:p>
    <w:p w14:paraId="3195C7BF" w14:textId="77777777" w:rsidR="00EC7937" w:rsidRPr="00CB43A8" w:rsidRDefault="00EC7937" w:rsidP="00D4537F">
      <w:pPr>
        <w:pStyle w:val="a7"/>
        <w:numPr>
          <w:ilvl w:val="0"/>
          <w:numId w:val="3"/>
        </w:numPr>
        <w:shd w:val="clear" w:color="auto" w:fill="FFFFFF"/>
        <w:spacing w:before="180" w:line="0" w:lineRule="atLeast"/>
        <w:ind w:leftChars="0"/>
        <w:jc w:val="both"/>
        <w:rPr>
          <w:rFonts w:ascii="Kaiti TC" w:eastAsia="Kaiti TC" w:hAnsi="Kaiti TC"/>
          <w:color w:val="000000" w:themeColor="text1"/>
        </w:rPr>
      </w:pPr>
      <w:r w:rsidRPr="00CB43A8">
        <w:rPr>
          <w:rFonts w:ascii="Kaiti TC" w:eastAsia="Kaiti TC" w:hAnsi="Kaiti TC" w:cs="MS Mincho"/>
          <w:color w:val="000000" w:themeColor="text1"/>
          <w:szCs w:val="21"/>
        </w:rPr>
        <w:t>吸引和留住頂尖人才變得困難。</w:t>
      </w:r>
    </w:p>
    <w:p w14:paraId="51E5CC79" w14:textId="2C50412B" w:rsidR="00370FDB" w:rsidRPr="00CB43A8" w:rsidRDefault="00370FDB" w:rsidP="00C216A6">
      <w:pPr>
        <w:shd w:val="clear" w:color="auto" w:fill="FFFFFF"/>
        <w:spacing w:before="120" w:line="0" w:lineRule="atLeast"/>
        <w:jc w:val="both"/>
        <w:rPr>
          <w:rFonts w:ascii="Kaiti TC" w:eastAsia="Kaiti TC" w:hAnsi="Kaiti TC"/>
          <w:b/>
          <w:color w:val="000000" w:themeColor="text1"/>
          <w:szCs w:val="21"/>
        </w:rPr>
      </w:pPr>
      <w:r w:rsidRPr="00CB43A8">
        <w:rPr>
          <w:rFonts w:ascii="Kaiti TC" w:eastAsia="Kaiti TC" w:hAnsi="Kaiti TC" w:cs="MS Mincho"/>
          <w:b/>
          <w:color w:val="000000" w:themeColor="text1"/>
          <w:szCs w:val="21"/>
        </w:rPr>
        <w:t>開始重建的時</w:t>
      </w:r>
      <w:r w:rsidRPr="00CB43A8">
        <w:rPr>
          <w:rFonts w:ascii="Kaiti TC" w:eastAsia="Kaiti TC" w:hAnsi="Kaiti TC" w:cs="MS Mincho" w:hint="eastAsia"/>
          <w:b/>
          <w:color w:val="000000" w:themeColor="text1"/>
          <w:szCs w:val="21"/>
        </w:rPr>
        <w:t>候</w:t>
      </w:r>
    </w:p>
    <w:p w14:paraId="77BA9D19" w14:textId="50A45846" w:rsidR="00262E5D" w:rsidRPr="00CB43A8" w:rsidRDefault="00140B23" w:rsidP="00C216A6">
      <w:pPr>
        <w:shd w:val="clear" w:color="auto" w:fill="FFFFFF"/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CB43A8">
        <w:rPr>
          <w:rFonts w:ascii="Kaiti TC" w:eastAsia="Kaiti TC" w:hAnsi="Kaiti TC" w:cs="MS Mincho"/>
          <w:color w:val="000000" w:themeColor="text1"/>
        </w:rPr>
        <w:t xml:space="preserve">    </w:t>
      </w:r>
      <w:r w:rsidRPr="00CB43A8">
        <w:rPr>
          <w:rFonts w:ascii="Kaiti TC" w:eastAsia="Kaiti TC" w:hAnsi="Kaiti TC" w:cs="MS Mincho" w:hint="eastAsia"/>
          <w:color w:val="000000" w:themeColor="text1"/>
        </w:rPr>
        <w:t>克服這些挑戰需要強大的願景</w:t>
      </w:r>
      <w:r w:rsidRPr="00CB43A8">
        <w:rPr>
          <w:rFonts w:ascii="Kaiti TC" w:eastAsia="Kaiti TC" w:hAnsi="Kaiti TC" w:cs="MS Mincho"/>
          <w:color w:val="000000" w:themeColor="text1"/>
          <w:szCs w:val="21"/>
        </w:rPr>
        <w:t>、</w:t>
      </w:r>
      <w:r w:rsidRPr="00CB43A8">
        <w:rPr>
          <w:rFonts w:ascii="Kaiti TC" w:eastAsia="Kaiti TC" w:hAnsi="Kaiti TC" w:cs="MS Mincho" w:hint="eastAsia"/>
          <w:color w:val="000000" w:themeColor="text1"/>
        </w:rPr>
        <w:t>新的能力和不同的營運模式。</w:t>
      </w:r>
      <w:r w:rsidR="001A3482" w:rsidRPr="00CB43A8">
        <w:rPr>
          <w:rFonts w:ascii="Kaiti TC" w:eastAsia="Kaiti TC" w:hAnsi="Kaiti TC" w:cs="MS Mincho"/>
          <w:color w:val="000000" w:themeColor="text1"/>
          <w:shd w:val="clear" w:color="auto" w:fill="FFFFFF"/>
        </w:rPr>
        <w:t>未來的</w:t>
      </w:r>
      <w:r w:rsidR="003B466F" w:rsidRPr="00CB43A8">
        <w:rPr>
          <w:rFonts w:ascii="Kaiti TC" w:eastAsia="Kaiti TC" w:hAnsi="Kaiti TC" w:cs="MS Mincho" w:hint="eastAsia"/>
          <w:color w:val="000000" w:themeColor="text1"/>
        </w:rPr>
        <w:t>蓬勃發展</w:t>
      </w:r>
      <w:r w:rsidR="001A3482" w:rsidRPr="00CB43A8">
        <w:rPr>
          <w:rFonts w:ascii="Kaiti TC" w:eastAsia="Kaiti TC" w:hAnsi="Kaiti TC" w:cs="MS Mincho"/>
          <w:color w:val="000000" w:themeColor="text1"/>
          <w:shd w:val="clear" w:color="auto" w:fill="FFFFFF"/>
        </w:rPr>
        <w:t>需要一套能力</w:t>
      </w:r>
      <w:r w:rsidR="003B466F" w:rsidRPr="00CB43A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3B466F" w:rsidRPr="00CB43A8">
        <w:rPr>
          <w:rFonts w:ascii="Kaiti TC" w:eastAsia="Kaiti TC" w:hAnsi="Kaiti TC" w:cs="MS Mincho"/>
          <w:color w:val="000000" w:themeColor="text1"/>
          <w:shd w:val="clear" w:color="auto" w:fill="FFFFFF"/>
        </w:rPr>
        <w:t>以確保</w:t>
      </w:r>
      <w:r w:rsidR="001A3482" w:rsidRPr="00CB43A8">
        <w:rPr>
          <w:rFonts w:ascii="Kaiti TC" w:eastAsia="Kaiti TC" w:hAnsi="Kaiti TC" w:cs="MS Mincho"/>
          <w:color w:val="000000" w:themeColor="text1"/>
          <w:shd w:val="clear" w:color="auto" w:fill="FFFFFF"/>
        </w:rPr>
        <w:t>行銷團隊更具創新性、</w:t>
      </w:r>
      <w:r w:rsidR="003B466F" w:rsidRPr="00CB43A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敏捷</w:t>
      </w:r>
      <w:r w:rsidR="001A3482" w:rsidRPr="00CB43A8">
        <w:rPr>
          <w:rFonts w:ascii="Kaiti TC" w:eastAsia="Kaiti TC" w:hAnsi="Kaiti TC" w:cs="MS Mincho"/>
          <w:color w:val="000000" w:themeColor="text1"/>
          <w:shd w:val="clear" w:color="auto" w:fill="FFFFFF"/>
        </w:rPr>
        <w:t>性、高效性和相關性。</w:t>
      </w:r>
      <w:r w:rsidR="00B27B33" w:rsidRPr="00CB43A8">
        <w:rPr>
          <w:rFonts w:ascii="Kaiti TC" w:eastAsia="Kaiti TC" w:hAnsi="Kaiti TC" w:cs="MS Mincho"/>
          <w:color w:val="000000" w:themeColor="text1"/>
        </w:rPr>
        <w:t>行銷卓越之旅的複雜性取決於每家公司</w:t>
      </w:r>
      <w:r w:rsidR="00B27B33" w:rsidRPr="00CB43A8">
        <w:rPr>
          <w:rFonts w:ascii="Kaiti TC" w:eastAsia="Kaiti TC" w:hAnsi="Kaiti TC" w:cs="MS Mincho"/>
          <w:color w:val="000000" w:themeColor="text1"/>
          <w:shd w:val="clear" w:color="auto" w:fill="FFFFFF"/>
        </w:rPr>
        <w:t>的能力成熟度</w:t>
      </w:r>
      <w:r w:rsidR="00B27B33" w:rsidRPr="00CB43A8">
        <w:rPr>
          <w:rFonts w:ascii="Kaiti TC" w:eastAsia="Kaiti TC" w:hAnsi="Kaiti TC" w:cs="MS Mincho"/>
          <w:color w:val="000000" w:themeColor="text1"/>
          <w:szCs w:val="21"/>
        </w:rPr>
        <w:t>，</w:t>
      </w:r>
      <w:r w:rsidR="00F0001D" w:rsidRPr="00CB43A8">
        <w:rPr>
          <w:rFonts w:ascii="Kaiti TC" w:eastAsia="Kaiti TC" w:hAnsi="Kaiti TC" w:cs="MS Mincho"/>
          <w:color w:val="000000" w:themeColor="text1"/>
          <w:shd w:val="clear" w:color="auto" w:fill="FFFFFF"/>
        </w:rPr>
        <w:t>但不應低估實現真正卓越所需的時間、精力和投資</w:t>
      </w:r>
      <w:r w:rsidR="00F0001D" w:rsidRPr="00CB43A8">
        <w:rPr>
          <w:rFonts w:ascii="Kaiti TC" w:eastAsia="Kaiti TC" w:hAnsi="Kaiti TC" w:cs="MS Mincho"/>
          <w:color w:val="000000" w:themeColor="text1"/>
        </w:rPr>
        <w:t xml:space="preserve"> - </w:t>
      </w:r>
      <w:r w:rsidR="00F0001D" w:rsidRPr="00CB43A8">
        <w:rPr>
          <w:rFonts w:ascii="Kaiti TC" w:eastAsia="Kaiti TC" w:hAnsi="Kaiti TC" w:cs="MS Mincho"/>
          <w:color w:val="000000" w:themeColor="text1"/>
          <w:szCs w:val="21"/>
        </w:rPr>
        <w:t>平均需要兩到三年的轉型</w:t>
      </w:r>
      <w:r w:rsidR="00F0001D" w:rsidRPr="00CB43A8">
        <w:rPr>
          <w:rFonts w:ascii="Kaiti TC" w:eastAsia="Kaiti TC" w:hAnsi="Kaiti TC" w:cs="MS Mincho"/>
          <w:color w:val="000000" w:themeColor="text1"/>
          <w:shd w:val="clear" w:color="auto" w:fill="FFFFFF"/>
        </w:rPr>
        <w:t>旅程。</w:t>
      </w:r>
      <w:r w:rsidR="00262E5D" w:rsidRPr="00CB43A8">
        <w:rPr>
          <w:rFonts w:ascii="Kaiti TC" w:eastAsia="Kaiti TC" w:hAnsi="Kaiti TC" w:cs="MS Mincho"/>
          <w:color w:val="000000" w:themeColor="text1"/>
        </w:rPr>
        <w:t>這裡有五個建議的步驟來開始這個旅程：</w:t>
      </w:r>
    </w:p>
    <w:p w14:paraId="1C87E55C" w14:textId="297B8C62" w:rsidR="00620A44" w:rsidRPr="00CB43A8" w:rsidRDefault="00620A44" w:rsidP="00C216A6">
      <w:pPr>
        <w:pStyle w:val="a7"/>
        <w:numPr>
          <w:ilvl w:val="0"/>
          <w:numId w:val="5"/>
        </w:numPr>
        <w:shd w:val="clear" w:color="auto" w:fill="FFFFFF"/>
        <w:spacing w:before="180" w:line="0" w:lineRule="atLeast"/>
        <w:ind w:leftChars="0"/>
        <w:jc w:val="both"/>
        <w:rPr>
          <w:rFonts w:ascii="Kaiti TC" w:eastAsia="Kaiti TC" w:hAnsi="Kaiti TC"/>
          <w:color w:val="000000" w:themeColor="text1"/>
        </w:rPr>
      </w:pPr>
      <w:r w:rsidRPr="00CB43A8">
        <w:rPr>
          <w:rFonts w:ascii="Kaiti TC" w:eastAsia="Kaiti TC" w:hAnsi="Kaiti TC" w:cs="MS Mincho"/>
          <w:color w:val="000000" w:themeColor="text1"/>
        </w:rPr>
        <w:t>建立並商定</w:t>
      </w:r>
      <w:r w:rsidRPr="00CB43A8">
        <w:rPr>
          <w:rFonts w:ascii="Kaiti TC" w:eastAsia="Kaiti TC" w:hAnsi="Kaiti TC" w:cs="MS Mincho" w:hint="eastAsia"/>
          <w:color w:val="000000" w:themeColor="text1"/>
        </w:rPr>
        <w:t>行</w:t>
      </w:r>
      <w:r w:rsidRPr="00CB43A8">
        <w:rPr>
          <w:rFonts w:ascii="Kaiti TC" w:eastAsia="Kaiti TC" w:hAnsi="Kaiti TC" w:cs="MS Mincho"/>
          <w:color w:val="000000" w:themeColor="text1"/>
        </w:rPr>
        <w:t>銷角色的明確願景</w:t>
      </w:r>
      <w:r w:rsidRPr="00CB43A8">
        <w:rPr>
          <w:rFonts w:ascii="Kaiti TC" w:eastAsia="Kaiti TC" w:hAnsi="Kaiti TC"/>
          <w:color w:val="000000" w:themeColor="text1"/>
        </w:rPr>
        <w:t xml:space="preserve"> - </w:t>
      </w:r>
      <w:r w:rsidRPr="00CB43A8">
        <w:rPr>
          <w:rFonts w:ascii="Kaiti TC" w:eastAsia="Kaiti TC" w:hAnsi="Kaiti TC" w:cs="MS Mincho"/>
          <w:color w:val="000000" w:themeColor="text1"/>
        </w:rPr>
        <w:t>建立</w:t>
      </w:r>
      <w:r w:rsidR="003D2276" w:rsidRPr="00CB43A8">
        <w:rPr>
          <w:rFonts w:ascii="Kaiti TC" w:eastAsia="Kaiti TC" w:hAnsi="Kaiti TC" w:cs="MS Mincho" w:hint="eastAsia"/>
          <w:color w:val="000000" w:themeColor="text1"/>
        </w:rPr>
        <w:t>成功的共同觀點</w:t>
      </w:r>
      <w:r w:rsidRPr="00CB43A8">
        <w:rPr>
          <w:rFonts w:ascii="Kaiti TC" w:eastAsia="Kaiti TC" w:hAnsi="Kaiti TC" w:cs="MS Mincho"/>
          <w:color w:val="000000" w:themeColor="text1"/>
        </w:rPr>
        <w:t>，</w:t>
      </w:r>
      <w:r w:rsidR="005759D8" w:rsidRPr="00CB43A8">
        <w:rPr>
          <w:rFonts w:ascii="Kaiti TC" w:eastAsia="Kaiti TC" w:hAnsi="Kaiti TC" w:cs="MS Mincho" w:hint="eastAsia"/>
          <w:color w:val="000000" w:themeColor="text1"/>
        </w:rPr>
        <w:t>對準</w:t>
      </w:r>
      <w:r w:rsidRPr="00CB43A8">
        <w:rPr>
          <w:rFonts w:ascii="Kaiti TC" w:eastAsia="Kaiti TC" w:hAnsi="Kaiti TC" w:cs="MS Mincho"/>
          <w:color w:val="000000" w:themeColor="text1"/>
        </w:rPr>
        <w:t>關鍵績效指標（</w:t>
      </w:r>
      <w:r w:rsidRPr="00CB43A8">
        <w:rPr>
          <w:rFonts w:ascii="Kaiti TC" w:eastAsia="Kaiti TC" w:hAnsi="Kaiti TC"/>
          <w:color w:val="000000" w:themeColor="text1"/>
        </w:rPr>
        <w:t>KPI</w:t>
      </w:r>
      <w:r w:rsidRPr="00CB43A8">
        <w:rPr>
          <w:rFonts w:ascii="Kaiti TC" w:eastAsia="Kaiti TC" w:hAnsi="Kaiti TC" w:cs="MS Mincho"/>
          <w:color w:val="000000" w:themeColor="text1"/>
        </w:rPr>
        <w:t>）和預算</w:t>
      </w:r>
      <w:r w:rsidR="003D2276" w:rsidRPr="00CB43A8">
        <w:rPr>
          <w:rFonts w:ascii="Kaiti TC" w:eastAsia="Kaiti TC" w:hAnsi="Kaiti TC" w:cs="MS Mincho" w:hint="eastAsia"/>
          <w:color w:val="000000" w:themeColor="text1"/>
        </w:rPr>
        <w:t>。</w:t>
      </w:r>
    </w:p>
    <w:p w14:paraId="56D2E191" w14:textId="427BDFD6" w:rsidR="005759D8" w:rsidRPr="00CB43A8" w:rsidRDefault="005759D8" w:rsidP="00C216A6">
      <w:pPr>
        <w:pStyle w:val="a7"/>
        <w:numPr>
          <w:ilvl w:val="0"/>
          <w:numId w:val="5"/>
        </w:numPr>
        <w:shd w:val="clear" w:color="auto" w:fill="FFFFFF"/>
        <w:spacing w:before="180" w:line="0" w:lineRule="atLeast"/>
        <w:ind w:leftChars="0"/>
        <w:jc w:val="both"/>
        <w:rPr>
          <w:rFonts w:ascii="Kaiti TC" w:eastAsia="Kaiti TC" w:hAnsi="Kaiti TC"/>
          <w:color w:val="000000" w:themeColor="text1"/>
          <w:szCs w:val="21"/>
        </w:rPr>
      </w:pPr>
      <w:r w:rsidRPr="00CB43A8">
        <w:rPr>
          <w:rFonts w:ascii="Kaiti TC" w:eastAsia="Kaiti TC" w:hAnsi="Kaiti TC" w:cs="MS Mincho"/>
          <w:color w:val="000000" w:themeColor="text1"/>
          <w:szCs w:val="21"/>
        </w:rPr>
        <w:t>定義「行銷的黃金標準」</w:t>
      </w:r>
      <w:r w:rsidRPr="00CB43A8">
        <w:rPr>
          <w:rFonts w:ascii="Kaiti TC" w:eastAsia="Kaiti TC" w:hAnsi="Kaiti TC"/>
          <w:color w:val="000000" w:themeColor="text1"/>
          <w:szCs w:val="21"/>
        </w:rPr>
        <w:t xml:space="preserve">- </w:t>
      </w:r>
      <w:r w:rsidRPr="00CB43A8">
        <w:rPr>
          <w:rFonts w:ascii="Kaiti TC" w:eastAsia="Kaiti TC" w:hAnsi="Kaiti TC" w:cs="MS Mincho"/>
          <w:color w:val="000000" w:themeColor="text1"/>
          <w:szCs w:val="21"/>
        </w:rPr>
        <w:t>要大膽</w:t>
      </w:r>
      <w:r w:rsidR="00D9307A" w:rsidRPr="00CB43A8">
        <w:rPr>
          <w:rFonts w:ascii="Kaiti TC" w:eastAsia="Kaiti TC" w:hAnsi="Kaiti TC" w:cs="MS Mincho"/>
          <w:color w:val="000000" w:themeColor="text1"/>
          <w:szCs w:val="21"/>
        </w:rPr>
        <w:t>、</w:t>
      </w:r>
      <w:r w:rsidR="00D9307A" w:rsidRPr="00CB43A8">
        <w:rPr>
          <w:rFonts w:ascii="Kaiti TC" w:eastAsia="Kaiti TC" w:hAnsi="Kaiti TC" w:cs="MS Mincho" w:hint="eastAsia"/>
          <w:color w:val="000000" w:themeColor="text1"/>
          <w:szCs w:val="21"/>
        </w:rPr>
        <w:t>強烈要</w:t>
      </w:r>
      <w:r w:rsidRPr="00CB43A8">
        <w:rPr>
          <w:rFonts w:ascii="Kaiti TC" w:eastAsia="Kaiti TC" w:hAnsi="Kaiti TC" w:cs="MS Mincho"/>
          <w:color w:val="000000" w:themeColor="text1"/>
          <w:szCs w:val="21"/>
        </w:rPr>
        <w:t>求並設定最佳的行銷能力和技能。</w:t>
      </w:r>
    </w:p>
    <w:p w14:paraId="7CB589D4" w14:textId="1AEA2BB5" w:rsidR="00B27B33" w:rsidRPr="00CB43A8" w:rsidRDefault="00A536AC" w:rsidP="00C216A6">
      <w:pPr>
        <w:pStyle w:val="a7"/>
        <w:numPr>
          <w:ilvl w:val="0"/>
          <w:numId w:val="5"/>
        </w:numPr>
        <w:shd w:val="clear" w:color="auto" w:fill="FFFFFF"/>
        <w:spacing w:before="180" w:line="0" w:lineRule="atLeast"/>
        <w:ind w:leftChars="0"/>
        <w:jc w:val="both"/>
        <w:rPr>
          <w:rFonts w:ascii="Kaiti TC" w:eastAsia="Kaiti TC" w:hAnsi="Kaiti TC"/>
          <w:color w:val="000000" w:themeColor="text1"/>
        </w:rPr>
      </w:pPr>
      <w:r w:rsidRPr="00CB43A8">
        <w:rPr>
          <w:rFonts w:ascii="Kaiti TC" w:eastAsia="Kaiti TC" w:hAnsi="Kaiti TC" w:cs="MS Mincho"/>
          <w:color w:val="000000" w:themeColor="text1"/>
          <w:szCs w:val="21"/>
        </w:rPr>
        <w:t>澄清技能、角色和責任</w:t>
      </w:r>
      <w:r w:rsidRPr="00CB43A8">
        <w:rPr>
          <w:rFonts w:ascii="Kaiti TC" w:eastAsia="Kaiti TC" w:hAnsi="Kaiti TC"/>
          <w:color w:val="000000" w:themeColor="text1"/>
          <w:szCs w:val="21"/>
        </w:rPr>
        <w:t xml:space="preserve"> - </w:t>
      </w:r>
      <w:r w:rsidRPr="00CB43A8">
        <w:rPr>
          <w:rFonts w:ascii="Kaiti TC" w:eastAsia="Kaiti TC" w:hAnsi="Kaiti TC" w:cs="MS Mincho"/>
          <w:color w:val="000000" w:themeColor="text1"/>
          <w:szCs w:val="21"/>
        </w:rPr>
        <w:t>明確誰需要做什麼，用</w:t>
      </w:r>
      <w:r w:rsidRPr="00CB43A8">
        <w:rPr>
          <w:rFonts w:ascii="Kaiti TC" w:eastAsia="Kaiti TC" w:hAnsi="Kaiti TC" w:cs="MS Mincho" w:hint="eastAsia"/>
          <w:color w:val="000000" w:themeColor="text1"/>
          <w:szCs w:val="21"/>
        </w:rPr>
        <w:t>黃</w:t>
      </w:r>
      <w:r w:rsidRPr="00CB43A8">
        <w:rPr>
          <w:rFonts w:ascii="Kaiti TC" w:eastAsia="Kaiti TC" w:hAnsi="Kaiti TC" w:cs="MS Mincho"/>
          <w:color w:val="000000" w:themeColor="text1"/>
          <w:szCs w:val="21"/>
        </w:rPr>
        <w:t>金標準定義</w:t>
      </w:r>
      <w:r w:rsidRPr="00CB43A8">
        <w:rPr>
          <w:rFonts w:ascii="Kaiti TC" w:eastAsia="Kaiti TC" w:hAnsi="Kaiti TC" w:cs="MS Mincho" w:hint="eastAsia"/>
          <w:color w:val="000000" w:themeColor="text1"/>
          <w:szCs w:val="21"/>
        </w:rPr>
        <w:t>職</w:t>
      </w:r>
      <w:r w:rsidRPr="00CB43A8">
        <w:rPr>
          <w:rFonts w:ascii="Kaiti TC" w:eastAsia="Kaiti TC" w:hAnsi="Kaiti TC" w:cs="MS Mincho"/>
          <w:color w:val="000000" w:themeColor="text1"/>
          <w:szCs w:val="21"/>
        </w:rPr>
        <w:t>能模型，評估每一</w:t>
      </w:r>
      <w:r w:rsidRPr="00CB43A8">
        <w:rPr>
          <w:rFonts w:ascii="Kaiti TC" w:eastAsia="Kaiti TC" w:hAnsi="Kaiti TC" w:cs="MS Mincho" w:hint="eastAsia"/>
          <w:color w:val="000000" w:themeColor="text1"/>
          <w:szCs w:val="21"/>
        </w:rPr>
        <w:t>位</w:t>
      </w:r>
      <w:r w:rsidR="00B72DFF">
        <w:rPr>
          <w:rFonts w:ascii="Kaiti TC" w:eastAsia="Kaiti TC" w:hAnsi="Kaiti TC" w:cs="MS Mincho"/>
          <w:color w:val="000000" w:themeColor="text1"/>
          <w:szCs w:val="21"/>
        </w:rPr>
        <w:t>行銷人員，並</w:t>
      </w:r>
      <w:r w:rsidR="00B72DFF">
        <w:rPr>
          <w:rFonts w:ascii="Kaiti TC" w:eastAsia="Kaiti TC" w:hAnsi="Kaiti TC" w:cs="MS Mincho" w:hint="eastAsia"/>
          <w:color w:val="000000" w:themeColor="text1"/>
          <w:szCs w:val="21"/>
        </w:rPr>
        <w:t>制</w:t>
      </w:r>
      <w:r w:rsidRPr="00CB43A8">
        <w:rPr>
          <w:rFonts w:ascii="Kaiti TC" w:eastAsia="Kaiti TC" w:hAnsi="Kaiti TC" w:cs="MS Mincho"/>
          <w:color w:val="000000" w:themeColor="text1"/>
          <w:szCs w:val="21"/>
        </w:rPr>
        <w:t>定切實可行的發展計畫。</w:t>
      </w:r>
    </w:p>
    <w:p w14:paraId="433CBFFB" w14:textId="2B7CE555" w:rsidR="00CD231C" w:rsidRPr="00CB43A8" w:rsidRDefault="00CD231C" w:rsidP="00C216A6">
      <w:pPr>
        <w:pStyle w:val="a7"/>
        <w:numPr>
          <w:ilvl w:val="0"/>
          <w:numId w:val="5"/>
        </w:numPr>
        <w:shd w:val="clear" w:color="auto" w:fill="FFFFFF"/>
        <w:spacing w:before="180" w:line="0" w:lineRule="atLeast"/>
        <w:ind w:leftChars="0"/>
        <w:jc w:val="both"/>
        <w:rPr>
          <w:rFonts w:ascii="Kaiti TC" w:eastAsia="Kaiti TC" w:hAnsi="Kaiti TC"/>
          <w:color w:val="000000" w:themeColor="text1"/>
          <w:szCs w:val="21"/>
        </w:rPr>
      </w:pPr>
      <w:r w:rsidRPr="00CB43A8">
        <w:rPr>
          <w:rFonts w:ascii="Kaiti TC" w:eastAsia="Kaiti TC" w:hAnsi="Kaiti TC" w:cs="MS Mincho"/>
          <w:color w:val="000000" w:themeColor="text1"/>
          <w:szCs w:val="21"/>
        </w:rPr>
        <w:t>加速能力建設</w:t>
      </w:r>
      <w:r w:rsidRPr="00CB43A8">
        <w:rPr>
          <w:rFonts w:ascii="Kaiti TC" w:eastAsia="Kaiti TC" w:hAnsi="Kaiti TC"/>
          <w:color w:val="000000" w:themeColor="text1"/>
          <w:szCs w:val="21"/>
        </w:rPr>
        <w:t xml:space="preserve"> - </w:t>
      </w:r>
      <w:r w:rsidRPr="00CB43A8">
        <w:rPr>
          <w:rFonts w:ascii="Kaiti TC" w:eastAsia="Kaiti TC" w:hAnsi="Kaiti TC" w:cs="MS Mincho"/>
          <w:color w:val="000000" w:themeColor="text1"/>
          <w:szCs w:val="21"/>
        </w:rPr>
        <w:t>建立正確的運營和服務模式（流程，工具和結構），</w:t>
      </w:r>
      <w:r w:rsidRPr="00CB43A8">
        <w:rPr>
          <w:rFonts w:ascii="Kaiti TC" w:eastAsia="Kaiti TC" w:hAnsi="Kaiti TC" w:cs="MS Mincho" w:hint="eastAsia"/>
          <w:color w:val="000000" w:themeColor="text1"/>
          <w:szCs w:val="21"/>
        </w:rPr>
        <w:t>以</w:t>
      </w:r>
      <w:r w:rsidRPr="00CB43A8">
        <w:rPr>
          <w:rFonts w:ascii="Kaiti TC" w:eastAsia="Kaiti TC" w:hAnsi="Kaiti TC" w:cs="MS Mincho"/>
          <w:color w:val="000000" w:themeColor="text1"/>
          <w:szCs w:val="21"/>
        </w:rPr>
        <w:t>加速目標</w:t>
      </w:r>
      <w:r w:rsidRPr="00CB43A8">
        <w:rPr>
          <w:rFonts w:ascii="Kaiti TC" w:eastAsia="Kaiti TC" w:hAnsi="Kaiti TC" w:cs="MS Mincho" w:hint="eastAsia"/>
          <w:color w:val="000000" w:themeColor="text1"/>
          <w:szCs w:val="21"/>
        </w:rPr>
        <w:t>的</w:t>
      </w:r>
      <w:r w:rsidRPr="00CB43A8">
        <w:rPr>
          <w:rFonts w:ascii="Kaiti TC" w:eastAsia="Kaiti TC" w:hAnsi="Kaiti TC" w:cs="MS Mincho"/>
          <w:color w:val="000000" w:themeColor="text1"/>
          <w:szCs w:val="21"/>
        </w:rPr>
        <w:t>能力和支</w:t>
      </w:r>
      <w:r w:rsidRPr="00CB43A8">
        <w:rPr>
          <w:rFonts w:ascii="Kaiti TC" w:eastAsia="Kaiti TC" w:hAnsi="Kaiti TC" w:cs="MS Mincho" w:hint="eastAsia"/>
          <w:color w:val="000000" w:themeColor="text1"/>
          <w:szCs w:val="21"/>
        </w:rPr>
        <w:t>援</w:t>
      </w:r>
      <w:r w:rsidRPr="00CB43A8">
        <w:rPr>
          <w:rFonts w:ascii="Kaiti TC" w:eastAsia="Kaiti TC" w:hAnsi="Kaiti TC" w:cs="MS Mincho"/>
          <w:color w:val="000000" w:themeColor="text1"/>
          <w:szCs w:val="21"/>
        </w:rPr>
        <w:t>市場。</w:t>
      </w:r>
    </w:p>
    <w:p w14:paraId="0DD365DD" w14:textId="65AE0B2F" w:rsidR="00410475" w:rsidRPr="00CB43A8" w:rsidRDefault="00C22E5C" w:rsidP="00C216A6">
      <w:pPr>
        <w:pStyle w:val="a7"/>
        <w:numPr>
          <w:ilvl w:val="0"/>
          <w:numId w:val="5"/>
        </w:numPr>
        <w:shd w:val="clear" w:color="auto" w:fill="FFFFFF"/>
        <w:spacing w:before="180" w:line="0" w:lineRule="atLeast"/>
        <w:ind w:leftChars="0"/>
        <w:jc w:val="both"/>
        <w:rPr>
          <w:rFonts w:ascii="Kaiti TC" w:eastAsia="Kaiti TC" w:hAnsi="Kaiti TC"/>
          <w:color w:val="000000" w:themeColor="text1"/>
        </w:rPr>
      </w:pPr>
      <w:r w:rsidRPr="00CB43A8">
        <w:rPr>
          <w:rFonts w:ascii="Kaiti TC" w:eastAsia="Kaiti TC" w:hAnsi="Kaiti TC" w:hint="eastAsia"/>
          <w:color w:val="000000" w:themeColor="text1"/>
        </w:rPr>
        <w:t>業界</w:t>
      </w:r>
      <w:r w:rsidR="00D502CB" w:rsidRPr="00CB43A8">
        <w:rPr>
          <w:rFonts w:ascii="Kaiti TC" w:eastAsia="Kaiti TC" w:hAnsi="Kaiti TC" w:hint="eastAsia"/>
          <w:color w:val="000000" w:themeColor="text1"/>
        </w:rPr>
        <w:t>典範</w:t>
      </w:r>
      <w:r w:rsidRPr="00CB43A8">
        <w:rPr>
          <w:rFonts w:ascii="Kaiti TC" w:eastAsia="Kaiti TC" w:hAnsi="Kaiti TC" w:hint="eastAsia"/>
          <w:color w:val="000000" w:themeColor="text1"/>
        </w:rPr>
        <w:t xml:space="preserve">實務 </w:t>
      </w:r>
      <w:r w:rsidR="00D502CB" w:rsidRPr="00CB43A8">
        <w:rPr>
          <w:rFonts w:ascii="Kaiti TC" w:eastAsia="Kaiti TC" w:hAnsi="Kaiti TC"/>
          <w:color w:val="000000" w:themeColor="text1"/>
        </w:rPr>
        <w:t xml:space="preserve">- </w:t>
      </w:r>
      <w:r w:rsidRPr="00CB43A8">
        <w:rPr>
          <w:rFonts w:ascii="Kaiti TC" w:eastAsia="Kaiti TC" w:hAnsi="Kaiti TC" w:cs="MS Mincho"/>
          <w:color w:val="000000" w:themeColor="text1"/>
        </w:rPr>
        <w:t>創建一個通用的</w:t>
      </w:r>
      <w:r w:rsidRPr="00CB43A8">
        <w:rPr>
          <w:rFonts w:ascii="Kaiti TC" w:eastAsia="Kaiti TC" w:hAnsi="Kaiti TC" w:cs="MS Mincho" w:hint="eastAsia"/>
          <w:color w:val="000000" w:themeColor="text1"/>
        </w:rPr>
        <w:t>行</w:t>
      </w:r>
      <w:r w:rsidR="00D502CB" w:rsidRPr="00CB43A8">
        <w:rPr>
          <w:rFonts w:ascii="Kaiti TC" w:eastAsia="Kaiti TC" w:hAnsi="Kaiti TC" w:cs="MS Mincho"/>
          <w:color w:val="000000" w:themeColor="text1"/>
        </w:rPr>
        <w:t>銷分類（</w:t>
      </w:r>
      <w:r w:rsidRPr="00CB43A8">
        <w:rPr>
          <w:rFonts w:ascii="Kaiti TC" w:eastAsia="Kaiti TC" w:hAnsi="Kaiti TC" w:cs="MS Mincho"/>
          <w:color w:val="000000" w:themeColor="text1"/>
        </w:rPr>
        <w:t>連同工具、流程和架</w:t>
      </w:r>
      <w:r w:rsidRPr="00CB43A8">
        <w:rPr>
          <w:rFonts w:ascii="Kaiti TC" w:eastAsia="Kaiti TC" w:hAnsi="Kaiti TC" w:cs="MS Mincho" w:hint="eastAsia"/>
          <w:color w:val="000000" w:themeColor="text1"/>
        </w:rPr>
        <w:t>構</w:t>
      </w:r>
      <w:r w:rsidR="00D502CB" w:rsidRPr="00CB43A8">
        <w:rPr>
          <w:rFonts w:ascii="Kaiti TC" w:eastAsia="Kaiti TC" w:hAnsi="Kaiti TC" w:cs="MS Mincho"/>
          <w:color w:val="000000" w:themeColor="text1"/>
        </w:rPr>
        <w:t>）來推動創新</w:t>
      </w:r>
      <w:r w:rsidR="00D502CB" w:rsidRPr="00CB43A8">
        <w:rPr>
          <w:rFonts w:ascii="Kaiti TC" w:eastAsia="Kaiti TC" w:hAnsi="Kaiti TC" w:cs="MS Mincho"/>
          <w:color w:val="000000" w:themeColor="text1"/>
        </w:rPr>
        <w:lastRenderedPageBreak/>
        <w:t>和卓越</w:t>
      </w:r>
      <w:r w:rsidRPr="00CB43A8">
        <w:rPr>
          <w:rFonts w:ascii="Kaiti TC" w:eastAsia="Kaiti TC" w:hAnsi="Kaiti TC" w:cs="MS Mincho"/>
          <w:color w:val="000000" w:themeColor="text1"/>
          <w:szCs w:val="21"/>
        </w:rPr>
        <w:t>。</w:t>
      </w:r>
    </w:p>
    <w:p w14:paraId="0D1A4A9B" w14:textId="77777777" w:rsidR="0031528B" w:rsidRPr="00CB43A8" w:rsidRDefault="0031528B" w:rsidP="0031528B">
      <w:pPr>
        <w:shd w:val="clear" w:color="auto" w:fill="FFFFFF"/>
        <w:spacing w:before="120" w:line="0" w:lineRule="atLeast"/>
        <w:jc w:val="center"/>
        <w:rPr>
          <w:rFonts w:ascii="Kaiti TC" w:eastAsia="Kaiti TC" w:hAnsi="Kaiti TC" w:cs="Arial"/>
          <w:color w:val="000000" w:themeColor="text1"/>
        </w:rPr>
      </w:pPr>
      <w:r w:rsidRPr="00CB43A8">
        <w:rPr>
          <w:rFonts w:ascii="Kaiti TC" w:eastAsia="Kaiti TC" w:hAnsi="Kaiti TC"/>
          <w:color w:val="000000" w:themeColor="text1"/>
          <w:sz w:val="28"/>
        </w:rPr>
        <w:t> </w:t>
      </w:r>
      <w:r w:rsidRPr="00CB43A8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CB43A8">
        <w:rPr>
          <w:rFonts w:ascii="Kaiti TC" w:eastAsia="Kaiti TC" w:hAnsi="Kaiti TC" w:cs="細明體"/>
          <w:color w:val="000000" w:themeColor="text1"/>
        </w:rPr>
        <w:t>※</w:t>
      </w:r>
    </w:p>
    <w:p w14:paraId="22E17E80" w14:textId="77777777" w:rsidR="00DF182D" w:rsidRPr="00CB43A8" w:rsidRDefault="0031528B" w:rsidP="006009BD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CB43A8">
        <w:rPr>
          <w:rFonts w:ascii="Kaiti TC" w:eastAsia="Kaiti TC" w:hAnsi="Kaiti TC" w:cs="細明體" w:hint="eastAsia"/>
          <w:color w:val="000000" w:themeColor="text1"/>
        </w:rPr>
        <w:t xml:space="preserve">   </w:t>
      </w:r>
      <w:r w:rsidRPr="00CB43A8">
        <w:rPr>
          <w:rFonts w:ascii="Kaiti TC" w:eastAsia="Kaiti TC" w:hAnsi="Kaiti TC" w:cs="細明體" w:hint="eastAsia"/>
          <w:color w:val="000000" w:themeColor="text1"/>
          <w:sz w:val="32"/>
        </w:rPr>
        <w:t xml:space="preserve"> </w:t>
      </w:r>
      <w:r w:rsidR="00DF182D" w:rsidRPr="00CB43A8">
        <w:rPr>
          <w:rFonts w:ascii="Kaiti TC" w:eastAsia="Kaiti TC" w:hAnsi="Kaiti TC" w:cs="MS Mincho"/>
          <w:color w:val="000000" w:themeColor="text1"/>
        </w:rPr>
        <w:t>承認需要改變和開始這次旅</w:t>
      </w:r>
      <w:r w:rsidR="00DF182D" w:rsidRPr="00CB43A8">
        <w:rPr>
          <w:rFonts w:ascii="Kaiti TC" w:eastAsia="Kaiti TC" w:hAnsi="Kaiti TC" w:cs="MS Mincho" w:hint="eastAsia"/>
          <w:color w:val="000000" w:themeColor="text1"/>
        </w:rPr>
        <w:t>程</w:t>
      </w:r>
      <w:r w:rsidR="00DF182D" w:rsidRPr="00CB43A8">
        <w:rPr>
          <w:rFonts w:ascii="Kaiti TC" w:eastAsia="Kaiti TC" w:hAnsi="Kaiti TC" w:cs="MS Mincho"/>
          <w:color w:val="000000" w:themeColor="text1"/>
        </w:rPr>
        <w:t>，不僅會加速建立在未來取得成功的正確能力，而且最終會使</w:t>
      </w:r>
      <w:r w:rsidR="00DF182D" w:rsidRPr="00CB43A8">
        <w:rPr>
          <w:rFonts w:ascii="Kaiti TC" w:eastAsia="Kaiti TC" w:hAnsi="Kaiti TC" w:cs="MS Mincho" w:hint="eastAsia"/>
          <w:color w:val="000000" w:themeColor="text1"/>
        </w:rPr>
        <w:t>行</w:t>
      </w:r>
      <w:r w:rsidR="00DF182D" w:rsidRPr="00CB43A8">
        <w:rPr>
          <w:rFonts w:ascii="Kaiti TC" w:eastAsia="Kaiti TC" w:hAnsi="Kaiti TC" w:cs="MS Mincho"/>
          <w:color w:val="000000" w:themeColor="text1"/>
        </w:rPr>
        <w:t>銷成為需要</w:t>
      </w:r>
      <w:r w:rsidR="00DF182D" w:rsidRPr="00CB43A8">
        <w:rPr>
          <w:rFonts w:ascii="Kaiti TC" w:eastAsia="Kaiti TC" w:hAnsi="Kaiti TC" w:cs="MS Mincho" w:hint="eastAsia"/>
          <w:color w:val="000000" w:themeColor="text1"/>
        </w:rPr>
        <w:t>的</w:t>
      </w:r>
      <w:r w:rsidR="00DF182D" w:rsidRPr="00CB43A8">
        <w:rPr>
          <w:rFonts w:ascii="Kaiti TC" w:eastAsia="Kaiti TC" w:hAnsi="Kaiti TC" w:cs="MS Mincho"/>
          <w:color w:val="000000" w:themeColor="text1"/>
        </w:rPr>
        <w:t>成長和差異化的可靠引擎。</w:t>
      </w:r>
    </w:p>
    <w:p w14:paraId="0C3F7110" w14:textId="1FD4A10B" w:rsidR="00A77841" w:rsidRPr="00CB43A8" w:rsidRDefault="00DF182D" w:rsidP="006009BD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CB43A8"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="00B72DFF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趁著</w:t>
      </w:r>
      <w:r w:rsidRPr="00CB43A8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陽光燦爛的時候，把屋頂修好</w:t>
      </w:r>
      <w:r w:rsidR="00B72DFF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吧</w:t>
      </w:r>
      <w:bookmarkStart w:id="0" w:name="_GoBack"/>
      <w:bookmarkEnd w:id="0"/>
      <w:r w:rsidRPr="00CB43A8">
        <w:rPr>
          <w:rFonts w:ascii="Kaiti TC" w:eastAsia="Kaiti TC" w:hAnsi="Kaiti TC" w:cs="MS Mincho"/>
          <w:color w:val="000000" w:themeColor="text1"/>
        </w:rPr>
        <w:t>。</w:t>
      </w:r>
    </w:p>
    <w:p w14:paraId="6B9D8956" w14:textId="569593F2" w:rsidR="00D3448C" w:rsidRPr="00CB43A8" w:rsidRDefault="00D3448C" w:rsidP="00DF182D">
      <w:pPr>
        <w:spacing w:beforeLines="50" w:before="180" w:line="0" w:lineRule="atLeast"/>
        <w:rPr>
          <w:rFonts w:ascii="Kaiti TC" w:eastAsia="Kaiti TC" w:hAnsi="Kaiti TC"/>
          <w:color w:val="000000" w:themeColor="text1"/>
          <w:sz w:val="32"/>
        </w:rPr>
      </w:pPr>
      <w:r w:rsidRPr="00CB43A8">
        <w:rPr>
          <w:rFonts w:ascii="Kaiti TC" w:eastAsia="Kaiti TC" w:hAnsi="Kaiti TC" w:cs="MS Mincho" w:hint="eastAsia"/>
          <w:color w:val="000000" w:themeColor="text1"/>
        </w:rPr>
        <w:t>（取材自</w:t>
      </w:r>
      <w:r w:rsidRPr="00CB43A8">
        <w:rPr>
          <w:rFonts w:ascii="Kaiti TC" w:eastAsia="Kaiti TC" w:hAnsi="Kaiti TC" w:cs="MS Mincho"/>
          <w:color w:val="000000" w:themeColor="text1"/>
        </w:rPr>
        <w:t>PMLiVE）</w:t>
      </w:r>
    </w:p>
    <w:p w14:paraId="4306CB30" w14:textId="28ACAF3E" w:rsidR="00447F42" w:rsidRPr="00CB43A8" w:rsidRDefault="00531CB0" w:rsidP="00E11488">
      <w:pPr>
        <w:shd w:val="clear" w:color="auto" w:fill="FFFFFF"/>
        <w:spacing w:before="12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CB43A8">
        <w:rPr>
          <w:rFonts w:ascii="Kaiti TC" w:eastAsia="Kaiti TC" w:hAnsi="Kaiti TC" w:cs="RyuminPro-Light"/>
          <w:color w:val="000000" w:themeColor="text1"/>
        </w:rPr>
        <w:t>–</w:t>
      </w:r>
      <w:r w:rsidRPr="00CB43A8">
        <w:rPr>
          <w:rFonts w:ascii="Kaiti TC" w:eastAsia="Kaiti TC" w:hAnsi="Kaiti TC" w:cs="RyuminPro-Light" w:hint="eastAsia"/>
          <w:color w:val="000000" w:themeColor="text1"/>
        </w:rPr>
        <w:t>End</w:t>
      </w:r>
      <w:r w:rsidRPr="00CB43A8">
        <w:rPr>
          <w:rFonts w:ascii="Kaiti TC" w:eastAsia="Kaiti TC" w:hAnsi="Kaiti TC" w:cs="RyuminPro-Light"/>
          <w:color w:val="000000" w:themeColor="text1"/>
        </w:rPr>
        <w:t>–</w:t>
      </w:r>
    </w:p>
    <w:p w14:paraId="585E6097" w14:textId="77777777" w:rsidR="00F1755F" w:rsidRPr="00CB43A8" w:rsidRDefault="00F1755F" w:rsidP="00F1755F">
      <w:pPr>
        <w:shd w:val="clear" w:color="auto" w:fill="FFFFFF"/>
        <w:spacing w:before="120" w:line="0" w:lineRule="atLeast"/>
        <w:rPr>
          <w:rFonts w:ascii="Kaiti TC" w:eastAsia="Kaiti TC" w:hAnsi="Kaiti TC" w:cs="RyuminPro-Light"/>
          <w:color w:val="000000" w:themeColor="text1"/>
        </w:rPr>
      </w:pPr>
    </w:p>
    <w:sectPr w:rsidR="00F1755F" w:rsidRPr="00CB43A8" w:rsidSect="002F6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304" w:left="1418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B1AAF" w14:textId="77777777" w:rsidR="00FC565C" w:rsidRDefault="00FC565C" w:rsidP="00D432A3">
      <w:pPr>
        <w:spacing w:before="120"/>
      </w:pPr>
      <w:r>
        <w:separator/>
      </w:r>
    </w:p>
  </w:endnote>
  <w:endnote w:type="continuationSeparator" w:id="0">
    <w:p w14:paraId="34A22E91" w14:textId="77777777" w:rsidR="00FC565C" w:rsidRDefault="00FC565C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charset w:val="88"/>
    <w:family w:val="roma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72DFF">
      <w:rPr>
        <w:rStyle w:val="af1"/>
        <w:noProof/>
      </w:rPr>
      <w:t>- 2 -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66402" w14:textId="77777777" w:rsidR="00FC565C" w:rsidRDefault="00FC565C" w:rsidP="00D432A3">
      <w:pPr>
        <w:spacing w:before="120"/>
      </w:pPr>
      <w:r>
        <w:separator/>
      </w:r>
    </w:p>
  </w:footnote>
  <w:footnote w:type="continuationSeparator" w:id="0">
    <w:p w14:paraId="10C892B6" w14:textId="77777777" w:rsidR="00FC565C" w:rsidRDefault="00FC565C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DD552D"/>
    <w:multiLevelType w:val="multilevel"/>
    <w:tmpl w:val="A7F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13C47"/>
    <w:multiLevelType w:val="multilevel"/>
    <w:tmpl w:val="45C0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B07A5"/>
    <w:multiLevelType w:val="hybridMultilevel"/>
    <w:tmpl w:val="EE82A1D6"/>
    <w:lvl w:ilvl="0" w:tplc="F538E668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B11B57"/>
    <w:multiLevelType w:val="multilevel"/>
    <w:tmpl w:val="FD12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E5B83"/>
    <w:multiLevelType w:val="multilevel"/>
    <w:tmpl w:val="18C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42169"/>
    <w:multiLevelType w:val="multilevel"/>
    <w:tmpl w:val="EE66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153022"/>
    <w:multiLevelType w:val="multilevel"/>
    <w:tmpl w:val="6554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B16042"/>
    <w:multiLevelType w:val="multilevel"/>
    <w:tmpl w:val="FE5E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5B7A74"/>
    <w:multiLevelType w:val="multilevel"/>
    <w:tmpl w:val="2D4C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0D2276"/>
    <w:multiLevelType w:val="hybridMultilevel"/>
    <w:tmpl w:val="3FFC31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C53800"/>
    <w:multiLevelType w:val="multilevel"/>
    <w:tmpl w:val="1278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833140"/>
    <w:multiLevelType w:val="multilevel"/>
    <w:tmpl w:val="4A02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AE5186"/>
    <w:multiLevelType w:val="multilevel"/>
    <w:tmpl w:val="AB32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8D2909"/>
    <w:multiLevelType w:val="multilevel"/>
    <w:tmpl w:val="CFB2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C23AB5"/>
    <w:multiLevelType w:val="multilevel"/>
    <w:tmpl w:val="E06C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512B68"/>
    <w:multiLevelType w:val="multilevel"/>
    <w:tmpl w:val="F672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0B252E"/>
    <w:multiLevelType w:val="multilevel"/>
    <w:tmpl w:val="28D0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E003D5"/>
    <w:multiLevelType w:val="hybridMultilevel"/>
    <w:tmpl w:val="31EA5B5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 w:val="0"/>
        <w:i w:val="0"/>
        <w:color w:val="auto"/>
        <w:sz w:val="24"/>
      </w:rPr>
    </w:lvl>
    <w:lvl w:ilvl="1" w:tplc="F0DE1370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B7150DD"/>
    <w:multiLevelType w:val="multilevel"/>
    <w:tmpl w:val="EF4A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9B1056"/>
    <w:multiLevelType w:val="multilevel"/>
    <w:tmpl w:val="B706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645CB4"/>
    <w:multiLevelType w:val="multilevel"/>
    <w:tmpl w:val="740A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9A7443"/>
    <w:multiLevelType w:val="multilevel"/>
    <w:tmpl w:val="FB72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886F6C"/>
    <w:multiLevelType w:val="multilevel"/>
    <w:tmpl w:val="A0B6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F26F3B"/>
    <w:multiLevelType w:val="multilevel"/>
    <w:tmpl w:val="F2A0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2B14BC"/>
    <w:multiLevelType w:val="multilevel"/>
    <w:tmpl w:val="6FC0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1B4AD3"/>
    <w:multiLevelType w:val="multilevel"/>
    <w:tmpl w:val="9BE0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553309"/>
    <w:multiLevelType w:val="multilevel"/>
    <w:tmpl w:val="61BA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E541BA"/>
    <w:multiLevelType w:val="multilevel"/>
    <w:tmpl w:val="5EC0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CE55CB"/>
    <w:multiLevelType w:val="multilevel"/>
    <w:tmpl w:val="1834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8D7EC4"/>
    <w:multiLevelType w:val="hybridMultilevel"/>
    <w:tmpl w:val="02CA68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6474D6B"/>
    <w:multiLevelType w:val="multilevel"/>
    <w:tmpl w:val="A80A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6E538A"/>
    <w:multiLevelType w:val="multilevel"/>
    <w:tmpl w:val="4DCA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0"/>
  </w:num>
  <w:num w:numId="5">
    <w:abstractNumId w:val="30"/>
  </w:num>
  <w:num w:numId="6">
    <w:abstractNumId w:val="31"/>
  </w:num>
  <w:num w:numId="7">
    <w:abstractNumId w:val="2"/>
  </w:num>
  <w:num w:numId="8">
    <w:abstractNumId w:val="28"/>
  </w:num>
  <w:num w:numId="9">
    <w:abstractNumId w:val="24"/>
  </w:num>
  <w:num w:numId="10">
    <w:abstractNumId w:val="22"/>
  </w:num>
  <w:num w:numId="11">
    <w:abstractNumId w:val="14"/>
  </w:num>
  <w:num w:numId="12">
    <w:abstractNumId w:val="5"/>
  </w:num>
  <w:num w:numId="13">
    <w:abstractNumId w:val="19"/>
  </w:num>
  <w:num w:numId="14">
    <w:abstractNumId w:val="21"/>
  </w:num>
  <w:num w:numId="15">
    <w:abstractNumId w:val="15"/>
  </w:num>
  <w:num w:numId="16">
    <w:abstractNumId w:val="6"/>
  </w:num>
  <w:num w:numId="17">
    <w:abstractNumId w:val="9"/>
  </w:num>
  <w:num w:numId="18">
    <w:abstractNumId w:val="20"/>
  </w:num>
  <w:num w:numId="19">
    <w:abstractNumId w:val="1"/>
  </w:num>
  <w:num w:numId="20">
    <w:abstractNumId w:val="17"/>
  </w:num>
  <w:num w:numId="21">
    <w:abstractNumId w:val="13"/>
  </w:num>
  <w:num w:numId="22">
    <w:abstractNumId w:val="27"/>
  </w:num>
  <w:num w:numId="23">
    <w:abstractNumId w:val="25"/>
  </w:num>
  <w:num w:numId="24">
    <w:abstractNumId w:val="7"/>
  </w:num>
  <w:num w:numId="25">
    <w:abstractNumId w:val="11"/>
  </w:num>
  <w:num w:numId="26">
    <w:abstractNumId w:val="8"/>
  </w:num>
  <w:num w:numId="27">
    <w:abstractNumId w:val="23"/>
  </w:num>
  <w:num w:numId="28">
    <w:abstractNumId w:val="12"/>
  </w:num>
  <w:num w:numId="29">
    <w:abstractNumId w:val="26"/>
  </w:num>
  <w:num w:numId="30">
    <w:abstractNumId w:val="29"/>
  </w:num>
  <w:num w:numId="31">
    <w:abstractNumId w:val="4"/>
  </w:num>
  <w:num w:numId="32">
    <w:abstractNumId w:val="32"/>
  </w:num>
  <w:num w:numId="33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C6"/>
    <w:rsid w:val="00001312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304B"/>
    <w:rsid w:val="00003101"/>
    <w:rsid w:val="00003132"/>
    <w:rsid w:val="000031E0"/>
    <w:rsid w:val="000034EC"/>
    <w:rsid w:val="00003721"/>
    <w:rsid w:val="000038A9"/>
    <w:rsid w:val="0000399A"/>
    <w:rsid w:val="00003AB4"/>
    <w:rsid w:val="00003D26"/>
    <w:rsid w:val="00004030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9F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33D"/>
    <w:rsid w:val="0001458B"/>
    <w:rsid w:val="000145D5"/>
    <w:rsid w:val="000147C3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38C"/>
    <w:rsid w:val="000217C1"/>
    <w:rsid w:val="000219FA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878"/>
    <w:rsid w:val="000258CD"/>
    <w:rsid w:val="00025ABF"/>
    <w:rsid w:val="00025F74"/>
    <w:rsid w:val="000260ED"/>
    <w:rsid w:val="00026225"/>
    <w:rsid w:val="000262CE"/>
    <w:rsid w:val="0002647F"/>
    <w:rsid w:val="00026616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27CFB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5065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5F59"/>
    <w:rsid w:val="00046161"/>
    <w:rsid w:val="0004619F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2"/>
    <w:rsid w:val="00047DEE"/>
    <w:rsid w:val="00047F91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D7E"/>
    <w:rsid w:val="00070E50"/>
    <w:rsid w:val="00070EFB"/>
    <w:rsid w:val="000710C2"/>
    <w:rsid w:val="00071186"/>
    <w:rsid w:val="000711C3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FD"/>
    <w:rsid w:val="00074115"/>
    <w:rsid w:val="00074141"/>
    <w:rsid w:val="000743DF"/>
    <w:rsid w:val="000746B3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71C"/>
    <w:rsid w:val="000757D9"/>
    <w:rsid w:val="00075978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B13"/>
    <w:rsid w:val="00084367"/>
    <w:rsid w:val="00084384"/>
    <w:rsid w:val="0008442F"/>
    <w:rsid w:val="0008450C"/>
    <w:rsid w:val="00084587"/>
    <w:rsid w:val="00084664"/>
    <w:rsid w:val="00084878"/>
    <w:rsid w:val="0008493C"/>
    <w:rsid w:val="00084B8F"/>
    <w:rsid w:val="00084DB2"/>
    <w:rsid w:val="00084E4D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836"/>
    <w:rsid w:val="00086941"/>
    <w:rsid w:val="00086A5D"/>
    <w:rsid w:val="00086ADF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78F"/>
    <w:rsid w:val="00091941"/>
    <w:rsid w:val="00091AAE"/>
    <w:rsid w:val="00091AB8"/>
    <w:rsid w:val="00091AC6"/>
    <w:rsid w:val="00091C1B"/>
    <w:rsid w:val="00091C46"/>
    <w:rsid w:val="00091E9F"/>
    <w:rsid w:val="00092138"/>
    <w:rsid w:val="000922AE"/>
    <w:rsid w:val="00092750"/>
    <w:rsid w:val="00092C73"/>
    <w:rsid w:val="00092CAF"/>
    <w:rsid w:val="0009316F"/>
    <w:rsid w:val="00093352"/>
    <w:rsid w:val="00093355"/>
    <w:rsid w:val="000933D3"/>
    <w:rsid w:val="00093487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24"/>
    <w:rsid w:val="00096766"/>
    <w:rsid w:val="0009684B"/>
    <w:rsid w:val="00096886"/>
    <w:rsid w:val="000969A7"/>
    <w:rsid w:val="000969CC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CD5"/>
    <w:rsid w:val="000A2F84"/>
    <w:rsid w:val="000A2FC9"/>
    <w:rsid w:val="000A3153"/>
    <w:rsid w:val="000A3541"/>
    <w:rsid w:val="000A3662"/>
    <w:rsid w:val="000A37D3"/>
    <w:rsid w:val="000A3D2C"/>
    <w:rsid w:val="000A3FAF"/>
    <w:rsid w:val="000A4004"/>
    <w:rsid w:val="000A404A"/>
    <w:rsid w:val="000A4123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62E"/>
    <w:rsid w:val="000A56CF"/>
    <w:rsid w:val="000A5C44"/>
    <w:rsid w:val="000A5CCF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10"/>
    <w:rsid w:val="000B1C2E"/>
    <w:rsid w:val="000B1D80"/>
    <w:rsid w:val="000B1F11"/>
    <w:rsid w:val="000B20DD"/>
    <w:rsid w:val="000B238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C8F"/>
    <w:rsid w:val="000B7DA8"/>
    <w:rsid w:val="000B7ED7"/>
    <w:rsid w:val="000C02CD"/>
    <w:rsid w:val="000C056A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C0C"/>
    <w:rsid w:val="000C3E3B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041"/>
    <w:rsid w:val="000C6494"/>
    <w:rsid w:val="000C64D9"/>
    <w:rsid w:val="000C6620"/>
    <w:rsid w:val="000C6851"/>
    <w:rsid w:val="000C69A2"/>
    <w:rsid w:val="000C6A32"/>
    <w:rsid w:val="000C6A9F"/>
    <w:rsid w:val="000C6D0E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EC5"/>
    <w:rsid w:val="000D331A"/>
    <w:rsid w:val="000D3324"/>
    <w:rsid w:val="000D345E"/>
    <w:rsid w:val="000D352A"/>
    <w:rsid w:val="000D3580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63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E11"/>
    <w:rsid w:val="000D7F4F"/>
    <w:rsid w:val="000E0126"/>
    <w:rsid w:val="000E012F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84F"/>
    <w:rsid w:val="000E299A"/>
    <w:rsid w:val="000E2A44"/>
    <w:rsid w:val="000E2A51"/>
    <w:rsid w:val="000E2BA9"/>
    <w:rsid w:val="000E2D50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A81"/>
    <w:rsid w:val="000E7B43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3237"/>
    <w:rsid w:val="000F3266"/>
    <w:rsid w:val="000F3317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B58"/>
    <w:rsid w:val="000F4C72"/>
    <w:rsid w:val="000F4D4B"/>
    <w:rsid w:val="000F546B"/>
    <w:rsid w:val="000F575E"/>
    <w:rsid w:val="000F592E"/>
    <w:rsid w:val="000F593A"/>
    <w:rsid w:val="000F5A5C"/>
    <w:rsid w:val="000F5EF0"/>
    <w:rsid w:val="000F6066"/>
    <w:rsid w:val="000F60E3"/>
    <w:rsid w:val="000F6311"/>
    <w:rsid w:val="000F6343"/>
    <w:rsid w:val="000F6551"/>
    <w:rsid w:val="000F6651"/>
    <w:rsid w:val="000F67B0"/>
    <w:rsid w:val="000F6830"/>
    <w:rsid w:val="000F68CD"/>
    <w:rsid w:val="000F6A5C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754"/>
    <w:rsid w:val="001018FE"/>
    <w:rsid w:val="00101957"/>
    <w:rsid w:val="00101A8A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3D3"/>
    <w:rsid w:val="00105411"/>
    <w:rsid w:val="00105430"/>
    <w:rsid w:val="001055BB"/>
    <w:rsid w:val="00105823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204"/>
    <w:rsid w:val="001163E7"/>
    <w:rsid w:val="00116491"/>
    <w:rsid w:val="0011663F"/>
    <w:rsid w:val="00116709"/>
    <w:rsid w:val="001167C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09C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6F8"/>
    <w:rsid w:val="00124747"/>
    <w:rsid w:val="00124793"/>
    <w:rsid w:val="00124AF4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36D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B65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39B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F66"/>
    <w:rsid w:val="00153105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4F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747"/>
    <w:rsid w:val="00175831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29"/>
    <w:rsid w:val="00176ECC"/>
    <w:rsid w:val="00176FAF"/>
    <w:rsid w:val="00177142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B"/>
    <w:rsid w:val="001811DB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FE"/>
    <w:rsid w:val="0018326A"/>
    <w:rsid w:val="00183318"/>
    <w:rsid w:val="00183448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5162"/>
    <w:rsid w:val="001851C2"/>
    <w:rsid w:val="00185259"/>
    <w:rsid w:val="00185367"/>
    <w:rsid w:val="001853F2"/>
    <w:rsid w:val="0018559A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B71"/>
    <w:rsid w:val="00187C9C"/>
    <w:rsid w:val="00187CDD"/>
    <w:rsid w:val="00187D7B"/>
    <w:rsid w:val="00187DD6"/>
    <w:rsid w:val="00187E27"/>
    <w:rsid w:val="00187EB9"/>
    <w:rsid w:val="00187F34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F0"/>
    <w:rsid w:val="00194DD8"/>
    <w:rsid w:val="00194E23"/>
    <w:rsid w:val="00194FBB"/>
    <w:rsid w:val="0019507C"/>
    <w:rsid w:val="00195379"/>
    <w:rsid w:val="001957DF"/>
    <w:rsid w:val="00195B10"/>
    <w:rsid w:val="00195B5D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9F"/>
    <w:rsid w:val="001A1BAF"/>
    <w:rsid w:val="001A1DD6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EA"/>
    <w:rsid w:val="001B0B72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DCF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D19"/>
    <w:rsid w:val="001B5E8A"/>
    <w:rsid w:val="001B5FFF"/>
    <w:rsid w:val="001B63F6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AB3"/>
    <w:rsid w:val="001C1FC9"/>
    <w:rsid w:val="001C2042"/>
    <w:rsid w:val="001C2215"/>
    <w:rsid w:val="001C22BC"/>
    <w:rsid w:val="001C262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422"/>
    <w:rsid w:val="001C4860"/>
    <w:rsid w:val="001C4AD5"/>
    <w:rsid w:val="001C4B0D"/>
    <w:rsid w:val="001C4E91"/>
    <w:rsid w:val="001C4EB0"/>
    <w:rsid w:val="001C4FF7"/>
    <w:rsid w:val="001C540F"/>
    <w:rsid w:val="001C565C"/>
    <w:rsid w:val="001C5690"/>
    <w:rsid w:val="001C5848"/>
    <w:rsid w:val="001C5BB3"/>
    <w:rsid w:val="001C5C2F"/>
    <w:rsid w:val="001C5D14"/>
    <w:rsid w:val="001C5FD9"/>
    <w:rsid w:val="001C61AC"/>
    <w:rsid w:val="001C6389"/>
    <w:rsid w:val="001C64BF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CE7"/>
    <w:rsid w:val="001D0EB6"/>
    <w:rsid w:val="001D0EE9"/>
    <w:rsid w:val="001D0EF0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F12"/>
    <w:rsid w:val="001D2F4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3F39"/>
    <w:rsid w:val="001D4387"/>
    <w:rsid w:val="001D44A7"/>
    <w:rsid w:val="001D4776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D8"/>
    <w:rsid w:val="001E1DC6"/>
    <w:rsid w:val="001E2723"/>
    <w:rsid w:val="001E2931"/>
    <w:rsid w:val="001E2D4A"/>
    <w:rsid w:val="001E30C1"/>
    <w:rsid w:val="001E30DB"/>
    <w:rsid w:val="001E3292"/>
    <w:rsid w:val="001E35F3"/>
    <w:rsid w:val="001E37D6"/>
    <w:rsid w:val="001E3B7A"/>
    <w:rsid w:val="001E3D9A"/>
    <w:rsid w:val="001E44D5"/>
    <w:rsid w:val="001E44DF"/>
    <w:rsid w:val="001E452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D3F"/>
    <w:rsid w:val="001E7452"/>
    <w:rsid w:val="001E748E"/>
    <w:rsid w:val="001E74EF"/>
    <w:rsid w:val="001E75E7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8D"/>
    <w:rsid w:val="001F108C"/>
    <w:rsid w:val="001F15B6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2B"/>
    <w:rsid w:val="001F5234"/>
    <w:rsid w:val="001F5389"/>
    <w:rsid w:val="001F56E8"/>
    <w:rsid w:val="001F5B72"/>
    <w:rsid w:val="001F5E07"/>
    <w:rsid w:val="001F5EE2"/>
    <w:rsid w:val="001F64B4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F6D"/>
    <w:rsid w:val="0021018F"/>
    <w:rsid w:val="00210315"/>
    <w:rsid w:val="00210516"/>
    <w:rsid w:val="002106B2"/>
    <w:rsid w:val="00210B7C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7AF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2F4"/>
    <w:rsid w:val="002163D0"/>
    <w:rsid w:val="002166F6"/>
    <w:rsid w:val="002169C2"/>
    <w:rsid w:val="00216D16"/>
    <w:rsid w:val="00216D21"/>
    <w:rsid w:val="00216E24"/>
    <w:rsid w:val="00216E40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99B"/>
    <w:rsid w:val="00227AAF"/>
    <w:rsid w:val="00227C65"/>
    <w:rsid w:val="00227CBC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CDF"/>
    <w:rsid w:val="00231DF8"/>
    <w:rsid w:val="00231EA8"/>
    <w:rsid w:val="00231EAE"/>
    <w:rsid w:val="0023209C"/>
    <w:rsid w:val="002320E6"/>
    <w:rsid w:val="002321CE"/>
    <w:rsid w:val="002322A0"/>
    <w:rsid w:val="00232497"/>
    <w:rsid w:val="0023264E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86E"/>
    <w:rsid w:val="0024488B"/>
    <w:rsid w:val="00244BA8"/>
    <w:rsid w:val="00244C1A"/>
    <w:rsid w:val="00244CBB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58"/>
    <w:rsid w:val="00245E4A"/>
    <w:rsid w:val="00245FD5"/>
    <w:rsid w:val="0024609E"/>
    <w:rsid w:val="00246117"/>
    <w:rsid w:val="00246178"/>
    <w:rsid w:val="002467BB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B2D"/>
    <w:rsid w:val="00251C61"/>
    <w:rsid w:val="00251CE6"/>
    <w:rsid w:val="00251E85"/>
    <w:rsid w:val="00252090"/>
    <w:rsid w:val="00252673"/>
    <w:rsid w:val="00252699"/>
    <w:rsid w:val="00252A58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5EEB"/>
    <w:rsid w:val="002561EC"/>
    <w:rsid w:val="00256378"/>
    <w:rsid w:val="00256495"/>
    <w:rsid w:val="00256553"/>
    <w:rsid w:val="0025674B"/>
    <w:rsid w:val="00256AF0"/>
    <w:rsid w:val="00256CBE"/>
    <w:rsid w:val="00256EB7"/>
    <w:rsid w:val="002570C5"/>
    <w:rsid w:val="00257386"/>
    <w:rsid w:val="002573B5"/>
    <w:rsid w:val="0025744D"/>
    <w:rsid w:val="002574B5"/>
    <w:rsid w:val="00257501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527"/>
    <w:rsid w:val="00265557"/>
    <w:rsid w:val="002655CB"/>
    <w:rsid w:val="0026565A"/>
    <w:rsid w:val="00265681"/>
    <w:rsid w:val="00265719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6DD"/>
    <w:rsid w:val="00270720"/>
    <w:rsid w:val="00270E27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0EE"/>
    <w:rsid w:val="002742A9"/>
    <w:rsid w:val="0027450A"/>
    <w:rsid w:val="002745CD"/>
    <w:rsid w:val="00274837"/>
    <w:rsid w:val="00274DE1"/>
    <w:rsid w:val="00274E07"/>
    <w:rsid w:val="00274E72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4CE"/>
    <w:rsid w:val="002806B7"/>
    <w:rsid w:val="00280730"/>
    <w:rsid w:val="00280A70"/>
    <w:rsid w:val="00280D51"/>
    <w:rsid w:val="00280E92"/>
    <w:rsid w:val="00281240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9B"/>
    <w:rsid w:val="00285D00"/>
    <w:rsid w:val="00285E47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C"/>
    <w:rsid w:val="002904A5"/>
    <w:rsid w:val="002905F5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B1E"/>
    <w:rsid w:val="00293C80"/>
    <w:rsid w:val="00293D53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7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66A"/>
    <w:rsid w:val="002A3686"/>
    <w:rsid w:val="002A38C2"/>
    <w:rsid w:val="002A394C"/>
    <w:rsid w:val="002A3A31"/>
    <w:rsid w:val="002A3A93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479"/>
    <w:rsid w:val="002A6485"/>
    <w:rsid w:val="002A684A"/>
    <w:rsid w:val="002A68D1"/>
    <w:rsid w:val="002A6920"/>
    <w:rsid w:val="002A69EE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A7FB9"/>
    <w:rsid w:val="002B056A"/>
    <w:rsid w:val="002B05DA"/>
    <w:rsid w:val="002B097E"/>
    <w:rsid w:val="002B0BC1"/>
    <w:rsid w:val="002B0E3A"/>
    <w:rsid w:val="002B1049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55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7E"/>
    <w:rsid w:val="002C5F9C"/>
    <w:rsid w:val="002C6045"/>
    <w:rsid w:val="002C6391"/>
    <w:rsid w:val="002C68C0"/>
    <w:rsid w:val="002C69A6"/>
    <w:rsid w:val="002C6BC2"/>
    <w:rsid w:val="002C713B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A7A"/>
    <w:rsid w:val="002D0A7E"/>
    <w:rsid w:val="002D0B89"/>
    <w:rsid w:val="002D0D4D"/>
    <w:rsid w:val="002D1255"/>
    <w:rsid w:val="002D127C"/>
    <w:rsid w:val="002D12BF"/>
    <w:rsid w:val="002D14F5"/>
    <w:rsid w:val="002D15E1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F0"/>
    <w:rsid w:val="002D4005"/>
    <w:rsid w:val="002D453D"/>
    <w:rsid w:val="002D45B5"/>
    <w:rsid w:val="002D475B"/>
    <w:rsid w:val="002D485C"/>
    <w:rsid w:val="002D4A52"/>
    <w:rsid w:val="002D4AE3"/>
    <w:rsid w:val="002D4E6D"/>
    <w:rsid w:val="002D51E9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0C31"/>
    <w:rsid w:val="002E1010"/>
    <w:rsid w:val="002E10A7"/>
    <w:rsid w:val="002E10E2"/>
    <w:rsid w:val="002E111A"/>
    <w:rsid w:val="002E1723"/>
    <w:rsid w:val="002E1A2A"/>
    <w:rsid w:val="002E1C2B"/>
    <w:rsid w:val="002E1E67"/>
    <w:rsid w:val="002E1EC5"/>
    <w:rsid w:val="002E1EC6"/>
    <w:rsid w:val="002E1F39"/>
    <w:rsid w:val="002E2317"/>
    <w:rsid w:val="002E23EA"/>
    <w:rsid w:val="002E2491"/>
    <w:rsid w:val="002E2501"/>
    <w:rsid w:val="002E25A5"/>
    <w:rsid w:val="002E25B6"/>
    <w:rsid w:val="002E263D"/>
    <w:rsid w:val="002E2687"/>
    <w:rsid w:val="002E27A7"/>
    <w:rsid w:val="002E2993"/>
    <w:rsid w:val="002E2ADD"/>
    <w:rsid w:val="002E2B89"/>
    <w:rsid w:val="002E2C2E"/>
    <w:rsid w:val="002E2CE4"/>
    <w:rsid w:val="002E2EE2"/>
    <w:rsid w:val="002E2F6C"/>
    <w:rsid w:val="002E2FAC"/>
    <w:rsid w:val="002E3439"/>
    <w:rsid w:val="002E356C"/>
    <w:rsid w:val="002E39F8"/>
    <w:rsid w:val="002E3C81"/>
    <w:rsid w:val="002E3DBB"/>
    <w:rsid w:val="002E3E29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6B7"/>
    <w:rsid w:val="002F0985"/>
    <w:rsid w:val="002F09ED"/>
    <w:rsid w:val="002F0A29"/>
    <w:rsid w:val="002F0F7F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FCE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598"/>
    <w:rsid w:val="003005BD"/>
    <w:rsid w:val="003007BD"/>
    <w:rsid w:val="00300BAF"/>
    <w:rsid w:val="00300CAF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B57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3D8D"/>
    <w:rsid w:val="00314036"/>
    <w:rsid w:val="003140BC"/>
    <w:rsid w:val="003141CB"/>
    <w:rsid w:val="00314509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C0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E2E"/>
    <w:rsid w:val="00322049"/>
    <w:rsid w:val="0032214D"/>
    <w:rsid w:val="0032244C"/>
    <w:rsid w:val="00322711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93D"/>
    <w:rsid w:val="00330B28"/>
    <w:rsid w:val="00330D75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30C3"/>
    <w:rsid w:val="003331BE"/>
    <w:rsid w:val="003333B0"/>
    <w:rsid w:val="003334FA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DC"/>
    <w:rsid w:val="00335AE7"/>
    <w:rsid w:val="00335C42"/>
    <w:rsid w:val="00335D6A"/>
    <w:rsid w:val="00335D7C"/>
    <w:rsid w:val="00335E2E"/>
    <w:rsid w:val="00335FA2"/>
    <w:rsid w:val="003361CE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E07"/>
    <w:rsid w:val="00341E44"/>
    <w:rsid w:val="0034245D"/>
    <w:rsid w:val="0034249B"/>
    <w:rsid w:val="003425A5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47F13"/>
    <w:rsid w:val="00350138"/>
    <w:rsid w:val="00350325"/>
    <w:rsid w:val="00350630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4143"/>
    <w:rsid w:val="003541BF"/>
    <w:rsid w:val="00354317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F2A"/>
    <w:rsid w:val="0035611E"/>
    <w:rsid w:val="00356535"/>
    <w:rsid w:val="003566B8"/>
    <w:rsid w:val="00356849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7E7"/>
    <w:rsid w:val="003628FF"/>
    <w:rsid w:val="00362AE1"/>
    <w:rsid w:val="00362C1A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376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290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58E"/>
    <w:rsid w:val="00367723"/>
    <w:rsid w:val="003677ED"/>
    <w:rsid w:val="0036783D"/>
    <w:rsid w:val="00367A00"/>
    <w:rsid w:val="00367BA7"/>
    <w:rsid w:val="00367BAC"/>
    <w:rsid w:val="00367FCA"/>
    <w:rsid w:val="00370033"/>
    <w:rsid w:val="003700FC"/>
    <w:rsid w:val="00370289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A06"/>
    <w:rsid w:val="00375B1F"/>
    <w:rsid w:val="00375B3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392"/>
    <w:rsid w:val="00392477"/>
    <w:rsid w:val="00392516"/>
    <w:rsid w:val="0039268E"/>
    <w:rsid w:val="0039278C"/>
    <w:rsid w:val="00392850"/>
    <w:rsid w:val="00392987"/>
    <w:rsid w:val="00392CAE"/>
    <w:rsid w:val="00392DF4"/>
    <w:rsid w:val="003934E0"/>
    <w:rsid w:val="00393504"/>
    <w:rsid w:val="00393536"/>
    <w:rsid w:val="0039398E"/>
    <w:rsid w:val="003939CA"/>
    <w:rsid w:val="00393D60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331"/>
    <w:rsid w:val="003A24BE"/>
    <w:rsid w:val="003A2598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7A9"/>
    <w:rsid w:val="003A3D04"/>
    <w:rsid w:val="003A4115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43"/>
    <w:rsid w:val="003A589E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1CA"/>
    <w:rsid w:val="003B34F4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666"/>
    <w:rsid w:val="003B466F"/>
    <w:rsid w:val="003B46C5"/>
    <w:rsid w:val="003B46F7"/>
    <w:rsid w:val="003B49B0"/>
    <w:rsid w:val="003B4CB4"/>
    <w:rsid w:val="003B4F27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B50"/>
    <w:rsid w:val="003C1BDF"/>
    <w:rsid w:val="003C1E54"/>
    <w:rsid w:val="003C1F28"/>
    <w:rsid w:val="003C2022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15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C"/>
    <w:rsid w:val="003E478E"/>
    <w:rsid w:val="003E4846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433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FB"/>
    <w:rsid w:val="003F1EA0"/>
    <w:rsid w:val="003F1F0B"/>
    <w:rsid w:val="003F1F29"/>
    <w:rsid w:val="003F1F98"/>
    <w:rsid w:val="003F1FC8"/>
    <w:rsid w:val="003F24C8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400C"/>
    <w:rsid w:val="003F4169"/>
    <w:rsid w:val="003F422D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8A8"/>
    <w:rsid w:val="003F7B68"/>
    <w:rsid w:val="003F7B6F"/>
    <w:rsid w:val="003F7E3D"/>
    <w:rsid w:val="003F7F28"/>
    <w:rsid w:val="003F7F8B"/>
    <w:rsid w:val="003F7FE3"/>
    <w:rsid w:val="00400087"/>
    <w:rsid w:val="004001C0"/>
    <w:rsid w:val="00400308"/>
    <w:rsid w:val="004005EC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305"/>
    <w:rsid w:val="004065C7"/>
    <w:rsid w:val="00406A79"/>
    <w:rsid w:val="00406E77"/>
    <w:rsid w:val="00406FA2"/>
    <w:rsid w:val="00407177"/>
    <w:rsid w:val="004071CB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6F7"/>
    <w:rsid w:val="00420AD5"/>
    <w:rsid w:val="00420BA9"/>
    <w:rsid w:val="00420F2B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AB"/>
    <w:rsid w:val="0042492C"/>
    <w:rsid w:val="00424B75"/>
    <w:rsid w:val="00424D31"/>
    <w:rsid w:val="00424D87"/>
    <w:rsid w:val="00424E47"/>
    <w:rsid w:val="00424EE0"/>
    <w:rsid w:val="00424EE4"/>
    <w:rsid w:val="00425171"/>
    <w:rsid w:val="0042548C"/>
    <w:rsid w:val="004254F3"/>
    <w:rsid w:val="0042558D"/>
    <w:rsid w:val="004255BF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B3E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A27"/>
    <w:rsid w:val="00431C43"/>
    <w:rsid w:val="00431E21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82C"/>
    <w:rsid w:val="004418E9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CE"/>
    <w:rsid w:val="00454624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A30"/>
    <w:rsid w:val="00456A7D"/>
    <w:rsid w:val="00456B9D"/>
    <w:rsid w:val="00456C59"/>
    <w:rsid w:val="00456DC4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FD8"/>
    <w:rsid w:val="004635E6"/>
    <w:rsid w:val="00463620"/>
    <w:rsid w:val="0046372D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67F1F"/>
    <w:rsid w:val="00470002"/>
    <w:rsid w:val="0047034D"/>
    <w:rsid w:val="004703B1"/>
    <w:rsid w:val="00470421"/>
    <w:rsid w:val="00470430"/>
    <w:rsid w:val="0047057A"/>
    <w:rsid w:val="00470621"/>
    <w:rsid w:val="004707C3"/>
    <w:rsid w:val="004707F5"/>
    <w:rsid w:val="00470A61"/>
    <w:rsid w:val="00470AEC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A45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0A"/>
    <w:rsid w:val="00476E9B"/>
    <w:rsid w:val="00476F41"/>
    <w:rsid w:val="004770EF"/>
    <w:rsid w:val="004772FD"/>
    <w:rsid w:val="004774E5"/>
    <w:rsid w:val="00477563"/>
    <w:rsid w:val="0047772B"/>
    <w:rsid w:val="00477971"/>
    <w:rsid w:val="00477AE1"/>
    <w:rsid w:val="00477C2C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930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B63"/>
    <w:rsid w:val="00490D74"/>
    <w:rsid w:val="00490DA9"/>
    <w:rsid w:val="00490ECC"/>
    <w:rsid w:val="00490ED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53A"/>
    <w:rsid w:val="00494639"/>
    <w:rsid w:val="00494906"/>
    <w:rsid w:val="00494EC6"/>
    <w:rsid w:val="004952D2"/>
    <w:rsid w:val="00495635"/>
    <w:rsid w:val="00495684"/>
    <w:rsid w:val="004956BC"/>
    <w:rsid w:val="00495757"/>
    <w:rsid w:val="004958DF"/>
    <w:rsid w:val="0049603E"/>
    <w:rsid w:val="00496238"/>
    <w:rsid w:val="004962B9"/>
    <w:rsid w:val="004963C7"/>
    <w:rsid w:val="004963F6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CE"/>
    <w:rsid w:val="004A0E5D"/>
    <w:rsid w:val="004A117F"/>
    <w:rsid w:val="004A14A2"/>
    <w:rsid w:val="004A14B4"/>
    <w:rsid w:val="004A1628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893"/>
    <w:rsid w:val="004A5A51"/>
    <w:rsid w:val="004A5B07"/>
    <w:rsid w:val="004A5B87"/>
    <w:rsid w:val="004A5CF4"/>
    <w:rsid w:val="004A6261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BF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7FE"/>
    <w:rsid w:val="004B598E"/>
    <w:rsid w:val="004B5E40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B7F61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9EE"/>
    <w:rsid w:val="004C2C4D"/>
    <w:rsid w:val="004C2CAC"/>
    <w:rsid w:val="004C3055"/>
    <w:rsid w:val="004C3065"/>
    <w:rsid w:val="004C309D"/>
    <w:rsid w:val="004C328B"/>
    <w:rsid w:val="004C32D1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6AE8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D0"/>
    <w:rsid w:val="004D0BF8"/>
    <w:rsid w:val="004D0E36"/>
    <w:rsid w:val="004D0F71"/>
    <w:rsid w:val="004D1409"/>
    <w:rsid w:val="004D1556"/>
    <w:rsid w:val="004D1A8A"/>
    <w:rsid w:val="004D1B37"/>
    <w:rsid w:val="004D1FF5"/>
    <w:rsid w:val="004D2142"/>
    <w:rsid w:val="004D21BC"/>
    <w:rsid w:val="004D224B"/>
    <w:rsid w:val="004D22F4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0F9"/>
    <w:rsid w:val="004D72F4"/>
    <w:rsid w:val="004D735C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693"/>
    <w:rsid w:val="004E18FC"/>
    <w:rsid w:val="004E1944"/>
    <w:rsid w:val="004E199C"/>
    <w:rsid w:val="004E1A53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BDE"/>
    <w:rsid w:val="004E3BFE"/>
    <w:rsid w:val="004E3C38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32"/>
    <w:rsid w:val="004F728A"/>
    <w:rsid w:val="004F72D3"/>
    <w:rsid w:val="004F750D"/>
    <w:rsid w:val="004F75E8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10"/>
    <w:rsid w:val="0050415B"/>
    <w:rsid w:val="00504375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C5D"/>
    <w:rsid w:val="00505E71"/>
    <w:rsid w:val="00505F9F"/>
    <w:rsid w:val="00506031"/>
    <w:rsid w:val="0050610A"/>
    <w:rsid w:val="00506156"/>
    <w:rsid w:val="00506713"/>
    <w:rsid w:val="00506790"/>
    <w:rsid w:val="0050680E"/>
    <w:rsid w:val="0050682F"/>
    <w:rsid w:val="005068FA"/>
    <w:rsid w:val="00506A26"/>
    <w:rsid w:val="00506C8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3181"/>
    <w:rsid w:val="00513220"/>
    <w:rsid w:val="0051350B"/>
    <w:rsid w:val="0051371A"/>
    <w:rsid w:val="00513740"/>
    <w:rsid w:val="005138F4"/>
    <w:rsid w:val="00513B52"/>
    <w:rsid w:val="00513BC3"/>
    <w:rsid w:val="00513DEB"/>
    <w:rsid w:val="00513E4C"/>
    <w:rsid w:val="00513FB7"/>
    <w:rsid w:val="00513FDC"/>
    <w:rsid w:val="00514384"/>
    <w:rsid w:val="005145C8"/>
    <w:rsid w:val="005145F0"/>
    <w:rsid w:val="00514648"/>
    <w:rsid w:val="00514719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522"/>
    <w:rsid w:val="00521868"/>
    <w:rsid w:val="005218D7"/>
    <w:rsid w:val="005218DA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611"/>
    <w:rsid w:val="0052367D"/>
    <w:rsid w:val="005239B1"/>
    <w:rsid w:val="00523A53"/>
    <w:rsid w:val="00523C50"/>
    <w:rsid w:val="00523F73"/>
    <w:rsid w:val="00524101"/>
    <w:rsid w:val="005246F7"/>
    <w:rsid w:val="00524ACC"/>
    <w:rsid w:val="00524BE4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A23"/>
    <w:rsid w:val="00536AA9"/>
    <w:rsid w:val="00536B3B"/>
    <w:rsid w:val="00536BEB"/>
    <w:rsid w:val="00536D93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BE0"/>
    <w:rsid w:val="00540D0E"/>
    <w:rsid w:val="00540D54"/>
    <w:rsid w:val="00540F11"/>
    <w:rsid w:val="00540FAB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158"/>
    <w:rsid w:val="0054650B"/>
    <w:rsid w:val="005466D1"/>
    <w:rsid w:val="0054670D"/>
    <w:rsid w:val="00546767"/>
    <w:rsid w:val="00546D2D"/>
    <w:rsid w:val="00546DC3"/>
    <w:rsid w:val="00546E04"/>
    <w:rsid w:val="00546E2C"/>
    <w:rsid w:val="00546E36"/>
    <w:rsid w:val="00547063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CFB"/>
    <w:rsid w:val="00557DCE"/>
    <w:rsid w:val="005603E3"/>
    <w:rsid w:val="005606ED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755"/>
    <w:rsid w:val="005637FD"/>
    <w:rsid w:val="00563B2D"/>
    <w:rsid w:val="00563CF6"/>
    <w:rsid w:val="00564250"/>
    <w:rsid w:val="005643E2"/>
    <w:rsid w:val="00564408"/>
    <w:rsid w:val="0056443F"/>
    <w:rsid w:val="005646B8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98F"/>
    <w:rsid w:val="00566B65"/>
    <w:rsid w:val="00566CFA"/>
    <w:rsid w:val="00566E1C"/>
    <w:rsid w:val="0056725B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B1"/>
    <w:rsid w:val="0057115B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2E91"/>
    <w:rsid w:val="005731AB"/>
    <w:rsid w:val="005732EE"/>
    <w:rsid w:val="0057335E"/>
    <w:rsid w:val="00573404"/>
    <w:rsid w:val="00573412"/>
    <w:rsid w:val="00573436"/>
    <w:rsid w:val="005738D3"/>
    <w:rsid w:val="00573A57"/>
    <w:rsid w:val="00573C6F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7E"/>
    <w:rsid w:val="00576BD3"/>
    <w:rsid w:val="00576F97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4E1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6E"/>
    <w:rsid w:val="005A26EE"/>
    <w:rsid w:val="005A270D"/>
    <w:rsid w:val="005A2AE0"/>
    <w:rsid w:val="005A2DEA"/>
    <w:rsid w:val="005A2FE6"/>
    <w:rsid w:val="005A3008"/>
    <w:rsid w:val="005A308D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913"/>
    <w:rsid w:val="005A4983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61AD"/>
    <w:rsid w:val="005B649A"/>
    <w:rsid w:val="005B6544"/>
    <w:rsid w:val="005B69BE"/>
    <w:rsid w:val="005B69E9"/>
    <w:rsid w:val="005B6A9B"/>
    <w:rsid w:val="005B6CC6"/>
    <w:rsid w:val="005B7095"/>
    <w:rsid w:val="005B72F4"/>
    <w:rsid w:val="005B73C6"/>
    <w:rsid w:val="005B7520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082"/>
    <w:rsid w:val="005C1820"/>
    <w:rsid w:val="005C1BE8"/>
    <w:rsid w:val="005C1CC3"/>
    <w:rsid w:val="005C1FD6"/>
    <w:rsid w:val="005C2243"/>
    <w:rsid w:val="005C22AA"/>
    <w:rsid w:val="005C233A"/>
    <w:rsid w:val="005C2509"/>
    <w:rsid w:val="005C2820"/>
    <w:rsid w:val="005C295F"/>
    <w:rsid w:val="005C297F"/>
    <w:rsid w:val="005C2A5D"/>
    <w:rsid w:val="005C2A93"/>
    <w:rsid w:val="005C2B05"/>
    <w:rsid w:val="005C307D"/>
    <w:rsid w:val="005C34BA"/>
    <w:rsid w:val="005C3609"/>
    <w:rsid w:val="005C3647"/>
    <w:rsid w:val="005C36B8"/>
    <w:rsid w:val="005C371D"/>
    <w:rsid w:val="005C374C"/>
    <w:rsid w:val="005C3C36"/>
    <w:rsid w:val="005C4111"/>
    <w:rsid w:val="005C43B1"/>
    <w:rsid w:val="005C4715"/>
    <w:rsid w:val="005C4884"/>
    <w:rsid w:val="005C48D5"/>
    <w:rsid w:val="005C4A74"/>
    <w:rsid w:val="005C4D0D"/>
    <w:rsid w:val="005C4D13"/>
    <w:rsid w:val="005C4FB7"/>
    <w:rsid w:val="005C5001"/>
    <w:rsid w:val="005C5023"/>
    <w:rsid w:val="005C522E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6B7"/>
    <w:rsid w:val="005C675D"/>
    <w:rsid w:val="005C6AE5"/>
    <w:rsid w:val="005C6C2D"/>
    <w:rsid w:val="005C6CE9"/>
    <w:rsid w:val="005C6E82"/>
    <w:rsid w:val="005C7130"/>
    <w:rsid w:val="005C723B"/>
    <w:rsid w:val="005C7487"/>
    <w:rsid w:val="005C749A"/>
    <w:rsid w:val="005C752B"/>
    <w:rsid w:val="005C7656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4F1"/>
    <w:rsid w:val="005D09A1"/>
    <w:rsid w:val="005D0BB4"/>
    <w:rsid w:val="005D0EB5"/>
    <w:rsid w:val="005D10DF"/>
    <w:rsid w:val="005D13D5"/>
    <w:rsid w:val="005D14B8"/>
    <w:rsid w:val="005D14D0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2F2F"/>
    <w:rsid w:val="005D3035"/>
    <w:rsid w:val="005D3291"/>
    <w:rsid w:val="005D358C"/>
    <w:rsid w:val="005D3603"/>
    <w:rsid w:val="005D3763"/>
    <w:rsid w:val="005D387C"/>
    <w:rsid w:val="005D3BBB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3E"/>
    <w:rsid w:val="005E2B4C"/>
    <w:rsid w:val="005E2B7F"/>
    <w:rsid w:val="005E2EDD"/>
    <w:rsid w:val="005E2FC0"/>
    <w:rsid w:val="005E2FE7"/>
    <w:rsid w:val="005E31B5"/>
    <w:rsid w:val="005E3519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9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A54"/>
    <w:rsid w:val="005F5A90"/>
    <w:rsid w:val="005F5C17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9BD"/>
    <w:rsid w:val="00600D47"/>
    <w:rsid w:val="00600D6F"/>
    <w:rsid w:val="00600DF6"/>
    <w:rsid w:val="00600E92"/>
    <w:rsid w:val="0060138C"/>
    <w:rsid w:val="006016F3"/>
    <w:rsid w:val="0060175B"/>
    <w:rsid w:val="0060182B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27"/>
    <w:rsid w:val="006052DB"/>
    <w:rsid w:val="006052E0"/>
    <w:rsid w:val="00605385"/>
    <w:rsid w:val="0060580E"/>
    <w:rsid w:val="00605AB3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6E50"/>
    <w:rsid w:val="006070D4"/>
    <w:rsid w:val="006070F0"/>
    <w:rsid w:val="006073F3"/>
    <w:rsid w:val="0060767A"/>
    <w:rsid w:val="006077A0"/>
    <w:rsid w:val="00607C39"/>
    <w:rsid w:val="00607CA7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CF1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250"/>
    <w:rsid w:val="00622446"/>
    <w:rsid w:val="0062249A"/>
    <w:rsid w:val="0062251F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A27"/>
    <w:rsid w:val="00627A45"/>
    <w:rsid w:val="00627C56"/>
    <w:rsid w:val="00627CAF"/>
    <w:rsid w:val="00627E02"/>
    <w:rsid w:val="00627E9E"/>
    <w:rsid w:val="00627FFC"/>
    <w:rsid w:val="006300BB"/>
    <w:rsid w:val="006300EE"/>
    <w:rsid w:val="006300F4"/>
    <w:rsid w:val="00630172"/>
    <w:rsid w:val="006305B8"/>
    <w:rsid w:val="00630A7F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E8"/>
    <w:rsid w:val="00632F2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45A9"/>
    <w:rsid w:val="0063461D"/>
    <w:rsid w:val="0063462C"/>
    <w:rsid w:val="006346A8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5D1"/>
    <w:rsid w:val="00636633"/>
    <w:rsid w:val="006366EB"/>
    <w:rsid w:val="006368AE"/>
    <w:rsid w:val="00636A52"/>
    <w:rsid w:val="00636AF3"/>
    <w:rsid w:val="00636F31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6C"/>
    <w:rsid w:val="006430B4"/>
    <w:rsid w:val="0064321D"/>
    <w:rsid w:val="0064332D"/>
    <w:rsid w:val="00643413"/>
    <w:rsid w:val="00643480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89"/>
    <w:rsid w:val="00647CB3"/>
    <w:rsid w:val="00647D4B"/>
    <w:rsid w:val="00647E00"/>
    <w:rsid w:val="00647EAC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967"/>
    <w:rsid w:val="00654B1E"/>
    <w:rsid w:val="00654B90"/>
    <w:rsid w:val="00654E8D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EE3"/>
    <w:rsid w:val="00660F70"/>
    <w:rsid w:val="00661165"/>
    <w:rsid w:val="00661209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7"/>
    <w:rsid w:val="0066419D"/>
    <w:rsid w:val="0066426F"/>
    <w:rsid w:val="006644FE"/>
    <w:rsid w:val="00664544"/>
    <w:rsid w:val="00664E4C"/>
    <w:rsid w:val="00664F15"/>
    <w:rsid w:val="00664F7F"/>
    <w:rsid w:val="006651AE"/>
    <w:rsid w:val="006652DB"/>
    <w:rsid w:val="006655B1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76A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0BB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479"/>
    <w:rsid w:val="0067349C"/>
    <w:rsid w:val="006738D7"/>
    <w:rsid w:val="00673CC0"/>
    <w:rsid w:val="00674189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397"/>
    <w:rsid w:val="00677592"/>
    <w:rsid w:val="0067763F"/>
    <w:rsid w:val="0067767F"/>
    <w:rsid w:val="00677701"/>
    <w:rsid w:val="00677809"/>
    <w:rsid w:val="00677A82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5F7"/>
    <w:rsid w:val="006818B4"/>
    <w:rsid w:val="00681B82"/>
    <w:rsid w:val="00681CA7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68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62"/>
    <w:rsid w:val="006906E5"/>
    <w:rsid w:val="00690843"/>
    <w:rsid w:val="006909A8"/>
    <w:rsid w:val="00690A89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59F"/>
    <w:rsid w:val="00694844"/>
    <w:rsid w:val="00694927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4A4"/>
    <w:rsid w:val="006A15D8"/>
    <w:rsid w:val="006A19C3"/>
    <w:rsid w:val="006A19EB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8E8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876"/>
    <w:rsid w:val="006A3DA2"/>
    <w:rsid w:val="006A3F91"/>
    <w:rsid w:val="006A40D5"/>
    <w:rsid w:val="006A41F7"/>
    <w:rsid w:val="006A44E7"/>
    <w:rsid w:val="006A4641"/>
    <w:rsid w:val="006A46AD"/>
    <w:rsid w:val="006A47B0"/>
    <w:rsid w:val="006A4AC1"/>
    <w:rsid w:val="006A4F67"/>
    <w:rsid w:val="006A51FC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B25"/>
    <w:rsid w:val="006B4CD2"/>
    <w:rsid w:val="006B4DB3"/>
    <w:rsid w:val="006B4FC1"/>
    <w:rsid w:val="006B50C6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3B"/>
    <w:rsid w:val="006B6491"/>
    <w:rsid w:val="006B6678"/>
    <w:rsid w:val="006B68E9"/>
    <w:rsid w:val="006B69D0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C4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4B2"/>
    <w:rsid w:val="006C755D"/>
    <w:rsid w:val="006C7595"/>
    <w:rsid w:val="006C7647"/>
    <w:rsid w:val="006C7679"/>
    <w:rsid w:val="006C76B8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4C"/>
    <w:rsid w:val="006D2D92"/>
    <w:rsid w:val="006D2E02"/>
    <w:rsid w:val="006D2E1B"/>
    <w:rsid w:val="006D2E60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5B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B2"/>
    <w:rsid w:val="006E4664"/>
    <w:rsid w:val="006E482E"/>
    <w:rsid w:val="006E4C1B"/>
    <w:rsid w:val="006E4C28"/>
    <w:rsid w:val="006E4C78"/>
    <w:rsid w:val="006E4FD3"/>
    <w:rsid w:val="006E505C"/>
    <w:rsid w:val="006E519A"/>
    <w:rsid w:val="006E525C"/>
    <w:rsid w:val="006E5427"/>
    <w:rsid w:val="006E5513"/>
    <w:rsid w:val="006E55D5"/>
    <w:rsid w:val="006E5E5C"/>
    <w:rsid w:val="006E5FC2"/>
    <w:rsid w:val="006E6014"/>
    <w:rsid w:val="006E631E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596"/>
    <w:rsid w:val="006E7610"/>
    <w:rsid w:val="006E7696"/>
    <w:rsid w:val="006E7D56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BA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A"/>
    <w:rsid w:val="006F6AE6"/>
    <w:rsid w:val="006F6EA2"/>
    <w:rsid w:val="006F6FA9"/>
    <w:rsid w:val="006F717A"/>
    <w:rsid w:val="006F728E"/>
    <w:rsid w:val="006F72A2"/>
    <w:rsid w:val="006F751B"/>
    <w:rsid w:val="006F76B9"/>
    <w:rsid w:val="006F7A4D"/>
    <w:rsid w:val="006F7BAE"/>
    <w:rsid w:val="006F7BC0"/>
    <w:rsid w:val="006F7D49"/>
    <w:rsid w:val="006F7D7E"/>
    <w:rsid w:val="006F7DFE"/>
    <w:rsid w:val="006F7E97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B2B"/>
    <w:rsid w:val="00706E4F"/>
    <w:rsid w:val="007073BA"/>
    <w:rsid w:val="007074B9"/>
    <w:rsid w:val="00707592"/>
    <w:rsid w:val="00707AA1"/>
    <w:rsid w:val="00707AE8"/>
    <w:rsid w:val="00707BB8"/>
    <w:rsid w:val="007100F4"/>
    <w:rsid w:val="0071018A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63D"/>
    <w:rsid w:val="00714647"/>
    <w:rsid w:val="007146EC"/>
    <w:rsid w:val="0071470E"/>
    <w:rsid w:val="00714879"/>
    <w:rsid w:val="00714EEA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13D"/>
    <w:rsid w:val="007161B0"/>
    <w:rsid w:val="0071663A"/>
    <w:rsid w:val="00716BC7"/>
    <w:rsid w:val="00716EC9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EE"/>
    <w:rsid w:val="00724781"/>
    <w:rsid w:val="007247EA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A6E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5B7"/>
    <w:rsid w:val="007378BD"/>
    <w:rsid w:val="00737A2C"/>
    <w:rsid w:val="00737C93"/>
    <w:rsid w:val="00737D52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83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62E"/>
    <w:rsid w:val="0075288A"/>
    <w:rsid w:val="007528A3"/>
    <w:rsid w:val="00752AAC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18A"/>
    <w:rsid w:val="007553D7"/>
    <w:rsid w:val="00755585"/>
    <w:rsid w:val="00755607"/>
    <w:rsid w:val="007556AA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744"/>
    <w:rsid w:val="0075674F"/>
    <w:rsid w:val="00756A8A"/>
    <w:rsid w:val="00756BFF"/>
    <w:rsid w:val="00756E16"/>
    <w:rsid w:val="00756EC2"/>
    <w:rsid w:val="00756F28"/>
    <w:rsid w:val="00757115"/>
    <w:rsid w:val="007571BF"/>
    <w:rsid w:val="007571D3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372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B1"/>
    <w:rsid w:val="00762BDB"/>
    <w:rsid w:val="00762C3E"/>
    <w:rsid w:val="00762C72"/>
    <w:rsid w:val="00762CD0"/>
    <w:rsid w:val="00762DC8"/>
    <w:rsid w:val="00762E16"/>
    <w:rsid w:val="0076358D"/>
    <w:rsid w:val="007635D2"/>
    <w:rsid w:val="00763894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604"/>
    <w:rsid w:val="00770648"/>
    <w:rsid w:val="007707DF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8FE"/>
    <w:rsid w:val="00775A51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23"/>
    <w:rsid w:val="0077788A"/>
    <w:rsid w:val="00777984"/>
    <w:rsid w:val="00777AA2"/>
    <w:rsid w:val="00777C27"/>
    <w:rsid w:val="00777E01"/>
    <w:rsid w:val="007800C1"/>
    <w:rsid w:val="00780122"/>
    <w:rsid w:val="00780160"/>
    <w:rsid w:val="007807C4"/>
    <w:rsid w:val="00780838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A5E"/>
    <w:rsid w:val="00783AE7"/>
    <w:rsid w:val="00783B01"/>
    <w:rsid w:val="00783C1E"/>
    <w:rsid w:val="00783D0F"/>
    <w:rsid w:val="00783D45"/>
    <w:rsid w:val="00783DA1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BBC"/>
    <w:rsid w:val="00785C3F"/>
    <w:rsid w:val="00785FB3"/>
    <w:rsid w:val="00786199"/>
    <w:rsid w:val="00786262"/>
    <w:rsid w:val="007863E2"/>
    <w:rsid w:val="007864BF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A3A"/>
    <w:rsid w:val="00796AD4"/>
    <w:rsid w:val="00796BB1"/>
    <w:rsid w:val="00796ECA"/>
    <w:rsid w:val="007974DF"/>
    <w:rsid w:val="0079758D"/>
    <w:rsid w:val="00797604"/>
    <w:rsid w:val="007977B8"/>
    <w:rsid w:val="0079797F"/>
    <w:rsid w:val="00797A0C"/>
    <w:rsid w:val="00797C70"/>
    <w:rsid w:val="00797D81"/>
    <w:rsid w:val="00797EC7"/>
    <w:rsid w:val="007A02A6"/>
    <w:rsid w:val="007A04DD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6C2"/>
    <w:rsid w:val="007B0A9C"/>
    <w:rsid w:val="007B0AA9"/>
    <w:rsid w:val="007B0B63"/>
    <w:rsid w:val="007B0FE6"/>
    <w:rsid w:val="007B1282"/>
    <w:rsid w:val="007B149A"/>
    <w:rsid w:val="007B150B"/>
    <w:rsid w:val="007B1862"/>
    <w:rsid w:val="007B18D4"/>
    <w:rsid w:val="007B196B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B2B"/>
    <w:rsid w:val="007B2C1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C6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FE"/>
    <w:rsid w:val="007C0789"/>
    <w:rsid w:val="007C0A97"/>
    <w:rsid w:val="007C0B1A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C99"/>
    <w:rsid w:val="007C1D40"/>
    <w:rsid w:val="007C1E9A"/>
    <w:rsid w:val="007C1F2D"/>
    <w:rsid w:val="007C275C"/>
    <w:rsid w:val="007C2A64"/>
    <w:rsid w:val="007C2A7B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AF6"/>
    <w:rsid w:val="007C5BE2"/>
    <w:rsid w:val="007C5BEC"/>
    <w:rsid w:val="007C5E7C"/>
    <w:rsid w:val="007C5F30"/>
    <w:rsid w:val="007C606E"/>
    <w:rsid w:val="007C61E5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715F"/>
    <w:rsid w:val="007D73B0"/>
    <w:rsid w:val="007D73DF"/>
    <w:rsid w:val="007D745C"/>
    <w:rsid w:val="007D75F7"/>
    <w:rsid w:val="007D76D0"/>
    <w:rsid w:val="007D7758"/>
    <w:rsid w:val="007D7819"/>
    <w:rsid w:val="007D7AF8"/>
    <w:rsid w:val="007D7B58"/>
    <w:rsid w:val="007D7EE1"/>
    <w:rsid w:val="007D7EF5"/>
    <w:rsid w:val="007E005C"/>
    <w:rsid w:val="007E020D"/>
    <w:rsid w:val="007E03B7"/>
    <w:rsid w:val="007E0663"/>
    <w:rsid w:val="007E07D5"/>
    <w:rsid w:val="007E08EB"/>
    <w:rsid w:val="007E0AB4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6F0"/>
    <w:rsid w:val="007E2953"/>
    <w:rsid w:val="007E2961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672"/>
    <w:rsid w:val="007E7776"/>
    <w:rsid w:val="007E77D9"/>
    <w:rsid w:val="007E791E"/>
    <w:rsid w:val="007E7A07"/>
    <w:rsid w:val="007E7B2D"/>
    <w:rsid w:val="007E7BD2"/>
    <w:rsid w:val="007E7C73"/>
    <w:rsid w:val="007E7CB0"/>
    <w:rsid w:val="007E7E16"/>
    <w:rsid w:val="007E7EAB"/>
    <w:rsid w:val="007E7F25"/>
    <w:rsid w:val="007E7F4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6D8"/>
    <w:rsid w:val="007F1842"/>
    <w:rsid w:val="007F18BA"/>
    <w:rsid w:val="007F1913"/>
    <w:rsid w:val="007F1959"/>
    <w:rsid w:val="007F1B0E"/>
    <w:rsid w:val="007F1B13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47A"/>
    <w:rsid w:val="007F6501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72C"/>
    <w:rsid w:val="0081489E"/>
    <w:rsid w:val="008148B2"/>
    <w:rsid w:val="0081493D"/>
    <w:rsid w:val="00814CB4"/>
    <w:rsid w:val="00814E70"/>
    <w:rsid w:val="0081533B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59D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6FF9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B5C"/>
    <w:rsid w:val="00822BAA"/>
    <w:rsid w:val="00822CBE"/>
    <w:rsid w:val="00822D21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FA"/>
    <w:rsid w:val="00825AF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F98"/>
    <w:rsid w:val="0083205D"/>
    <w:rsid w:val="0083208A"/>
    <w:rsid w:val="00832126"/>
    <w:rsid w:val="008323F3"/>
    <w:rsid w:val="00832453"/>
    <w:rsid w:val="00832C14"/>
    <w:rsid w:val="00832C26"/>
    <w:rsid w:val="00832CF9"/>
    <w:rsid w:val="00832D20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D90"/>
    <w:rsid w:val="00834E31"/>
    <w:rsid w:val="00834E74"/>
    <w:rsid w:val="00834EA5"/>
    <w:rsid w:val="0083522E"/>
    <w:rsid w:val="0083563E"/>
    <w:rsid w:val="008356BF"/>
    <w:rsid w:val="008359F4"/>
    <w:rsid w:val="00835DC1"/>
    <w:rsid w:val="0083651A"/>
    <w:rsid w:val="008365D0"/>
    <w:rsid w:val="008368C5"/>
    <w:rsid w:val="00836904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AD8"/>
    <w:rsid w:val="00844CE4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E6"/>
    <w:rsid w:val="0084637D"/>
    <w:rsid w:val="00846389"/>
    <w:rsid w:val="00846407"/>
    <w:rsid w:val="008464A0"/>
    <w:rsid w:val="0084695E"/>
    <w:rsid w:val="00846983"/>
    <w:rsid w:val="00846A02"/>
    <w:rsid w:val="00846AE1"/>
    <w:rsid w:val="00846C54"/>
    <w:rsid w:val="00846E1F"/>
    <w:rsid w:val="00846E88"/>
    <w:rsid w:val="00846F51"/>
    <w:rsid w:val="00846FF5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252"/>
    <w:rsid w:val="00852482"/>
    <w:rsid w:val="0085251C"/>
    <w:rsid w:val="00852648"/>
    <w:rsid w:val="00852721"/>
    <w:rsid w:val="00852B04"/>
    <w:rsid w:val="00852B79"/>
    <w:rsid w:val="0085330D"/>
    <w:rsid w:val="0085334A"/>
    <w:rsid w:val="00853633"/>
    <w:rsid w:val="008536C1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45"/>
    <w:rsid w:val="008574A6"/>
    <w:rsid w:val="00857591"/>
    <w:rsid w:val="00857627"/>
    <w:rsid w:val="0085762A"/>
    <w:rsid w:val="008577BD"/>
    <w:rsid w:val="00857A5F"/>
    <w:rsid w:val="00857B0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248"/>
    <w:rsid w:val="00860352"/>
    <w:rsid w:val="008603D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4A0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3D3F"/>
    <w:rsid w:val="008640E3"/>
    <w:rsid w:val="00864363"/>
    <w:rsid w:val="008645DB"/>
    <w:rsid w:val="00864D54"/>
    <w:rsid w:val="00864D82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C84"/>
    <w:rsid w:val="008701B9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A51"/>
    <w:rsid w:val="00873EB2"/>
    <w:rsid w:val="00873F73"/>
    <w:rsid w:val="00874021"/>
    <w:rsid w:val="0087402D"/>
    <w:rsid w:val="00874612"/>
    <w:rsid w:val="008748FD"/>
    <w:rsid w:val="00874AD4"/>
    <w:rsid w:val="00874C4F"/>
    <w:rsid w:val="00874CB3"/>
    <w:rsid w:val="00875005"/>
    <w:rsid w:val="008750E9"/>
    <w:rsid w:val="00875166"/>
    <w:rsid w:val="008751CA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41F"/>
    <w:rsid w:val="00877615"/>
    <w:rsid w:val="0087791C"/>
    <w:rsid w:val="00877C45"/>
    <w:rsid w:val="00877D0D"/>
    <w:rsid w:val="00877DE8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B7"/>
    <w:rsid w:val="00883B1C"/>
    <w:rsid w:val="00883B78"/>
    <w:rsid w:val="00883BAB"/>
    <w:rsid w:val="00883CCB"/>
    <w:rsid w:val="00883D27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E9B"/>
    <w:rsid w:val="00885F16"/>
    <w:rsid w:val="00886284"/>
    <w:rsid w:val="0088628A"/>
    <w:rsid w:val="008865C5"/>
    <w:rsid w:val="0088673D"/>
    <w:rsid w:val="008868AC"/>
    <w:rsid w:val="008869FF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2FC"/>
    <w:rsid w:val="0089040D"/>
    <w:rsid w:val="0089059A"/>
    <w:rsid w:val="0089063A"/>
    <w:rsid w:val="00890778"/>
    <w:rsid w:val="00890849"/>
    <w:rsid w:val="00890CDE"/>
    <w:rsid w:val="008913C5"/>
    <w:rsid w:val="00891656"/>
    <w:rsid w:val="00891A0A"/>
    <w:rsid w:val="00891B04"/>
    <w:rsid w:val="00891CC5"/>
    <w:rsid w:val="00891E65"/>
    <w:rsid w:val="00891FED"/>
    <w:rsid w:val="00892146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519"/>
    <w:rsid w:val="008A26FD"/>
    <w:rsid w:val="008A2917"/>
    <w:rsid w:val="008A2979"/>
    <w:rsid w:val="008A2CA9"/>
    <w:rsid w:val="008A2D05"/>
    <w:rsid w:val="008A2F13"/>
    <w:rsid w:val="008A2F65"/>
    <w:rsid w:val="008A2F70"/>
    <w:rsid w:val="008A2FD1"/>
    <w:rsid w:val="008A2FE7"/>
    <w:rsid w:val="008A30C6"/>
    <w:rsid w:val="008A31F0"/>
    <w:rsid w:val="008A3260"/>
    <w:rsid w:val="008A34AD"/>
    <w:rsid w:val="008A3626"/>
    <w:rsid w:val="008A36F8"/>
    <w:rsid w:val="008A378A"/>
    <w:rsid w:val="008A3849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86"/>
    <w:rsid w:val="008A640A"/>
    <w:rsid w:val="008A64EF"/>
    <w:rsid w:val="008A65E4"/>
    <w:rsid w:val="008A662C"/>
    <w:rsid w:val="008A66CA"/>
    <w:rsid w:val="008A6D4E"/>
    <w:rsid w:val="008A6F51"/>
    <w:rsid w:val="008A7184"/>
    <w:rsid w:val="008A73D3"/>
    <w:rsid w:val="008A74B7"/>
    <w:rsid w:val="008A791C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BB0"/>
    <w:rsid w:val="008B2C32"/>
    <w:rsid w:val="008B301D"/>
    <w:rsid w:val="008B341D"/>
    <w:rsid w:val="008B34E8"/>
    <w:rsid w:val="008B3841"/>
    <w:rsid w:val="008B3948"/>
    <w:rsid w:val="008B3B1F"/>
    <w:rsid w:val="008B3B6A"/>
    <w:rsid w:val="008B3B74"/>
    <w:rsid w:val="008B3BE4"/>
    <w:rsid w:val="008B3CE5"/>
    <w:rsid w:val="008B3DB7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D72"/>
    <w:rsid w:val="008B4D73"/>
    <w:rsid w:val="008B4D80"/>
    <w:rsid w:val="008B4EBA"/>
    <w:rsid w:val="008B5AD0"/>
    <w:rsid w:val="008B5B64"/>
    <w:rsid w:val="008B6117"/>
    <w:rsid w:val="008B6178"/>
    <w:rsid w:val="008B6607"/>
    <w:rsid w:val="008B67A3"/>
    <w:rsid w:val="008B67B0"/>
    <w:rsid w:val="008B68A9"/>
    <w:rsid w:val="008B68B0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945"/>
    <w:rsid w:val="008B7994"/>
    <w:rsid w:val="008B79A1"/>
    <w:rsid w:val="008B7BA2"/>
    <w:rsid w:val="008B7CF2"/>
    <w:rsid w:val="008C00C4"/>
    <w:rsid w:val="008C027F"/>
    <w:rsid w:val="008C0562"/>
    <w:rsid w:val="008C0C51"/>
    <w:rsid w:val="008C0D4B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841"/>
    <w:rsid w:val="008C39CF"/>
    <w:rsid w:val="008C40D1"/>
    <w:rsid w:val="008C419B"/>
    <w:rsid w:val="008C44E5"/>
    <w:rsid w:val="008C46B5"/>
    <w:rsid w:val="008C479D"/>
    <w:rsid w:val="008C47FF"/>
    <w:rsid w:val="008C4881"/>
    <w:rsid w:val="008C4CD7"/>
    <w:rsid w:val="008C4D9A"/>
    <w:rsid w:val="008C518F"/>
    <w:rsid w:val="008C52C3"/>
    <w:rsid w:val="008C5AE3"/>
    <w:rsid w:val="008C5B02"/>
    <w:rsid w:val="008C5C4C"/>
    <w:rsid w:val="008C5DC7"/>
    <w:rsid w:val="008C5E3F"/>
    <w:rsid w:val="008C5EBF"/>
    <w:rsid w:val="008C63E6"/>
    <w:rsid w:val="008C661E"/>
    <w:rsid w:val="008C693E"/>
    <w:rsid w:val="008C694E"/>
    <w:rsid w:val="008C6A1C"/>
    <w:rsid w:val="008C6AD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60E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9D6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40E"/>
    <w:rsid w:val="008E0441"/>
    <w:rsid w:val="008E04BB"/>
    <w:rsid w:val="008E08B6"/>
    <w:rsid w:val="008E0982"/>
    <w:rsid w:val="008E0DF9"/>
    <w:rsid w:val="008E0F28"/>
    <w:rsid w:val="008E0F35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4F"/>
    <w:rsid w:val="008E2902"/>
    <w:rsid w:val="008E2A3F"/>
    <w:rsid w:val="008E2C46"/>
    <w:rsid w:val="008E2CEE"/>
    <w:rsid w:val="008E2CFA"/>
    <w:rsid w:val="008E2F65"/>
    <w:rsid w:val="008E311D"/>
    <w:rsid w:val="008E3241"/>
    <w:rsid w:val="008E3247"/>
    <w:rsid w:val="008E33A8"/>
    <w:rsid w:val="008E37EE"/>
    <w:rsid w:val="008E3831"/>
    <w:rsid w:val="008E3882"/>
    <w:rsid w:val="008E3C30"/>
    <w:rsid w:val="008E3D16"/>
    <w:rsid w:val="008E3D53"/>
    <w:rsid w:val="008E3D9C"/>
    <w:rsid w:val="008E3E3E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53A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82"/>
    <w:rsid w:val="008F14B8"/>
    <w:rsid w:val="008F158C"/>
    <w:rsid w:val="008F15AE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A4"/>
    <w:rsid w:val="008F2063"/>
    <w:rsid w:val="008F20ED"/>
    <w:rsid w:val="008F210E"/>
    <w:rsid w:val="008F2206"/>
    <w:rsid w:val="008F2653"/>
    <w:rsid w:val="008F26C4"/>
    <w:rsid w:val="008F2709"/>
    <w:rsid w:val="008F2788"/>
    <w:rsid w:val="008F27CB"/>
    <w:rsid w:val="008F29FD"/>
    <w:rsid w:val="008F2C5C"/>
    <w:rsid w:val="008F30C0"/>
    <w:rsid w:val="008F32D9"/>
    <w:rsid w:val="008F33A3"/>
    <w:rsid w:val="008F33C2"/>
    <w:rsid w:val="008F3564"/>
    <w:rsid w:val="008F36B3"/>
    <w:rsid w:val="008F3A63"/>
    <w:rsid w:val="008F41A7"/>
    <w:rsid w:val="008F429E"/>
    <w:rsid w:val="008F43E5"/>
    <w:rsid w:val="008F451E"/>
    <w:rsid w:val="008F45A5"/>
    <w:rsid w:val="008F45C5"/>
    <w:rsid w:val="008F4624"/>
    <w:rsid w:val="008F4676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4CD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21"/>
    <w:rsid w:val="00905693"/>
    <w:rsid w:val="00905A46"/>
    <w:rsid w:val="00905CDA"/>
    <w:rsid w:val="00905CF9"/>
    <w:rsid w:val="00905DB6"/>
    <w:rsid w:val="00906149"/>
    <w:rsid w:val="0090636B"/>
    <w:rsid w:val="009063BB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CA5"/>
    <w:rsid w:val="00911D66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9BD"/>
    <w:rsid w:val="00912B27"/>
    <w:rsid w:val="00912CC4"/>
    <w:rsid w:val="00912E66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CD"/>
    <w:rsid w:val="0091612A"/>
    <w:rsid w:val="009162EC"/>
    <w:rsid w:val="00916454"/>
    <w:rsid w:val="0091674A"/>
    <w:rsid w:val="00916930"/>
    <w:rsid w:val="00916B7B"/>
    <w:rsid w:val="00916BA9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61F"/>
    <w:rsid w:val="009259F7"/>
    <w:rsid w:val="00925C18"/>
    <w:rsid w:val="00925CC9"/>
    <w:rsid w:val="00925D78"/>
    <w:rsid w:val="00925E6D"/>
    <w:rsid w:val="00925EBA"/>
    <w:rsid w:val="00926100"/>
    <w:rsid w:val="00926113"/>
    <w:rsid w:val="0092638C"/>
    <w:rsid w:val="009263A6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F2C"/>
    <w:rsid w:val="0093101E"/>
    <w:rsid w:val="0093132B"/>
    <w:rsid w:val="009313C0"/>
    <w:rsid w:val="0093142E"/>
    <w:rsid w:val="009315D3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F0E"/>
    <w:rsid w:val="0093305F"/>
    <w:rsid w:val="009335F1"/>
    <w:rsid w:val="009337ED"/>
    <w:rsid w:val="00933B37"/>
    <w:rsid w:val="00933C6D"/>
    <w:rsid w:val="00933ECE"/>
    <w:rsid w:val="00933F77"/>
    <w:rsid w:val="00933FBE"/>
    <w:rsid w:val="009341A5"/>
    <w:rsid w:val="0093435A"/>
    <w:rsid w:val="009343D4"/>
    <w:rsid w:val="00934697"/>
    <w:rsid w:val="009346BF"/>
    <w:rsid w:val="0093479B"/>
    <w:rsid w:val="009348AC"/>
    <w:rsid w:val="00934B21"/>
    <w:rsid w:val="00934B8A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584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C56"/>
    <w:rsid w:val="00940FD7"/>
    <w:rsid w:val="00941330"/>
    <w:rsid w:val="00941353"/>
    <w:rsid w:val="0094156B"/>
    <w:rsid w:val="009415F0"/>
    <w:rsid w:val="009416C4"/>
    <w:rsid w:val="00941A5C"/>
    <w:rsid w:val="00941DA3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0F"/>
    <w:rsid w:val="00943B76"/>
    <w:rsid w:val="00943B8F"/>
    <w:rsid w:val="00943FCF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50196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14"/>
    <w:rsid w:val="009627CA"/>
    <w:rsid w:val="00962DA8"/>
    <w:rsid w:val="00962E4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6C1"/>
    <w:rsid w:val="0096474B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72A"/>
    <w:rsid w:val="009667B3"/>
    <w:rsid w:val="00966917"/>
    <w:rsid w:val="009669D1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7A"/>
    <w:rsid w:val="00977FC4"/>
    <w:rsid w:val="00980272"/>
    <w:rsid w:val="009803E7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A4"/>
    <w:rsid w:val="00982F92"/>
    <w:rsid w:val="00983217"/>
    <w:rsid w:val="009832C6"/>
    <w:rsid w:val="009836CD"/>
    <w:rsid w:val="009838B3"/>
    <w:rsid w:val="009838F2"/>
    <w:rsid w:val="00983989"/>
    <w:rsid w:val="009839CC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ED"/>
    <w:rsid w:val="00985354"/>
    <w:rsid w:val="00985760"/>
    <w:rsid w:val="00985A9D"/>
    <w:rsid w:val="00985AEB"/>
    <w:rsid w:val="00985D62"/>
    <w:rsid w:val="00985D82"/>
    <w:rsid w:val="00985DA1"/>
    <w:rsid w:val="00986207"/>
    <w:rsid w:val="00986443"/>
    <w:rsid w:val="0098659F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6F46"/>
    <w:rsid w:val="00987086"/>
    <w:rsid w:val="00987253"/>
    <w:rsid w:val="009872EA"/>
    <w:rsid w:val="0098770E"/>
    <w:rsid w:val="00987802"/>
    <w:rsid w:val="00987837"/>
    <w:rsid w:val="00987920"/>
    <w:rsid w:val="00987960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D56"/>
    <w:rsid w:val="00991F11"/>
    <w:rsid w:val="00991F24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E11"/>
    <w:rsid w:val="00997E46"/>
    <w:rsid w:val="00997F98"/>
    <w:rsid w:val="009A0075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243"/>
    <w:rsid w:val="009A541B"/>
    <w:rsid w:val="009A5739"/>
    <w:rsid w:val="009A5814"/>
    <w:rsid w:val="009A5B3B"/>
    <w:rsid w:val="009A5BC8"/>
    <w:rsid w:val="009A5C6A"/>
    <w:rsid w:val="009A5CA2"/>
    <w:rsid w:val="009A5E43"/>
    <w:rsid w:val="009A5EE5"/>
    <w:rsid w:val="009A633B"/>
    <w:rsid w:val="009A6D49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384"/>
    <w:rsid w:val="009B1537"/>
    <w:rsid w:val="009B15ED"/>
    <w:rsid w:val="009B18D8"/>
    <w:rsid w:val="009B1B1D"/>
    <w:rsid w:val="009B1CB2"/>
    <w:rsid w:val="009B1CC7"/>
    <w:rsid w:val="009B1CDB"/>
    <w:rsid w:val="009B1CF1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EE2"/>
    <w:rsid w:val="009B60A7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A52"/>
    <w:rsid w:val="009C0B9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80"/>
    <w:rsid w:val="009C429A"/>
    <w:rsid w:val="009C459C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900"/>
    <w:rsid w:val="009C5991"/>
    <w:rsid w:val="009C5A5D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E41"/>
    <w:rsid w:val="009C7251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D2"/>
    <w:rsid w:val="009D05AA"/>
    <w:rsid w:val="009D0955"/>
    <w:rsid w:val="009D095C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AD3"/>
    <w:rsid w:val="009D1C67"/>
    <w:rsid w:val="009D1C7C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0DA"/>
    <w:rsid w:val="009D720A"/>
    <w:rsid w:val="009D7310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FF3"/>
    <w:rsid w:val="009E4146"/>
    <w:rsid w:val="009E4473"/>
    <w:rsid w:val="009E4502"/>
    <w:rsid w:val="009E491C"/>
    <w:rsid w:val="009E4BE3"/>
    <w:rsid w:val="009E4C44"/>
    <w:rsid w:val="009E4DC5"/>
    <w:rsid w:val="009E4F3E"/>
    <w:rsid w:val="009E5076"/>
    <w:rsid w:val="009E51D9"/>
    <w:rsid w:val="009E524D"/>
    <w:rsid w:val="009E528E"/>
    <w:rsid w:val="009E54C0"/>
    <w:rsid w:val="009E54CE"/>
    <w:rsid w:val="009E576D"/>
    <w:rsid w:val="009E5B4E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06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96"/>
    <w:rsid w:val="009F192E"/>
    <w:rsid w:val="009F1C1A"/>
    <w:rsid w:val="009F1C5B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5C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93F"/>
    <w:rsid w:val="00A07AB8"/>
    <w:rsid w:val="00A07B8F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B8"/>
    <w:rsid w:val="00A165D4"/>
    <w:rsid w:val="00A169CD"/>
    <w:rsid w:val="00A16C03"/>
    <w:rsid w:val="00A16D81"/>
    <w:rsid w:val="00A173D1"/>
    <w:rsid w:val="00A173FD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FF9"/>
    <w:rsid w:val="00A2512B"/>
    <w:rsid w:val="00A2516A"/>
    <w:rsid w:val="00A252BC"/>
    <w:rsid w:val="00A25383"/>
    <w:rsid w:val="00A25661"/>
    <w:rsid w:val="00A258F2"/>
    <w:rsid w:val="00A25990"/>
    <w:rsid w:val="00A25A64"/>
    <w:rsid w:val="00A25CB7"/>
    <w:rsid w:val="00A25D99"/>
    <w:rsid w:val="00A25E91"/>
    <w:rsid w:val="00A25EBA"/>
    <w:rsid w:val="00A25F00"/>
    <w:rsid w:val="00A25FE3"/>
    <w:rsid w:val="00A26258"/>
    <w:rsid w:val="00A263E0"/>
    <w:rsid w:val="00A26B46"/>
    <w:rsid w:val="00A26D61"/>
    <w:rsid w:val="00A26E79"/>
    <w:rsid w:val="00A26F6D"/>
    <w:rsid w:val="00A2710C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5C3"/>
    <w:rsid w:val="00A355EF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74C"/>
    <w:rsid w:val="00A40807"/>
    <w:rsid w:val="00A408A5"/>
    <w:rsid w:val="00A40C3E"/>
    <w:rsid w:val="00A41019"/>
    <w:rsid w:val="00A413DC"/>
    <w:rsid w:val="00A414C7"/>
    <w:rsid w:val="00A41566"/>
    <w:rsid w:val="00A418E8"/>
    <w:rsid w:val="00A41D15"/>
    <w:rsid w:val="00A41D47"/>
    <w:rsid w:val="00A41E0A"/>
    <w:rsid w:val="00A41E62"/>
    <w:rsid w:val="00A41EF3"/>
    <w:rsid w:val="00A41EFD"/>
    <w:rsid w:val="00A42158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329"/>
    <w:rsid w:val="00A444F1"/>
    <w:rsid w:val="00A44549"/>
    <w:rsid w:val="00A44672"/>
    <w:rsid w:val="00A44BB5"/>
    <w:rsid w:val="00A44D1F"/>
    <w:rsid w:val="00A44E49"/>
    <w:rsid w:val="00A44EA1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78C"/>
    <w:rsid w:val="00A557E3"/>
    <w:rsid w:val="00A55957"/>
    <w:rsid w:val="00A55D63"/>
    <w:rsid w:val="00A55EC3"/>
    <w:rsid w:val="00A55FBF"/>
    <w:rsid w:val="00A56227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C45"/>
    <w:rsid w:val="00A57D5A"/>
    <w:rsid w:val="00A57EFC"/>
    <w:rsid w:val="00A57F42"/>
    <w:rsid w:val="00A6022C"/>
    <w:rsid w:val="00A603F2"/>
    <w:rsid w:val="00A60483"/>
    <w:rsid w:val="00A60514"/>
    <w:rsid w:val="00A6070D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987"/>
    <w:rsid w:val="00A659D7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2D8"/>
    <w:rsid w:val="00A743CD"/>
    <w:rsid w:val="00A74617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0EE"/>
    <w:rsid w:val="00A76173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97E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4B"/>
    <w:rsid w:val="00A8718E"/>
    <w:rsid w:val="00A8764D"/>
    <w:rsid w:val="00A87688"/>
    <w:rsid w:val="00A87875"/>
    <w:rsid w:val="00A879A5"/>
    <w:rsid w:val="00A87AF2"/>
    <w:rsid w:val="00A87CC9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E1"/>
    <w:rsid w:val="00A915FB"/>
    <w:rsid w:val="00A91676"/>
    <w:rsid w:val="00A916D7"/>
    <w:rsid w:val="00A91C3E"/>
    <w:rsid w:val="00A91E06"/>
    <w:rsid w:val="00A92050"/>
    <w:rsid w:val="00A92274"/>
    <w:rsid w:val="00A92650"/>
    <w:rsid w:val="00A926D0"/>
    <w:rsid w:val="00A9282D"/>
    <w:rsid w:val="00A92962"/>
    <w:rsid w:val="00A929BF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CCC"/>
    <w:rsid w:val="00A93CD4"/>
    <w:rsid w:val="00A93EA3"/>
    <w:rsid w:val="00A94446"/>
    <w:rsid w:val="00A94636"/>
    <w:rsid w:val="00A949F5"/>
    <w:rsid w:val="00A94A33"/>
    <w:rsid w:val="00A94AE8"/>
    <w:rsid w:val="00A94D52"/>
    <w:rsid w:val="00A94E19"/>
    <w:rsid w:val="00A94E95"/>
    <w:rsid w:val="00A94F7D"/>
    <w:rsid w:val="00A94FEE"/>
    <w:rsid w:val="00A95646"/>
    <w:rsid w:val="00A9573F"/>
    <w:rsid w:val="00A958D5"/>
    <w:rsid w:val="00A95B40"/>
    <w:rsid w:val="00A95DB6"/>
    <w:rsid w:val="00A96008"/>
    <w:rsid w:val="00A966A2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25D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2F26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3B9F"/>
    <w:rsid w:val="00AB4072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DA"/>
    <w:rsid w:val="00AD0DCF"/>
    <w:rsid w:val="00AD0E3A"/>
    <w:rsid w:val="00AD0E6C"/>
    <w:rsid w:val="00AD0FFA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DB1"/>
    <w:rsid w:val="00AD2EFA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5F5B"/>
    <w:rsid w:val="00AD647E"/>
    <w:rsid w:val="00AD64A0"/>
    <w:rsid w:val="00AD6749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6D"/>
    <w:rsid w:val="00B025FA"/>
    <w:rsid w:val="00B029A3"/>
    <w:rsid w:val="00B02A02"/>
    <w:rsid w:val="00B02A0A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A92"/>
    <w:rsid w:val="00B07E2B"/>
    <w:rsid w:val="00B07F6E"/>
    <w:rsid w:val="00B07FDD"/>
    <w:rsid w:val="00B10128"/>
    <w:rsid w:val="00B102DD"/>
    <w:rsid w:val="00B10645"/>
    <w:rsid w:val="00B10796"/>
    <w:rsid w:val="00B1081C"/>
    <w:rsid w:val="00B1082D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CC"/>
    <w:rsid w:val="00B14256"/>
    <w:rsid w:val="00B149E4"/>
    <w:rsid w:val="00B14C9D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2025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731"/>
    <w:rsid w:val="00B328A5"/>
    <w:rsid w:val="00B328E5"/>
    <w:rsid w:val="00B32B03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65A"/>
    <w:rsid w:val="00B366C3"/>
    <w:rsid w:val="00B36AB7"/>
    <w:rsid w:val="00B36B9A"/>
    <w:rsid w:val="00B3718A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307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1C3"/>
    <w:rsid w:val="00B52347"/>
    <w:rsid w:val="00B5248B"/>
    <w:rsid w:val="00B525E1"/>
    <w:rsid w:val="00B5263B"/>
    <w:rsid w:val="00B52773"/>
    <w:rsid w:val="00B52A6B"/>
    <w:rsid w:val="00B52C1A"/>
    <w:rsid w:val="00B52D0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89C"/>
    <w:rsid w:val="00B569D2"/>
    <w:rsid w:val="00B56B34"/>
    <w:rsid w:val="00B56B85"/>
    <w:rsid w:val="00B56C4B"/>
    <w:rsid w:val="00B56C5A"/>
    <w:rsid w:val="00B56CE4"/>
    <w:rsid w:val="00B56DA9"/>
    <w:rsid w:val="00B57060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3B7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45D"/>
    <w:rsid w:val="00B6389E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5FF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67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8F3"/>
    <w:rsid w:val="00B92912"/>
    <w:rsid w:val="00B92A21"/>
    <w:rsid w:val="00B92C08"/>
    <w:rsid w:val="00B92DC0"/>
    <w:rsid w:val="00B92E84"/>
    <w:rsid w:val="00B92F2F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856"/>
    <w:rsid w:val="00B94917"/>
    <w:rsid w:val="00B94CE2"/>
    <w:rsid w:val="00B94ED7"/>
    <w:rsid w:val="00B950CA"/>
    <w:rsid w:val="00B9516E"/>
    <w:rsid w:val="00B95214"/>
    <w:rsid w:val="00B955D6"/>
    <w:rsid w:val="00B95D65"/>
    <w:rsid w:val="00B95DD5"/>
    <w:rsid w:val="00B96272"/>
    <w:rsid w:val="00B96301"/>
    <w:rsid w:val="00B964C3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D10"/>
    <w:rsid w:val="00BA1F17"/>
    <w:rsid w:val="00BA221E"/>
    <w:rsid w:val="00BA22B8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90E"/>
    <w:rsid w:val="00BB19FB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407"/>
    <w:rsid w:val="00BB5524"/>
    <w:rsid w:val="00BB556C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6B3"/>
    <w:rsid w:val="00BB774D"/>
    <w:rsid w:val="00BB77CA"/>
    <w:rsid w:val="00BB79E8"/>
    <w:rsid w:val="00BB7AA3"/>
    <w:rsid w:val="00BB7B68"/>
    <w:rsid w:val="00BB7CF9"/>
    <w:rsid w:val="00BB7FCF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9C"/>
    <w:rsid w:val="00BC6B88"/>
    <w:rsid w:val="00BC6B9F"/>
    <w:rsid w:val="00BC6F83"/>
    <w:rsid w:val="00BC6FE9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937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A41"/>
    <w:rsid w:val="00BD6B5B"/>
    <w:rsid w:val="00BD6C26"/>
    <w:rsid w:val="00BD6F02"/>
    <w:rsid w:val="00BD7091"/>
    <w:rsid w:val="00BD7336"/>
    <w:rsid w:val="00BD7473"/>
    <w:rsid w:val="00BD74D4"/>
    <w:rsid w:val="00BD76E2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BAD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6CD"/>
    <w:rsid w:val="00BE475E"/>
    <w:rsid w:val="00BE4A2C"/>
    <w:rsid w:val="00BE4CB3"/>
    <w:rsid w:val="00BE4E50"/>
    <w:rsid w:val="00BE51B7"/>
    <w:rsid w:val="00BE5856"/>
    <w:rsid w:val="00BE587C"/>
    <w:rsid w:val="00BE5CCA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414"/>
    <w:rsid w:val="00BF153E"/>
    <w:rsid w:val="00BF158F"/>
    <w:rsid w:val="00BF15DC"/>
    <w:rsid w:val="00BF1677"/>
    <w:rsid w:val="00BF170F"/>
    <w:rsid w:val="00BF18A9"/>
    <w:rsid w:val="00BF1904"/>
    <w:rsid w:val="00BF19C0"/>
    <w:rsid w:val="00BF19C9"/>
    <w:rsid w:val="00BF1A47"/>
    <w:rsid w:val="00BF1ABC"/>
    <w:rsid w:val="00BF1B9C"/>
    <w:rsid w:val="00BF1E7A"/>
    <w:rsid w:val="00BF22B4"/>
    <w:rsid w:val="00BF2349"/>
    <w:rsid w:val="00BF23C1"/>
    <w:rsid w:val="00BF24DF"/>
    <w:rsid w:val="00BF2670"/>
    <w:rsid w:val="00BF27A1"/>
    <w:rsid w:val="00BF2815"/>
    <w:rsid w:val="00BF2D7F"/>
    <w:rsid w:val="00BF2E55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C89"/>
    <w:rsid w:val="00BF3D1D"/>
    <w:rsid w:val="00BF3E57"/>
    <w:rsid w:val="00BF3F86"/>
    <w:rsid w:val="00BF4382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21D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B65"/>
    <w:rsid w:val="00C04F9C"/>
    <w:rsid w:val="00C052D6"/>
    <w:rsid w:val="00C0544D"/>
    <w:rsid w:val="00C057DB"/>
    <w:rsid w:val="00C059C4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E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762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17F44"/>
    <w:rsid w:val="00C20195"/>
    <w:rsid w:val="00C20257"/>
    <w:rsid w:val="00C203B2"/>
    <w:rsid w:val="00C204DA"/>
    <w:rsid w:val="00C20674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E5C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EE8"/>
    <w:rsid w:val="00C31EFA"/>
    <w:rsid w:val="00C31FE7"/>
    <w:rsid w:val="00C330F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A01"/>
    <w:rsid w:val="00C35B82"/>
    <w:rsid w:val="00C35BEB"/>
    <w:rsid w:val="00C35CDD"/>
    <w:rsid w:val="00C35FE4"/>
    <w:rsid w:val="00C36294"/>
    <w:rsid w:val="00C362D5"/>
    <w:rsid w:val="00C363E1"/>
    <w:rsid w:val="00C36683"/>
    <w:rsid w:val="00C36C8A"/>
    <w:rsid w:val="00C36EDF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18E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3387"/>
    <w:rsid w:val="00C4340F"/>
    <w:rsid w:val="00C435A1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D7C"/>
    <w:rsid w:val="00C45ED0"/>
    <w:rsid w:val="00C45F36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93"/>
    <w:rsid w:val="00C47667"/>
    <w:rsid w:val="00C477A7"/>
    <w:rsid w:val="00C47855"/>
    <w:rsid w:val="00C47875"/>
    <w:rsid w:val="00C478E3"/>
    <w:rsid w:val="00C47D5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3C2"/>
    <w:rsid w:val="00C525C0"/>
    <w:rsid w:val="00C526CF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E5B"/>
    <w:rsid w:val="00C55ED6"/>
    <w:rsid w:val="00C56063"/>
    <w:rsid w:val="00C5614C"/>
    <w:rsid w:val="00C561F9"/>
    <w:rsid w:val="00C563F2"/>
    <w:rsid w:val="00C564E2"/>
    <w:rsid w:val="00C565DB"/>
    <w:rsid w:val="00C56779"/>
    <w:rsid w:val="00C567FF"/>
    <w:rsid w:val="00C5685C"/>
    <w:rsid w:val="00C568BB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180"/>
    <w:rsid w:val="00C6144D"/>
    <w:rsid w:val="00C614E1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E72"/>
    <w:rsid w:val="00C6719A"/>
    <w:rsid w:val="00C672F8"/>
    <w:rsid w:val="00C67448"/>
    <w:rsid w:val="00C674EA"/>
    <w:rsid w:val="00C67612"/>
    <w:rsid w:val="00C67708"/>
    <w:rsid w:val="00C67713"/>
    <w:rsid w:val="00C6792C"/>
    <w:rsid w:val="00C67B36"/>
    <w:rsid w:val="00C67B8E"/>
    <w:rsid w:val="00C67BEE"/>
    <w:rsid w:val="00C67D0B"/>
    <w:rsid w:val="00C67DF2"/>
    <w:rsid w:val="00C67FBB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1005"/>
    <w:rsid w:val="00C7115D"/>
    <w:rsid w:val="00C7145E"/>
    <w:rsid w:val="00C7157E"/>
    <w:rsid w:val="00C71712"/>
    <w:rsid w:val="00C71C15"/>
    <w:rsid w:val="00C71E2B"/>
    <w:rsid w:val="00C71F4F"/>
    <w:rsid w:val="00C71FC4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06C"/>
    <w:rsid w:val="00C750E7"/>
    <w:rsid w:val="00C75124"/>
    <w:rsid w:val="00C7526D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50B"/>
    <w:rsid w:val="00C83531"/>
    <w:rsid w:val="00C8355B"/>
    <w:rsid w:val="00C8357A"/>
    <w:rsid w:val="00C83709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080"/>
    <w:rsid w:val="00C933BB"/>
    <w:rsid w:val="00C935BD"/>
    <w:rsid w:val="00C93727"/>
    <w:rsid w:val="00C93915"/>
    <w:rsid w:val="00C93974"/>
    <w:rsid w:val="00C93A45"/>
    <w:rsid w:val="00C93A5C"/>
    <w:rsid w:val="00C93C9E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88D"/>
    <w:rsid w:val="00C95A4E"/>
    <w:rsid w:val="00C95D6C"/>
    <w:rsid w:val="00C95DC2"/>
    <w:rsid w:val="00C95DC7"/>
    <w:rsid w:val="00C95DE7"/>
    <w:rsid w:val="00C96662"/>
    <w:rsid w:val="00C96AB1"/>
    <w:rsid w:val="00C96C91"/>
    <w:rsid w:val="00C96E45"/>
    <w:rsid w:val="00C96F52"/>
    <w:rsid w:val="00C970C6"/>
    <w:rsid w:val="00C97171"/>
    <w:rsid w:val="00C97459"/>
    <w:rsid w:val="00C975E0"/>
    <w:rsid w:val="00C9774F"/>
    <w:rsid w:val="00C979C2"/>
    <w:rsid w:val="00C97FC4"/>
    <w:rsid w:val="00CA0021"/>
    <w:rsid w:val="00CA007C"/>
    <w:rsid w:val="00CA03F5"/>
    <w:rsid w:val="00CA0577"/>
    <w:rsid w:val="00CA0724"/>
    <w:rsid w:val="00CA07B6"/>
    <w:rsid w:val="00CA08E9"/>
    <w:rsid w:val="00CA0B0A"/>
    <w:rsid w:val="00CA0C9E"/>
    <w:rsid w:val="00CA10F6"/>
    <w:rsid w:val="00CA1150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A2E"/>
    <w:rsid w:val="00CA3E88"/>
    <w:rsid w:val="00CA3FE1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FAA"/>
    <w:rsid w:val="00CA51CD"/>
    <w:rsid w:val="00CA52F1"/>
    <w:rsid w:val="00CA5487"/>
    <w:rsid w:val="00CA55D3"/>
    <w:rsid w:val="00CA55DE"/>
    <w:rsid w:val="00CA56EE"/>
    <w:rsid w:val="00CA577A"/>
    <w:rsid w:val="00CA5924"/>
    <w:rsid w:val="00CA59FF"/>
    <w:rsid w:val="00CA5C65"/>
    <w:rsid w:val="00CA5DAB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3A8"/>
    <w:rsid w:val="00CB44C0"/>
    <w:rsid w:val="00CB48A1"/>
    <w:rsid w:val="00CB4955"/>
    <w:rsid w:val="00CB4AD7"/>
    <w:rsid w:val="00CB4D41"/>
    <w:rsid w:val="00CB4FBA"/>
    <w:rsid w:val="00CB50A7"/>
    <w:rsid w:val="00CB5358"/>
    <w:rsid w:val="00CB5365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88A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DDB"/>
    <w:rsid w:val="00CC3E66"/>
    <w:rsid w:val="00CC40F3"/>
    <w:rsid w:val="00CC427A"/>
    <w:rsid w:val="00CC4602"/>
    <w:rsid w:val="00CC47F0"/>
    <w:rsid w:val="00CC47FF"/>
    <w:rsid w:val="00CC488B"/>
    <w:rsid w:val="00CC4A86"/>
    <w:rsid w:val="00CC4ADF"/>
    <w:rsid w:val="00CC4D20"/>
    <w:rsid w:val="00CC504E"/>
    <w:rsid w:val="00CC51C3"/>
    <w:rsid w:val="00CC5501"/>
    <w:rsid w:val="00CC559C"/>
    <w:rsid w:val="00CC56FC"/>
    <w:rsid w:val="00CC57A6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9C"/>
    <w:rsid w:val="00CD6ADB"/>
    <w:rsid w:val="00CD6CB9"/>
    <w:rsid w:val="00CD73BC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A0E"/>
    <w:rsid w:val="00CE0E12"/>
    <w:rsid w:val="00CE0E9B"/>
    <w:rsid w:val="00CE0EE8"/>
    <w:rsid w:val="00CE107C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A57"/>
    <w:rsid w:val="00CE4ADE"/>
    <w:rsid w:val="00CE4B5B"/>
    <w:rsid w:val="00CE4C0E"/>
    <w:rsid w:val="00CE4C2F"/>
    <w:rsid w:val="00CE4DE3"/>
    <w:rsid w:val="00CE505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448"/>
    <w:rsid w:val="00CF158F"/>
    <w:rsid w:val="00CF19C7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EB1"/>
    <w:rsid w:val="00CF5EF6"/>
    <w:rsid w:val="00CF5FE9"/>
    <w:rsid w:val="00CF60A3"/>
    <w:rsid w:val="00CF629E"/>
    <w:rsid w:val="00CF62CB"/>
    <w:rsid w:val="00CF62D8"/>
    <w:rsid w:val="00CF6313"/>
    <w:rsid w:val="00CF6807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E4"/>
    <w:rsid w:val="00D067F0"/>
    <w:rsid w:val="00D067FC"/>
    <w:rsid w:val="00D069D5"/>
    <w:rsid w:val="00D069EF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10010"/>
    <w:rsid w:val="00D100D6"/>
    <w:rsid w:val="00D1018C"/>
    <w:rsid w:val="00D102A5"/>
    <w:rsid w:val="00D102C3"/>
    <w:rsid w:val="00D104D1"/>
    <w:rsid w:val="00D10533"/>
    <w:rsid w:val="00D1068F"/>
    <w:rsid w:val="00D106BA"/>
    <w:rsid w:val="00D1070A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C68"/>
    <w:rsid w:val="00D13D30"/>
    <w:rsid w:val="00D13D77"/>
    <w:rsid w:val="00D13E14"/>
    <w:rsid w:val="00D13E23"/>
    <w:rsid w:val="00D14268"/>
    <w:rsid w:val="00D14439"/>
    <w:rsid w:val="00D144D2"/>
    <w:rsid w:val="00D14604"/>
    <w:rsid w:val="00D14615"/>
    <w:rsid w:val="00D146AE"/>
    <w:rsid w:val="00D148A9"/>
    <w:rsid w:val="00D14A0C"/>
    <w:rsid w:val="00D150C8"/>
    <w:rsid w:val="00D1513C"/>
    <w:rsid w:val="00D15142"/>
    <w:rsid w:val="00D1516D"/>
    <w:rsid w:val="00D15556"/>
    <w:rsid w:val="00D15589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237"/>
    <w:rsid w:val="00D213EE"/>
    <w:rsid w:val="00D2140D"/>
    <w:rsid w:val="00D21471"/>
    <w:rsid w:val="00D215F4"/>
    <w:rsid w:val="00D2178A"/>
    <w:rsid w:val="00D218A6"/>
    <w:rsid w:val="00D21FCA"/>
    <w:rsid w:val="00D2211A"/>
    <w:rsid w:val="00D22386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9D3"/>
    <w:rsid w:val="00D24A3A"/>
    <w:rsid w:val="00D24B89"/>
    <w:rsid w:val="00D24F7B"/>
    <w:rsid w:val="00D252A3"/>
    <w:rsid w:val="00D252F7"/>
    <w:rsid w:val="00D25562"/>
    <w:rsid w:val="00D25AA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6A4"/>
    <w:rsid w:val="00D31A20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5A45"/>
    <w:rsid w:val="00D35AA5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89"/>
    <w:rsid w:val="00D36DD1"/>
    <w:rsid w:val="00D36F71"/>
    <w:rsid w:val="00D371BD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C90"/>
    <w:rsid w:val="00D50CCD"/>
    <w:rsid w:val="00D50E9E"/>
    <w:rsid w:val="00D51310"/>
    <w:rsid w:val="00D5133A"/>
    <w:rsid w:val="00D51B10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6D2"/>
    <w:rsid w:val="00D55849"/>
    <w:rsid w:val="00D55989"/>
    <w:rsid w:val="00D55A42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017"/>
    <w:rsid w:val="00D608AE"/>
    <w:rsid w:val="00D60B58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D50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D1"/>
    <w:rsid w:val="00D87ADD"/>
    <w:rsid w:val="00D87C48"/>
    <w:rsid w:val="00D87D47"/>
    <w:rsid w:val="00D87E31"/>
    <w:rsid w:val="00D87EE1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35C"/>
    <w:rsid w:val="00D91364"/>
    <w:rsid w:val="00D915AB"/>
    <w:rsid w:val="00D91673"/>
    <w:rsid w:val="00D91835"/>
    <w:rsid w:val="00D91A5E"/>
    <w:rsid w:val="00D91E62"/>
    <w:rsid w:val="00D91F1A"/>
    <w:rsid w:val="00D91F2C"/>
    <w:rsid w:val="00D921E2"/>
    <w:rsid w:val="00D92345"/>
    <w:rsid w:val="00D92474"/>
    <w:rsid w:val="00D92654"/>
    <w:rsid w:val="00D9283C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EE7"/>
    <w:rsid w:val="00D93F68"/>
    <w:rsid w:val="00D93F99"/>
    <w:rsid w:val="00D942B2"/>
    <w:rsid w:val="00D94495"/>
    <w:rsid w:val="00D948C4"/>
    <w:rsid w:val="00D94C7E"/>
    <w:rsid w:val="00D94D3F"/>
    <w:rsid w:val="00D95080"/>
    <w:rsid w:val="00D95617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3AB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606"/>
    <w:rsid w:val="00DA1612"/>
    <w:rsid w:val="00DA17F1"/>
    <w:rsid w:val="00DA1AED"/>
    <w:rsid w:val="00DA1BBD"/>
    <w:rsid w:val="00DA1C35"/>
    <w:rsid w:val="00DA1CC3"/>
    <w:rsid w:val="00DA1EFF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28"/>
    <w:rsid w:val="00DB0585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6E4"/>
    <w:rsid w:val="00DB777F"/>
    <w:rsid w:val="00DB7810"/>
    <w:rsid w:val="00DB784E"/>
    <w:rsid w:val="00DB7AC3"/>
    <w:rsid w:val="00DB7ADE"/>
    <w:rsid w:val="00DB7E44"/>
    <w:rsid w:val="00DB7FA5"/>
    <w:rsid w:val="00DC0331"/>
    <w:rsid w:val="00DC054B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A5D"/>
    <w:rsid w:val="00DC3BF1"/>
    <w:rsid w:val="00DC3E0A"/>
    <w:rsid w:val="00DC402F"/>
    <w:rsid w:val="00DC4093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DB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31B"/>
    <w:rsid w:val="00DD15C1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7A6"/>
    <w:rsid w:val="00DD5D99"/>
    <w:rsid w:val="00DD5DE5"/>
    <w:rsid w:val="00DD5E6B"/>
    <w:rsid w:val="00DD61C7"/>
    <w:rsid w:val="00DD62DE"/>
    <w:rsid w:val="00DD6717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319"/>
    <w:rsid w:val="00DE1339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3F9"/>
    <w:rsid w:val="00DE3446"/>
    <w:rsid w:val="00DE3499"/>
    <w:rsid w:val="00DE36B3"/>
    <w:rsid w:val="00DE390C"/>
    <w:rsid w:val="00DE3972"/>
    <w:rsid w:val="00DE3B40"/>
    <w:rsid w:val="00DE3B83"/>
    <w:rsid w:val="00DE3DBE"/>
    <w:rsid w:val="00DE3DEA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51"/>
    <w:rsid w:val="00DE5386"/>
    <w:rsid w:val="00DE5399"/>
    <w:rsid w:val="00DE53A0"/>
    <w:rsid w:val="00DE5747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6"/>
    <w:rsid w:val="00DF111B"/>
    <w:rsid w:val="00DF111F"/>
    <w:rsid w:val="00DF121A"/>
    <w:rsid w:val="00DF12B8"/>
    <w:rsid w:val="00DF12C2"/>
    <w:rsid w:val="00DF1310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31"/>
    <w:rsid w:val="00DF4FCC"/>
    <w:rsid w:val="00DF501E"/>
    <w:rsid w:val="00DF5196"/>
    <w:rsid w:val="00DF539B"/>
    <w:rsid w:val="00DF5471"/>
    <w:rsid w:val="00DF54D4"/>
    <w:rsid w:val="00DF5596"/>
    <w:rsid w:val="00DF55EF"/>
    <w:rsid w:val="00DF569D"/>
    <w:rsid w:val="00DF5D16"/>
    <w:rsid w:val="00DF5D82"/>
    <w:rsid w:val="00DF5E06"/>
    <w:rsid w:val="00DF614A"/>
    <w:rsid w:val="00DF6233"/>
    <w:rsid w:val="00DF64C7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7D"/>
    <w:rsid w:val="00DF729D"/>
    <w:rsid w:val="00DF7548"/>
    <w:rsid w:val="00DF77F6"/>
    <w:rsid w:val="00DF7815"/>
    <w:rsid w:val="00DF788A"/>
    <w:rsid w:val="00DF7B50"/>
    <w:rsid w:val="00DF7B92"/>
    <w:rsid w:val="00DF7CB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1A5"/>
    <w:rsid w:val="00E013A8"/>
    <w:rsid w:val="00E014EF"/>
    <w:rsid w:val="00E0158C"/>
    <w:rsid w:val="00E017EB"/>
    <w:rsid w:val="00E0192C"/>
    <w:rsid w:val="00E019CA"/>
    <w:rsid w:val="00E01B61"/>
    <w:rsid w:val="00E01B81"/>
    <w:rsid w:val="00E01B88"/>
    <w:rsid w:val="00E01D26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0CA"/>
    <w:rsid w:val="00E034B4"/>
    <w:rsid w:val="00E034FF"/>
    <w:rsid w:val="00E03516"/>
    <w:rsid w:val="00E0352C"/>
    <w:rsid w:val="00E03CFE"/>
    <w:rsid w:val="00E04123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A64"/>
    <w:rsid w:val="00E05ABE"/>
    <w:rsid w:val="00E05BE6"/>
    <w:rsid w:val="00E05C7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F02"/>
    <w:rsid w:val="00E0701A"/>
    <w:rsid w:val="00E075B6"/>
    <w:rsid w:val="00E076B4"/>
    <w:rsid w:val="00E077E1"/>
    <w:rsid w:val="00E07832"/>
    <w:rsid w:val="00E07AEC"/>
    <w:rsid w:val="00E07FE0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322"/>
    <w:rsid w:val="00E13440"/>
    <w:rsid w:val="00E137E0"/>
    <w:rsid w:val="00E13993"/>
    <w:rsid w:val="00E13DE3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8D5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C15"/>
    <w:rsid w:val="00E26CCE"/>
    <w:rsid w:val="00E26D1B"/>
    <w:rsid w:val="00E26D43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AA"/>
    <w:rsid w:val="00E3121F"/>
    <w:rsid w:val="00E313B8"/>
    <w:rsid w:val="00E3143E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C5F"/>
    <w:rsid w:val="00E3349F"/>
    <w:rsid w:val="00E33628"/>
    <w:rsid w:val="00E338A0"/>
    <w:rsid w:val="00E33951"/>
    <w:rsid w:val="00E339C8"/>
    <w:rsid w:val="00E33AE6"/>
    <w:rsid w:val="00E33B1C"/>
    <w:rsid w:val="00E33B1D"/>
    <w:rsid w:val="00E33BA1"/>
    <w:rsid w:val="00E33C36"/>
    <w:rsid w:val="00E33DEB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85E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508A"/>
    <w:rsid w:val="00E45245"/>
    <w:rsid w:val="00E45498"/>
    <w:rsid w:val="00E456BC"/>
    <w:rsid w:val="00E4585E"/>
    <w:rsid w:val="00E45AF6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650"/>
    <w:rsid w:val="00E50857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132"/>
    <w:rsid w:val="00E52151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ABA"/>
    <w:rsid w:val="00E61B01"/>
    <w:rsid w:val="00E61C02"/>
    <w:rsid w:val="00E61C46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3A6"/>
    <w:rsid w:val="00E654B6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90"/>
    <w:rsid w:val="00E73CE4"/>
    <w:rsid w:val="00E74018"/>
    <w:rsid w:val="00E745C1"/>
    <w:rsid w:val="00E7472F"/>
    <w:rsid w:val="00E749F7"/>
    <w:rsid w:val="00E74A21"/>
    <w:rsid w:val="00E74AA2"/>
    <w:rsid w:val="00E74B33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70D"/>
    <w:rsid w:val="00E81BA8"/>
    <w:rsid w:val="00E81CDE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78E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C3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70E1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DF1"/>
    <w:rsid w:val="00EA1ED2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314B"/>
    <w:rsid w:val="00EA3163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ADE"/>
    <w:rsid w:val="00EA5B1B"/>
    <w:rsid w:val="00EA5DC3"/>
    <w:rsid w:val="00EA5E37"/>
    <w:rsid w:val="00EA60B2"/>
    <w:rsid w:val="00EA60EB"/>
    <w:rsid w:val="00EA63B1"/>
    <w:rsid w:val="00EA63F8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A7FC7"/>
    <w:rsid w:val="00EB0363"/>
    <w:rsid w:val="00EB0370"/>
    <w:rsid w:val="00EB05BC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70C"/>
    <w:rsid w:val="00EB2A21"/>
    <w:rsid w:val="00EB2AED"/>
    <w:rsid w:val="00EB2E22"/>
    <w:rsid w:val="00EB2FA7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D8D"/>
    <w:rsid w:val="00EC0DC7"/>
    <w:rsid w:val="00EC13D8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B6D"/>
    <w:rsid w:val="00EC6D3E"/>
    <w:rsid w:val="00EC6DC7"/>
    <w:rsid w:val="00EC6E1A"/>
    <w:rsid w:val="00EC6E67"/>
    <w:rsid w:val="00EC6F4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937"/>
    <w:rsid w:val="00EC79C2"/>
    <w:rsid w:val="00EC7AB6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AA6"/>
    <w:rsid w:val="00ED2EA0"/>
    <w:rsid w:val="00ED316C"/>
    <w:rsid w:val="00ED3313"/>
    <w:rsid w:val="00ED3330"/>
    <w:rsid w:val="00ED3337"/>
    <w:rsid w:val="00ED335B"/>
    <w:rsid w:val="00ED3A26"/>
    <w:rsid w:val="00ED3C7C"/>
    <w:rsid w:val="00ED3E47"/>
    <w:rsid w:val="00ED3FA9"/>
    <w:rsid w:val="00ED420D"/>
    <w:rsid w:val="00ED427E"/>
    <w:rsid w:val="00ED43BA"/>
    <w:rsid w:val="00ED4419"/>
    <w:rsid w:val="00ED4707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6204"/>
    <w:rsid w:val="00ED62E4"/>
    <w:rsid w:val="00ED643D"/>
    <w:rsid w:val="00ED6441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4B35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51B"/>
    <w:rsid w:val="00EF1528"/>
    <w:rsid w:val="00EF19E4"/>
    <w:rsid w:val="00EF1B19"/>
    <w:rsid w:val="00EF1B8B"/>
    <w:rsid w:val="00EF1BAB"/>
    <w:rsid w:val="00EF1C07"/>
    <w:rsid w:val="00EF1DB2"/>
    <w:rsid w:val="00EF26A3"/>
    <w:rsid w:val="00EF26F1"/>
    <w:rsid w:val="00EF2816"/>
    <w:rsid w:val="00EF2A96"/>
    <w:rsid w:val="00EF2ACE"/>
    <w:rsid w:val="00EF2BE6"/>
    <w:rsid w:val="00EF2F43"/>
    <w:rsid w:val="00EF2FFA"/>
    <w:rsid w:val="00EF3157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B2E"/>
    <w:rsid w:val="00EF7B89"/>
    <w:rsid w:val="00F0001D"/>
    <w:rsid w:val="00F0013F"/>
    <w:rsid w:val="00F00361"/>
    <w:rsid w:val="00F00727"/>
    <w:rsid w:val="00F0081F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69B"/>
    <w:rsid w:val="00F1484D"/>
    <w:rsid w:val="00F14864"/>
    <w:rsid w:val="00F14884"/>
    <w:rsid w:val="00F14BC4"/>
    <w:rsid w:val="00F14EBB"/>
    <w:rsid w:val="00F14F14"/>
    <w:rsid w:val="00F150EE"/>
    <w:rsid w:val="00F15171"/>
    <w:rsid w:val="00F153F2"/>
    <w:rsid w:val="00F156D6"/>
    <w:rsid w:val="00F15800"/>
    <w:rsid w:val="00F15A33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39C"/>
    <w:rsid w:val="00F1755F"/>
    <w:rsid w:val="00F17598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AD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6A0"/>
    <w:rsid w:val="00F22C11"/>
    <w:rsid w:val="00F22D85"/>
    <w:rsid w:val="00F22F3F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AB7"/>
    <w:rsid w:val="00F26AC9"/>
    <w:rsid w:val="00F26C10"/>
    <w:rsid w:val="00F26CB9"/>
    <w:rsid w:val="00F26FB5"/>
    <w:rsid w:val="00F270DD"/>
    <w:rsid w:val="00F275BE"/>
    <w:rsid w:val="00F2773D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977"/>
    <w:rsid w:val="00F30B59"/>
    <w:rsid w:val="00F30B60"/>
    <w:rsid w:val="00F30C95"/>
    <w:rsid w:val="00F31083"/>
    <w:rsid w:val="00F31179"/>
    <w:rsid w:val="00F312A5"/>
    <w:rsid w:val="00F31429"/>
    <w:rsid w:val="00F315F0"/>
    <w:rsid w:val="00F31670"/>
    <w:rsid w:val="00F318CB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552"/>
    <w:rsid w:val="00F37C49"/>
    <w:rsid w:val="00F37CB9"/>
    <w:rsid w:val="00F37D25"/>
    <w:rsid w:val="00F40191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095"/>
    <w:rsid w:val="00F4614D"/>
    <w:rsid w:val="00F461D1"/>
    <w:rsid w:val="00F46236"/>
    <w:rsid w:val="00F466F5"/>
    <w:rsid w:val="00F4684F"/>
    <w:rsid w:val="00F468DF"/>
    <w:rsid w:val="00F469B5"/>
    <w:rsid w:val="00F46A92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A07"/>
    <w:rsid w:val="00F56AD0"/>
    <w:rsid w:val="00F56AE1"/>
    <w:rsid w:val="00F57045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8D"/>
    <w:rsid w:val="00F61D70"/>
    <w:rsid w:val="00F61DA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DD8"/>
    <w:rsid w:val="00F66EA3"/>
    <w:rsid w:val="00F66EA5"/>
    <w:rsid w:val="00F66EF7"/>
    <w:rsid w:val="00F66F57"/>
    <w:rsid w:val="00F66FC7"/>
    <w:rsid w:val="00F6714D"/>
    <w:rsid w:val="00F67164"/>
    <w:rsid w:val="00F6724F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262"/>
    <w:rsid w:val="00F71403"/>
    <w:rsid w:val="00F71666"/>
    <w:rsid w:val="00F71D93"/>
    <w:rsid w:val="00F71DD4"/>
    <w:rsid w:val="00F71DEB"/>
    <w:rsid w:val="00F71E49"/>
    <w:rsid w:val="00F7206C"/>
    <w:rsid w:val="00F7257D"/>
    <w:rsid w:val="00F727D0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24B"/>
    <w:rsid w:val="00F74527"/>
    <w:rsid w:val="00F74729"/>
    <w:rsid w:val="00F7475B"/>
    <w:rsid w:val="00F7488C"/>
    <w:rsid w:val="00F748EA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F6"/>
    <w:rsid w:val="00F779CD"/>
    <w:rsid w:val="00F77B64"/>
    <w:rsid w:val="00F77C2C"/>
    <w:rsid w:val="00F77DCE"/>
    <w:rsid w:val="00F77ED5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5B5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10"/>
    <w:rsid w:val="00F83353"/>
    <w:rsid w:val="00F833E8"/>
    <w:rsid w:val="00F834FF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91"/>
    <w:rsid w:val="00F85FCE"/>
    <w:rsid w:val="00F8602D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1F1"/>
    <w:rsid w:val="00F9224D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D76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90B"/>
    <w:rsid w:val="00FA298A"/>
    <w:rsid w:val="00FA2BD5"/>
    <w:rsid w:val="00FA2C73"/>
    <w:rsid w:val="00FA3245"/>
    <w:rsid w:val="00FA3271"/>
    <w:rsid w:val="00FA367F"/>
    <w:rsid w:val="00FA37E8"/>
    <w:rsid w:val="00FA3CAF"/>
    <w:rsid w:val="00FA3D19"/>
    <w:rsid w:val="00FA4015"/>
    <w:rsid w:val="00FA416B"/>
    <w:rsid w:val="00FA41A4"/>
    <w:rsid w:val="00FA4320"/>
    <w:rsid w:val="00FA449B"/>
    <w:rsid w:val="00FA4851"/>
    <w:rsid w:val="00FA4A7A"/>
    <w:rsid w:val="00FA4EE7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23"/>
    <w:rsid w:val="00FC06F6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2D9"/>
    <w:rsid w:val="00FC43B7"/>
    <w:rsid w:val="00FC4481"/>
    <w:rsid w:val="00FC46A5"/>
    <w:rsid w:val="00FC48DD"/>
    <w:rsid w:val="00FC4B84"/>
    <w:rsid w:val="00FC4F6C"/>
    <w:rsid w:val="00FC52FB"/>
    <w:rsid w:val="00FC53FD"/>
    <w:rsid w:val="00FC548C"/>
    <w:rsid w:val="00FC565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898"/>
    <w:rsid w:val="00FC6CF8"/>
    <w:rsid w:val="00FC6E63"/>
    <w:rsid w:val="00FC702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583"/>
    <w:rsid w:val="00FD19EB"/>
    <w:rsid w:val="00FD1A13"/>
    <w:rsid w:val="00FD1A64"/>
    <w:rsid w:val="00FD1CD9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B6"/>
    <w:rsid w:val="00FD2E28"/>
    <w:rsid w:val="00FD31A2"/>
    <w:rsid w:val="00FD351D"/>
    <w:rsid w:val="00FD3527"/>
    <w:rsid w:val="00FD35FF"/>
    <w:rsid w:val="00FD3A04"/>
    <w:rsid w:val="00FD3ADA"/>
    <w:rsid w:val="00FD3C41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2E6"/>
    <w:rsid w:val="00FD63CC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601"/>
    <w:rsid w:val="00FD7A42"/>
    <w:rsid w:val="00FD7B25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69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021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5C4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B13B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800080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FC0A4-775E-A245-97C8-FC097D13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3</Pages>
  <Words>229</Words>
  <Characters>1310</Characters>
  <Application>Microsoft Macintosh Word</Application>
  <DocSecurity>0</DocSecurity>
  <Lines>10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422</cp:revision>
  <cp:lastPrinted>2017-10-30T06:56:00Z</cp:lastPrinted>
  <dcterms:created xsi:type="dcterms:W3CDTF">2017-11-25T07:55:00Z</dcterms:created>
  <dcterms:modified xsi:type="dcterms:W3CDTF">2017-12-18T15:13:00Z</dcterms:modified>
</cp:coreProperties>
</file>