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64CAF7B3" w:rsidR="00A54EB9" w:rsidRPr="00C35865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C35865">
        <w:rPr>
          <w:rFonts w:ascii="Kaiti TC" w:eastAsia="Kaiti TC" w:hAnsi="Kaiti TC" w:hint="eastAsia"/>
          <w:color w:val="000000" w:themeColor="text1"/>
        </w:rPr>
        <w:t>201</w:t>
      </w:r>
      <w:r w:rsidR="00B86C13" w:rsidRPr="00C35865">
        <w:rPr>
          <w:rFonts w:ascii="Kaiti TC" w:eastAsia="Kaiti TC" w:hAnsi="Kaiti TC" w:hint="eastAsia"/>
          <w:color w:val="000000" w:themeColor="text1"/>
        </w:rPr>
        <w:t>7</w:t>
      </w:r>
      <w:r w:rsidRPr="00C35865">
        <w:rPr>
          <w:rFonts w:ascii="Kaiti TC" w:eastAsia="Kaiti TC" w:hAnsi="Kaiti TC" w:hint="eastAsia"/>
          <w:color w:val="000000" w:themeColor="text1"/>
        </w:rPr>
        <w:t>-</w:t>
      </w:r>
      <w:r w:rsidR="00B86C13" w:rsidRPr="00C35865">
        <w:rPr>
          <w:rFonts w:ascii="Kaiti TC" w:eastAsia="Kaiti TC" w:hAnsi="Kaiti TC" w:hint="eastAsia"/>
          <w:color w:val="000000" w:themeColor="text1"/>
        </w:rPr>
        <w:t>0</w:t>
      </w:r>
      <w:r w:rsidR="003326BE" w:rsidRPr="00C35865">
        <w:rPr>
          <w:rFonts w:ascii="Kaiti TC" w:eastAsia="Kaiti TC" w:hAnsi="Kaiti TC"/>
          <w:color w:val="000000" w:themeColor="text1"/>
        </w:rPr>
        <w:t>8</w:t>
      </w:r>
      <w:r w:rsidRPr="00C35865">
        <w:rPr>
          <w:rFonts w:ascii="Kaiti TC" w:eastAsia="Kaiti TC" w:hAnsi="Kaiti TC" w:hint="eastAsia"/>
          <w:color w:val="000000" w:themeColor="text1"/>
        </w:rPr>
        <w:t>-</w:t>
      </w:r>
      <w:r w:rsidR="00FF6C6B">
        <w:rPr>
          <w:rFonts w:ascii="Kaiti TC" w:eastAsia="Kaiti TC" w:hAnsi="Kaiti TC"/>
          <w:color w:val="000000" w:themeColor="text1"/>
        </w:rPr>
        <w:t>1</w:t>
      </w:r>
      <w:r w:rsidR="00810B43">
        <w:rPr>
          <w:rFonts w:ascii="Kaiti TC" w:eastAsia="Kaiti TC" w:hAnsi="Kaiti TC"/>
          <w:color w:val="000000" w:themeColor="text1"/>
        </w:rPr>
        <w:t>4</w:t>
      </w:r>
    </w:p>
    <w:p w14:paraId="13CB33E9" w14:textId="77777777" w:rsidR="000D6011" w:rsidRPr="00C35865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C35865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1494D77" w14:textId="735BD88C" w:rsidR="00C43FA9" w:rsidRDefault="00806747" w:rsidP="00C43FA9">
      <w:pPr>
        <w:rPr>
          <w:rFonts w:ascii="Kaiti TC" w:eastAsia="Kaiti TC" w:hAnsi="Kaiti TC" w:cs="DFKaiShu-SB-Estd-BF"/>
          <w:b/>
          <w:color w:val="000000" w:themeColor="text1"/>
          <w:sz w:val="32"/>
          <w:szCs w:val="32"/>
        </w:rPr>
      </w:pPr>
      <w:r>
        <w:rPr>
          <w:rFonts w:ascii="Kaiti TC" w:eastAsia="Kaiti TC" w:hAnsi="Kaiti TC" w:cs="DFKaiShu-SB-Estd-BF"/>
          <w:b/>
          <w:color w:val="000000" w:themeColor="text1"/>
          <w:sz w:val="32"/>
          <w:szCs w:val="32"/>
        </w:rPr>
        <w:t>2016</w:t>
      </w:r>
      <w:r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年</w:t>
      </w:r>
      <w:r w:rsidR="005D2757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大</w:t>
      </w:r>
      <w:r w:rsidR="00171F3B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藥</w:t>
      </w:r>
      <w:r w:rsidR="005D2757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廠</w:t>
      </w:r>
      <w:r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的員工人數</w:t>
      </w:r>
      <w:r w:rsidR="001B617C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只有三間</w:t>
      </w:r>
      <w:r w:rsidR="009139E9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有</w:t>
      </w:r>
      <w:r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增加</w:t>
      </w:r>
    </w:p>
    <w:p w14:paraId="3C717071" w14:textId="0400F867" w:rsidR="007B670B" w:rsidRPr="00806747" w:rsidRDefault="005559EF" w:rsidP="00AC2B2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C35865">
        <w:rPr>
          <w:rFonts w:ascii="Kaiti TC" w:eastAsia="Kaiti TC" w:hAnsi="Kaiti TC" w:cs="Arial"/>
          <w:color w:val="000000" w:themeColor="text1"/>
        </w:rPr>
        <w:t xml:space="preserve">   </w:t>
      </w:r>
      <w:r w:rsidRPr="00806747">
        <w:rPr>
          <w:rFonts w:ascii="Kaiti TC" w:eastAsia="Kaiti TC" w:hAnsi="Kaiti TC" w:cs="Arial"/>
          <w:color w:val="000000" w:themeColor="text1"/>
        </w:rPr>
        <w:t xml:space="preserve"> </w:t>
      </w:r>
      <w:r w:rsidR="00610271">
        <w:rPr>
          <w:rFonts w:ascii="Kaiti TC" w:eastAsia="Kaiti TC" w:hAnsi="Kaiti TC" w:cs="Arial" w:hint="eastAsia"/>
          <w:color w:val="000000" w:themeColor="text1"/>
        </w:rPr>
        <w:t>根據</w:t>
      </w:r>
      <w:r w:rsidR="000855F4" w:rsidRPr="007B670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EP Vantage</w:t>
      </w:r>
      <w:r w:rsidR="0061027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的報告</w:t>
      </w:r>
      <w:r w:rsidR="00610271" w:rsidRPr="007B670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480B0D" w:rsidRPr="00806747">
        <w:rPr>
          <w:rFonts w:ascii="Kaiti TC" w:eastAsia="Kaiti TC" w:hAnsi="Kaiti TC" w:cs="MS Mincho"/>
          <w:color w:val="000000" w:themeColor="text1"/>
          <w:shd w:val="clear" w:color="auto" w:fill="FFFFFF"/>
        </w:rPr>
        <w:t>在艱難的</w:t>
      </w:r>
      <w:r w:rsidR="00480B0D" w:rsidRPr="008067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2016</w:t>
      </w:r>
      <w:r w:rsidR="005D275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年，五</w:t>
      </w:r>
      <w:r w:rsidR="001B617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間</w:t>
      </w:r>
      <w:r w:rsidR="005D275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大</w:t>
      </w:r>
      <w:r w:rsidR="00480B0D" w:rsidRPr="008067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藥</w:t>
      </w:r>
      <w:r w:rsidR="005D275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廠</w:t>
      </w:r>
      <w:r w:rsidR="00480B0D" w:rsidRPr="008067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減</w:t>
      </w:r>
      <w:r w:rsidR="00806747" w:rsidRPr="008067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少</w:t>
      </w:r>
      <w:r w:rsidR="00480B0D" w:rsidRPr="008067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工資，只有三</w:t>
      </w:r>
      <w:r w:rsidR="001B617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間</w:t>
      </w:r>
      <w:r w:rsidR="0046048A">
        <w:rPr>
          <w:rFonts w:ascii="Kaiti TC" w:eastAsia="Kaiti TC" w:hAnsi="Kaiti TC" w:cs="MS Mincho"/>
          <w:color w:val="000000" w:themeColor="text1"/>
          <w:shd w:val="clear" w:color="auto" w:fill="FFFFFF"/>
        </w:rPr>
        <w:t>增加了</w:t>
      </w:r>
      <w:r w:rsidR="004604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就業</w:t>
      </w:r>
      <w:r w:rsidR="00480B0D" w:rsidRPr="00806747">
        <w:rPr>
          <w:rFonts w:ascii="Kaiti TC" w:eastAsia="Kaiti TC" w:hAnsi="Kaiti TC" w:cs="MS Mincho"/>
          <w:color w:val="000000" w:themeColor="text1"/>
          <w:shd w:val="clear" w:color="auto" w:fill="FFFFFF"/>
        </w:rPr>
        <w:t>機會。</w:t>
      </w:r>
      <w:r w:rsidR="00806747" w:rsidRPr="008067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正向</w:t>
      </w:r>
      <w:r w:rsidR="00480B0D" w:rsidRPr="008067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的一面是，AbbVie在2015年</w:t>
      </w:r>
      <w:r w:rsidR="00480B0D" w:rsidRPr="00806747">
        <w:rPr>
          <w:rFonts w:ascii="Kaiti TC" w:eastAsia="Kaiti TC" w:hAnsi="Kaiti TC" w:cs="MS Mincho"/>
          <w:color w:val="000000" w:themeColor="text1"/>
          <w:shd w:val="clear" w:color="auto" w:fill="FFFFFF"/>
        </w:rPr>
        <w:t>將員工基數擴大了</w:t>
      </w:r>
      <w:r w:rsidR="00480B0D" w:rsidRPr="00806747">
        <w:rPr>
          <w:rFonts w:ascii="Kaiti TC" w:eastAsia="Kaiti TC" w:hAnsi="Kaiti TC" w:cs="Tahoma"/>
          <w:color w:val="000000" w:themeColor="text1"/>
          <w:shd w:val="clear" w:color="auto" w:fill="FFFFFF"/>
        </w:rPr>
        <w:t xml:space="preserve"> 7%</w:t>
      </w:r>
      <w:r w:rsidR="00333755" w:rsidRPr="008067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480B0D" w:rsidRPr="00806747">
        <w:rPr>
          <w:rFonts w:ascii="Kaiti TC" w:eastAsia="Kaiti TC" w:hAnsi="Kaiti TC" w:cs="MS Mincho"/>
          <w:color w:val="000000" w:themeColor="text1"/>
          <w:shd w:val="clear" w:color="auto" w:fill="FFFFFF"/>
        </w:rPr>
        <w:t>負面的</w:t>
      </w:r>
      <w:r w:rsidR="00480B0D" w:rsidRPr="0080674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是，</w:t>
      </w:r>
      <w:r w:rsidR="00480B0D" w:rsidRPr="00806747">
        <w:rPr>
          <w:rFonts w:ascii="Kaiti TC" w:eastAsia="Kaiti TC" w:hAnsi="Kaiti TC" w:cs="Helvetica"/>
          <w:color w:val="262626"/>
          <w:szCs w:val="32"/>
        </w:rPr>
        <w:t>Sanofi</w:t>
      </w:r>
      <w:r w:rsidR="00806747">
        <w:rPr>
          <w:rFonts w:ascii="Kaiti TC" w:eastAsia="Kaiti TC" w:hAnsi="Kaiti TC" w:cs="Helvetica" w:hint="eastAsia"/>
          <w:color w:val="262626"/>
          <w:szCs w:val="32"/>
        </w:rPr>
        <w:t>的</w:t>
      </w:r>
      <w:r w:rsidR="00806747" w:rsidRPr="00806747">
        <w:rPr>
          <w:rFonts w:ascii="Kaiti TC" w:eastAsia="Kaiti TC" w:hAnsi="Kaiti TC" w:cs="Helvetica" w:hint="eastAsia"/>
          <w:color w:val="262626"/>
          <w:szCs w:val="32"/>
        </w:rPr>
        <w:t>員工人數</w:t>
      </w:r>
      <w:r w:rsidR="007B670B" w:rsidRPr="00806747">
        <w:rPr>
          <w:rFonts w:ascii="Kaiti TC" w:eastAsia="Kaiti TC" w:hAnsi="Kaiti TC" w:cs="Helvetica" w:hint="eastAsia"/>
          <w:color w:val="262626"/>
          <w:szCs w:val="32"/>
        </w:rPr>
        <w:t>減少</w:t>
      </w:r>
      <w:r w:rsidR="007B670B" w:rsidRPr="00806747">
        <w:rPr>
          <w:rFonts w:ascii="Kaiti TC" w:eastAsia="Kaiti TC" w:hAnsi="Kaiti TC" w:cs="Helvetica"/>
          <w:color w:val="262626"/>
          <w:szCs w:val="32"/>
        </w:rPr>
        <w:t>8%</w:t>
      </w:r>
      <w:r w:rsidR="007B670B" w:rsidRPr="00806747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02AE5D40" w14:textId="6D8A9DC5" w:rsidR="007B670B" w:rsidRPr="005F30AF" w:rsidRDefault="007B670B" w:rsidP="005552B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Pr="005F30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這些數字來自EP Vantage，它挖掘了公司年終財務報告。</w:t>
      </w:r>
      <w:r w:rsidRPr="005F30AF">
        <w:rPr>
          <w:rFonts w:ascii="Kaiti TC" w:eastAsia="Kaiti TC" w:hAnsi="Kaiti TC" w:cs="Helvetica"/>
          <w:color w:val="262626"/>
          <w:szCs w:val="32"/>
        </w:rPr>
        <w:t>Sanofi</w:t>
      </w:r>
      <w:r w:rsidRPr="005F30AF">
        <w:rPr>
          <w:rFonts w:ascii="Kaiti TC" w:eastAsia="Kaiti TC" w:hAnsi="Kaiti TC" w:cs="Helvetica" w:hint="eastAsia"/>
          <w:color w:val="262626"/>
          <w:szCs w:val="32"/>
        </w:rPr>
        <w:t>是</w:t>
      </w:r>
      <w:r w:rsidRPr="005F30A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裁員</w:t>
      </w:r>
      <w:r w:rsidRPr="005F30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群裡領先的</w:t>
      </w:r>
      <w:r w:rsidR="00333755" w:rsidRPr="005F30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5F30AF">
        <w:rPr>
          <w:rFonts w:ascii="Kaiti TC" w:eastAsia="Kaiti TC" w:hAnsi="Kaiti TC" w:cs="MS Mincho"/>
          <w:color w:val="000000" w:themeColor="text1"/>
          <w:shd w:val="clear" w:color="auto" w:fill="FFFFFF"/>
        </w:rPr>
        <w:t>2016</w:t>
      </w:r>
      <w:r w:rsidRPr="005F30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年底員工人數</w:t>
      </w:r>
      <w:r w:rsidRPr="005F30AF">
        <w:rPr>
          <w:rFonts w:ascii="Kaiti TC" w:eastAsia="Kaiti TC" w:hAnsi="Kaiti TC" w:cs="MS Mincho"/>
          <w:color w:val="000000" w:themeColor="text1"/>
          <w:shd w:val="clear" w:color="auto" w:fill="FFFFFF"/>
        </w:rPr>
        <w:t>106,859</w:t>
      </w:r>
      <w:r w:rsidRPr="005F30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，比前一年同期的115,631減少</w:t>
      </w:r>
      <w:r w:rsidR="00D80E71" w:rsidRPr="005F30A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8,772</w:t>
      </w:r>
      <w:r w:rsidR="00D80E71" w:rsidRPr="005F30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人</w:t>
      </w:r>
      <w:r w:rsidRPr="005F30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</w:p>
    <w:p w14:paraId="0B89AE39" w14:textId="47A7BDCF" w:rsidR="0003397B" w:rsidRDefault="000021BC" w:rsidP="005552B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Pr="007B67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根據</w:t>
      </w:r>
      <w:r w:rsidR="00AD1AB9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EP</w:t>
      </w:r>
      <w:r w:rsidRPr="007B67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的資料</w:t>
      </w:r>
      <w:r w:rsidR="00145279" w:rsidRPr="004344E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1486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</w:t>
      </w:r>
      <w:r w:rsidR="0095680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三</w:t>
      </w:r>
      <w:r w:rsidR="006768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間</w:t>
      </w:r>
      <w:r w:rsidR="0095680C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大</w:t>
      </w:r>
      <w:r w:rsidR="00B7434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藥廠</w:t>
      </w:r>
      <w:r w:rsidR="003831DF" w:rsidRPr="007B670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在</w:t>
      </w:r>
      <w:r w:rsidR="00C12EB6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去</w:t>
      </w:r>
      <w:r w:rsidR="003831DF" w:rsidRPr="007B670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年增加</w:t>
      </w:r>
      <w:r w:rsidR="00075C9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職缺</w:t>
      </w:r>
      <w:r w:rsidR="00807EDB" w:rsidRPr="004344E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87486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另外的</w:t>
      </w:r>
      <w:r w:rsidR="0087486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三</w:t>
      </w:r>
      <w:r w:rsidR="006768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間</w:t>
      </w:r>
      <w:r w:rsidR="0087486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大</w:t>
      </w:r>
      <w:r w:rsidR="00B7434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藥廠</w:t>
      </w:r>
      <w:r w:rsidR="0087486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維持</w:t>
      </w:r>
      <w:r w:rsidR="00874863" w:rsidRPr="007B67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同樣的規模</w:t>
      </w:r>
      <w:r w:rsidR="00AB7621" w:rsidRPr="007B670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，而</w:t>
      </w:r>
      <w:r w:rsidR="00AB762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其他</w:t>
      </w:r>
      <w:r w:rsidR="00AB7621" w:rsidRPr="007B67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五</w:t>
      </w:r>
      <w:r w:rsidR="006768E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間</w:t>
      </w:r>
      <w:r w:rsidR="00AB762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則</w:t>
      </w:r>
      <w:r w:rsidR="00AB7621" w:rsidRPr="007B670B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裁員。</w:t>
      </w:r>
      <w:r w:rsidR="0058601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這一族群</w:t>
      </w:r>
      <w:r w:rsidR="002E7BF8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整體上</w:t>
      </w:r>
      <w:r w:rsidR="008D04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減少</w:t>
      </w:r>
      <w:r w:rsidR="0003397B" w:rsidRPr="007B670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員工人數1％至866,179人。</w:t>
      </w:r>
    </w:p>
    <w:p w14:paraId="18F80B4B" w14:textId="7598A8FA" w:rsidR="00A25A8E" w:rsidRDefault="00B74341" w:rsidP="00A25A8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職缺百分比</w:t>
      </w:r>
      <w:r w:rsid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增加</w:t>
      </w:r>
      <w:r w:rsidR="00A25A8E" w:rsidRP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最多的</w:t>
      </w:r>
      <w:r w:rsid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是</w:t>
      </w:r>
      <w:r w:rsidR="00A25A8E" w:rsidRP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AbbVie，</w:t>
      </w:r>
      <w:r w:rsid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但重要的是要注意，</w:t>
      </w:r>
      <w:r w:rsidR="00D15677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此</w:t>
      </w:r>
      <w:r w:rsid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伊利諾州</w:t>
      </w:r>
      <w:r w:rsidR="00173D2D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為</w:t>
      </w:r>
      <w:r w:rsidR="00D72C4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基地</w:t>
      </w:r>
      <w:r w:rsid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的藥商</w:t>
      </w:r>
      <w:r w:rsidR="00A25A8E" w:rsidRP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規模</w:t>
      </w:r>
      <w:r w:rsidR="001E54C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比名單上</w:t>
      </w:r>
      <w:r w:rsidR="000A335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大部分同行都要小。根據證券交易委員會的文件，該公司去年增加</w:t>
      </w:r>
      <w:r w:rsidR="00A25A8E" w:rsidRP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約2000個</w:t>
      </w:r>
      <w:r w:rsid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職缺</w:t>
      </w:r>
      <w:r w:rsidR="00A25A8E" w:rsidRP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，到2016年底員工</w:t>
      </w:r>
      <w:r w:rsid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人數</w:t>
      </w:r>
      <w:r w:rsidR="00A25A8E" w:rsidRP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增至30,000</w:t>
      </w:r>
      <w:r w:rsid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人</w:t>
      </w:r>
      <w:r w:rsidR="00A25A8E" w:rsidRPr="00A25A8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</w:p>
    <w:p w14:paraId="091FEAC6" w14:textId="702E4522" w:rsidR="00A25A8E" w:rsidRPr="006E49AF" w:rsidRDefault="00A25A8E" w:rsidP="00A25A8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Pr="006E49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規模擴張的第二名是</w:t>
      </w:r>
      <w:r w:rsidRPr="006E49AF">
        <w:rPr>
          <w:rFonts w:ascii="Kaiti TC" w:eastAsia="Kaiti TC" w:hAnsi="Kaiti TC" w:cs="Helvetica"/>
          <w:color w:val="000000" w:themeColor="text1"/>
        </w:rPr>
        <w:t>Roche</w:t>
      </w:r>
      <w:r w:rsidRPr="006E49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，增加</w:t>
      </w:r>
      <w:r w:rsidRPr="006E49AF">
        <w:rPr>
          <w:rFonts w:ascii="Kaiti TC" w:eastAsia="Kaiti TC" w:hAnsi="Kaiti TC" w:cs="MS Mincho"/>
          <w:color w:val="000000" w:themeColor="text1"/>
          <w:shd w:val="clear" w:color="auto" w:fill="FFFFFF"/>
        </w:rPr>
        <w:t>3%</w:t>
      </w:r>
      <w:r w:rsidR="000A335B" w:rsidRPr="006E49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6E49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相當於增加2300多個職缺，年終員工人數達94,052人。此瑞士藥商已大幅增長，自2011年以來</w:t>
      </w:r>
      <w:r w:rsidR="00014482" w:rsidRPr="006E49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已經</w:t>
      </w:r>
      <w:r w:rsidRPr="006E49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增加</w:t>
      </w:r>
      <w:r w:rsidR="00014482" w:rsidRPr="006E49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了</w:t>
      </w:r>
      <w:r w:rsidRPr="006E49A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約14,000個職缺。</w:t>
      </w:r>
    </w:p>
    <w:p w14:paraId="3A02E4E0" w14:textId="06DC48B4" w:rsidR="00347945" w:rsidRDefault="000702F6" w:rsidP="0015386D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Helvetica" w:hint="eastAsia"/>
          <w:color w:val="000000" w:themeColor="text1"/>
        </w:rPr>
        <w:t xml:space="preserve">    </w:t>
      </w:r>
      <w:r w:rsidR="005D4111" w:rsidRPr="000702F6">
        <w:rPr>
          <w:rFonts w:ascii="Kaiti TC" w:eastAsia="Kaiti TC" w:hAnsi="Kaiti TC" w:cs="Helvetica"/>
          <w:color w:val="000000" w:themeColor="text1"/>
        </w:rPr>
        <w:t>Eli Lilly</w:t>
      </w:r>
      <w:r w:rsidR="005D4111" w:rsidRPr="000702F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以2％的速度增加職缺，排名第三。</w:t>
      </w:r>
      <w:r w:rsidR="005D4111" w:rsidRPr="000702F6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5D4111" w:rsidRPr="000702F6">
        <w:rPr>
          <w:rFonts w:ascii="Kaiti TC" w:eastAsia="Kaiti TC" w:hAnsi="Kaiti TC" w:cs="Tahoma"/>
          <w:color w:val="000000" w:themeColor="text1"/>
          <w:shd w:val="clear" w:color="auto" w:fill="FFFFFF"/>
        </w:rPr>
        <w:t>2016</w:t>
      </w:r>
      <w:r w:rsidR="005D4111" w:rsidRPr="000702F6">
        <w:rPr>
          <w:rFonts w:ascii="Kaiti TC" w:eastAsia="Kaiti TC" w:hAnsi="Kaiti TC" w:cs="MS Mincho"/>
          <w:color w:val="000000" w:themeColor="text1"/>
          <w:shd w:val="clear" w:color="auto" w:fill="FFFFFF"/>
        </w:rPr>
        <w:t>年底</w:t>
      </w:r>
      <w:r w:rsidR="005D4111" w:rsidRPr="000702F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D4111" w:rsidRPr="000702F6">
        <w:rPr>
          <w:rFonts w:ascii="Kaiti TC" w:eastAsia="Kaiti TC" w:hAnsi="Kaiti TC" w:cs="Helvetica"/>
          <w:color w:val="000000" w:themeColor="text1"/>
        </w:rPr>
        <w:t>Lilly</w:t>
      </w:r>
      <w:r w:rsidR="005D4111" w:rsidRPr="000702F6">
        <w:rPr>
          <w:rFonts w:ascii="Kaiti TC" w:eastAsia="Kaiti TC" w:hAnsi="Kaiti TC" w:cs="Helvetica" w:hint="eastAsia"/>
          <w:color w:val="000000" w:themeColor="text1"/>
        </w:rPr>
        <w:t>有</w:t>
      </w:r>
      <w:r w:rsidR="005D4111" w:rsidRPr="000702F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41,375名員工。</w:t>
      </w:r>
      <w:r w:rsidR="00583A57" w:rsidRPr="000702F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這是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這家印第安納波利斯</w:t>
      </w:r>
      <w:r w:rsidR="0034794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583A57" w:rsidRPr="000702F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製藥公司的轉機。</w:t>
      </w:r>
      <w:r w:rsidRPr="005D41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近年來，由於專利懸崖</w:t>
      </w: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的損失</w:t>
      </w:r>
      <w:r w:rsidR="00347945" w:rsidRPr="000F7EE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34794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該</w:t>
      </w:r>
      <w:r w:rsidR="00347945" w:rsidRPr="005D41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公司削減了數千名員工。</w:t>
      </w:r>
      <w:r w:rsidR="00347945" w:rsidRPr="005D411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目前</w:t>
      </w:r>
      <w:r w:rsidR="00347945" w:rsidRPr="000702F6">
        <w:rPr>
          <w:rFonts w:ascii="Kaiti TC" w:eastAsia="Kaiti TC" w:hAnsi="Kaiti TC" w:cs="Helvetica"/>
          <w:color w:val="000000" w:themeColor="text1"/>
        </w:rPr>
        <w:t>Lilly</w:t>
      </w:r>
      <w:r w:rsidR="00347945">
        <w:rPr>
          <w:rFonts w:ascii="Kaiti TC" w:eastAsia="Kaiti TC" w:hAnsi="Kaiti TC" w:cs="Helvetica" w:hint="eastAsia"/>
          <w:color w:val="000000" w:themeColor="text1"/>
        </w:rPr>
        <w:t>的員工數目超過</w:t>
      </w:r>
      <w:r w:rsidR="00347945">
        <w:rPr>
          <w:rFonts w:ascii="Kaiti TC" w:eastAsia="Kaiti TC" w:hAnsi="Kaiti TC" w:cs="Helvetica"/>
          <w:color w:val="000000" w:themeColor="text1"/>
        </w:rPr>
        <w:t>2006</w:t>
      </w:r>
      <w:r w:rsidR="00347945">
        <w:rPr>
          <w:rFonts w:ascii="Kaiti TC" w:eastAsia="Kaiti TC" w:hAnsi="Kaiti TC" w:cs="Helvetica" w:hint="eastAsia"/>
          <w:color w:val="000000" w:themeColor="text1"/>
        </w:rPr>
        <w:t>年</w:t>
      </w:r>
      <w:r w:rsidR="00347945" w:rsidRPr="005D41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發布的</w:t>
      </w:r>
      <w:r w:rsidR="0034794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人數</w:t>
      </w:r>
      <w:r w:rsidR="00347945" w:rsidRPr="005D41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18305FFA" w14:textId="77777777" w:rsidR="00074583" w:rsidRPr="00074583" w:rsidRDefault="00220EE2" w:rsidP="00E72061">
      <w:pPr>
        <w:spacing w:beforeLines="50" w:before="180" w:line="0" w:lineRule="atLeast"/>
        <w:jc w:val="both"/>
        <w:rPr>
          <w:rFonts w:ascii="Kaiti TC" w:eastAsia="Kaiti TC" w:hAnsi="Kaiti TC" w:cs="Helvetica"/>
          <w:color w:val="262626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074583">
        <w:rPr>
          <w:rFonts w:ascii="Kaiti TC" w:eastAsia="Kaiti TC" w:hAnsi="Kaiti TC" w:cs="Helvetica"/>
          <w:color w:val="000000" w:themeColor="text1"/>
        </w:rPr>
        <w:t xml:space="preserve">Johnson &amp; </w:t>
      </w:r>
      <w:proofErr w:type="spellStart"/>
      <w:r w:rsidRPr="00074583">
        <w:rPr>
          <w:rFonts w:ascii="Kaiti TC" w:eastAsia="Kaiti TC" w:hAnsi="Kaiti TC" w:cs="Helvetica"/>
          <w:color w:val="000000" w:themeColor="text1"/>
        </w:rPr>
        <w:t>Johnson</w:t>
      </w:r>
      <w:proofErr w:type="spellEnd"/>
      <w:r w:rsidRPr="00074583">
        <w:rPr>
          <w:rFonts w:ascii="Kaiti TC" w:eastAsia="Kaiti TC" w:hAnsi="Kaiti TC" w:cs="Helvetica" w:hint="eastAsia"/>
          <w:color w:val="000000" w:themeColor="text1"/>
        </w:rPr>
        <w:t>去年削減了</w:t>
      </w:r>
      <w:r w:rsidRPr="00074583">
        <w:rPr>
          <w:rFonts w:ascii="Kaiti TC" w:eastAsia="Kaiti TC" w:hAnsi="Kaiti TC" w:cs="Helvetica"/>
          <w:color w:val="000000" w:themeColor="text1"/>
        </w:rPr>
        <w:t>1%</w:t>
      </w:r>
      <w:r w:rsidRPr="00074583">
        <w:rPr>
          <w:rFonts w:ascii="Kaiti TC" w:eastAsia="Kaiti TC" w:hAnsi="Kaiti TC" w:cs="Helvetica" w:hint="eastAsia"/>
          <w:color w:val="000000" w:themeColor="text1"/>
        </w:rPr>
        <w:t>的勞動力</w:t>
      </w:r>
      <w:r w:rsidR="00074583" w:rsidRPr="0007458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74583" w:rsidRPr="00074583">
        <w:rPr>
          <w:rFonts w:ascii="Kaiti TC" w:eastAsia="Kaiti TC" w:hAnsi="Kaiti TC" w:cs="Helvetica"/>
          <w:color w:val="000000" w:themeColor="text1"/>
        </w:rPr>
        <w:t xml:space="preserve">Johnson &amp; </w:t>
      </w:r>
      <w:proofErr w:type="spellStart"/>
      <w:r w:rsidR="00074583" w:rsidRPr="00074583">
        <w:rPr>
          <w:rFonts w:ascii="Kaiti TC" w:eastAsia="Kaiti TC" w:hAnsi="Kaiti TC" w:cs="Helvetica"/>
          <w:color w:val="000000" w:themeColor="text1"/>
        </w:rPr>
        <w:t>Johnson</w:t>
      </w:r>
      <w:proofErr w:type="spellEnd"/>
      <w:r w:rsidR="00074583" w:rsidRPr="00074583">
        <w:rPr>
          <w:rFonts w:ascii="Kaiti TC" w:eastAsia="Kaiti TC" w:hAnsi="Kaiti TC" w:cs="Helvetica" w:hint="eastAsia"/>
          <w:color w:val="000000" w:themeColor="text1"/>
        </w:rPr>
        <w:t>是這個群組中最大的雇主，截至2016年底，擁有126,400名員工。</w:t>
      </w:r>
    </w:p>
    <w:p w14:paraId="4760E46B" w14:textId="53E113ED" w:rsidR="004014F1" w:rsidRPr="000A335B" w:rsidRDefault="00637846" w:rsidP="00E7206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0A335B" w:rsidRPr="000A335B">
        <w:rPr>
          <w:rFonts w:ascii="Kaiti TC" w:eastAsia="Kaiti TC" w:hAnsi="Kaiti TC" w:cs="MS Mincho"/>
          <w:color w:val="000000" w:themeColor="text1"/>
          <w:shd w:val="clear" w:color="auto" w:fill="FFFFFF"/>
        </w:rPr>
        <w:t>每一個舉措都是在對</w:t>
      </w:r>
      <w:r w:rsidRPr="000A335B">
        <w:rPr>
          <w:rFonts w:ascii="Kaiti TC" w:eastAsia="Kaiti TC" w:hAnsi="Kaiti TC" w:cs="MS Mincho"/>
          <w:color w:val="000000" w:themeColor="text1"/>
          <w:shd w:val="clear" w:color="auto" w:fill="FFFFFF"/>
        </w:rPr>
        <w:t>藥業具有挑戰性的一年中進行的</w:t>
      </w:r>
      <w:r w:rsidRPr="000A33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，在藥業，</w:t>
      </w:r>
      <w:r w:rsidRPr="000A335B">
        <w:rPr>
          <w:rFonts w:ascii="Kaiti TC" w:eastAsia="Kaiti TC" w:hAnsi="Kaiti TC" w:cs="MS Mincho"/>
          <w:color w:val="000000" w:themeColor="text1"/>
          <w:shd w:val="clear" w:color="auto" w:fill="FFFFFF"/>
        </w:rPr>
        <w:t>因為美國的定價關注加劇</w:t>
      </w:r>
      <w:r w:rsidRPr="000A33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F03C7E" w:rsidRPr="000A33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而支付方</w:t>
      </w:r>
      <w:r w:rsidR="00F03C7E" w:rsidRPr="000A335B">
        <w:rPr>
          <w:rFonts w:ascii="Kaiti TC" w:eastAsia="Kaiti TC" w:hAnsi="Kaiti TC" w:cs="MS Mincho"/>
          <w:color w:val="000000" w:themeColor="text1"/>
          <w:shd w:val="clear" w:color="auto" w:fill="FFFFFF"/>
        </w:rPr>
        <w:t>在競爭性治療</w:t>
      </w:r>
      <w:r w:rsidR="00F03C7E" w:rsidRPr="000A33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領域</w:t>
      </w:r>
      <w:r w:rsidR="00F03C7E" w:rsidRPr="000A335B">
        <w:rPr>
          <w:rFonts w:ascii="Kaiti TC" w:eastAsia="Kaiti TC" w:hAnsi="Kaiti TC" w:cs="MS Mincho"/>
          <w:color w:val="000000" w:themeColor="text1"/>
          <w:shd w:val="clear" w:color="auto" w:fill="FFFFFF"/>
        </w:rPr>
        <w:t>的定價越來越強硬。</w:t>
      </w:r>
      <w:r w:rsidR="00F03C7E" w:rsidRPr="000A335B">
        <w:rPr>
          <w:rFonts w:ascii="Kaiti TC" w:eastAsia="Kaiti TC" w:hAnsi="Kaiti TC" w:cs="Helvetica"/>
          <w:color w:val="000000" w:themeColor="text1"/>
        </w:rPr>
        <w:t>Sanofi</w:t>
      </w:r>
      <w:r w:rsidR="00F03C7E" w:rsidRPr="000A335B">
        <w:rPr>
          <w:rFonts w:ascii="Kaiti TC" w:eastAsia="Kaiti TC" w:hAnsi="Kaiti TC" w:cs="MS Mincho"/>
          <w:color w:val="000000" w:themeColor="text1"/>
          <w:shd w:val="clear" w:color="auto" w:fill="FFFFFF"/>
        </w:rPr>
        <w:t>在其關鍵的</w:t>
      </w:r>
      <w:r w:rsidR="00F03C7E" w:rsidRPr="000A33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糖尿病業務方面遇到</w:t>
      </w:r>
      <w:r w:rsidR="00F03C7E" w:rsidRPr="000A335B">
        <w:rPr>
          <w:rFonts w:ascii="Kaiti TC" w:eastAsia="Kaiti TC" w:hAnsi="Kaiti TC" w:cs="MS Mincho"/>
          <w:color w:val="000000" w:themeColor="text1"/>
          <w:shd w:val="clear" w:color="auto" w:fill="FFFFFF"/>
        </w:rPr>
        <w:t>麻煩</w:t>
      </w:r>
      <w:r w:rsidR="00F03C7E" w:rsidRPr="000A33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，其中大部分來自於</w:t>
      </w:r>
      <w:r w:rsidR="00F03C7E" w:rsidRPr="000A335B">
        <w:rPr>
          <w:rFonts w:ascii="Kaiti TC" w:eastAsia="Kaiti TC" w:hAnsi="Kaiti TC" w:cs="MS Mincho"/>
          <w:color w:val="000000" w:themeColor="text1"/>
          <w:shd w:val="clear" w:color="auto" w:fill="FFFFFF"/>
        </w:rPr>
        <w:t>尋求折扣的</w:t>
      </w:r>
      <w:r w:rsidR="00F03C7E" w:rsidRPr="000A33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支付方</w:t>
      </w:r>
      <w:r w:rsidR="00807EDB" w:rsidRPr="000A33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F03C7E" w:rsidRPr="000A335B">
        <w:rPr>
          <w:rFonts w:ascii="Kaiti TC" w:eastAsia="Kaiti TC" w:hAnsi="Kaiti TC" w:cs="Helvetica"/>
          <w:color w:val="000000" w:themeColor="text1"/>
        </w:rPr>
        <w:t>Sanofi</w:t>
      </w:r>
      <w:r w:rsidR="00F03C7E" w:rsidRPr="000A335B">
        <w:rPr>
          <w:rFonts w:ascii="Kaiti TC" w:eastAsia="Kaiti TC" w:hAnsi="Kaiti TC" w:cs="Helvetica" w:hint="eastAsia"/>
          <w:color w:val="000000" w:themeColor="text1"/>
        </w:rPr>
        <w:t>的執行長</w:t>
      </w:r>
      <w:r w:rsidR="00F03C7E" w:rsidRPr="000A335B">
        <w:rPr>
          <w:rFonts w:ascii="Kaiti TC" w:eastAsia="Kaiti TC" w:hAnsi="Kaiti TC" w:cs="Helvetica"/>
          <w:color w:val="000000" w:themeColor="text1"/>
        </w:rPr>
        <w:t xml:space="preserve">Olivier </w:t>
      </w:r>
      <w:proofErr w:type="spellStart"/>
      <w:r w:rsidR="00F03C7E" w:rsidRPr="000A335B">
        <w:rPr>
          <w:rFonts w:ascii="Kaiti TC" w:eastAsia="Kaiti TC" w:hAnsi="Kaiti TC" w:cs="Helvetica"/>
          <w:color w:val="000000" w:themeColor="text1"/>
        </w:rPr>
        <w:t>Brandicourt</w:t>
      </w:r>
      <w:proofErr w:type="spellEnd"/>
      <w:r w:rsidR="00F03C7E" w:rsidRPr="000A335B">
        <w:rPr>
          <w:rFonts w:ascii="Kaiti TC" w:eastAsia="Kaiti TC" w:hAnsi="Kaiti TC" w:cs="MS Mincho"/>
          <w:color w:val="000000" w:themeColor="text1"/>
          <w:shd w:val="clear" w:color="auto" w:fill="FFFFFF"/>
        </w:rPr>
        <w:t>已經開始降低</w:t>
      </w:r>
      <w:r w:rsidR="004014F1" w:rsidRPr="000A33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成本</w:t>
      </w:r>
      <w:r w:rsidR="00F03C7E" w:rsidRPr="000A33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F03C7E" w:rsidRPr="000A335B">
        <w:rPr>
          <w:rFonts w:ascii="Kaiti TC" w:eastAsia="Kaiti TC" w:hAnsi="Kaiti TC" w:cs="MS Mincho"/>
          <w:color w:val="000000" w:themeColor="text1"/>
          <w:shd w:val="clear" w:color="auto" w:fill="FFFFFF"/>
        </w:rPr>
        <w:t>在法國削減了</w:t>
      </w:r>
      <w:r w:rsidR="00F03C7E" w:rsidRPr="000A335B">
        <w:rPr>
          <w:rFonts w:ascii="Kaiti TC" w:eastAsia="Kaiti TC" w:hAnsi="Kaiti TC" w:cs="Tahoma"/>
          <w:color w:val="000000" w:themeColor="text1"/>
          <w:shd w:val="clear" w:color="auto" w:fill="FFFFFF"/>
        </w:rPr>
        <w:t>500</w:t>
      </w:r>
      <w:r w:rsidR="004014F1" w:rsidRPr="000A335B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個</w:t>
      </w:r>
      <w:r w:rsidR="00EF1E42" w:rsidRPr="000A335B">
        <w:rPr>
          <w:rFonts w:ascii="Kaiti TC" w:eastAsia="Kaiti TC" w:hAnsi="Kaiti TC" w:cs="Tahoma" w:hint="eastAsia"/>
          <w:color w:val="000000" w:themeColor="text1"/>
          <w:shd w:val="clear" w:color="auto" w:fill="FFFFFF"/>
        </w:rPr>
        <w:t>工作</w:t>
      </w:r>
      <w:r w:rsidR="0080502C" w:rsidRPr="000A33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159B6D6D" w14:textId="4B180149" w:rsidR="000323A6" w:rsidRDefault="000323A6" w:rsidP="00E72061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Pr="005A37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後來在2016年，此法國藥商砍掉了美國20％的糖尿病和心血管藥物的銷售人力。</w:t>
      </w:r>
      <w:r w:rsidRPr="005A375B">
        <w:rPr>
          <w:rFonts w:ascii="Kaiti TC" w:eastAsia="Kaiti TC" w:hAnsi="Kaiti TC" w:cs="MS Mincho"/>
          <w:color w:val="000000" w:themeColor="text1"/>
          <w:shd w:val="clear" w:color="auto" w:fill="FFFFFF"/>
        </w:rPr>
        <w:t>根據</w:t>
      </w:r>
      <w:r w:rsidRPr="005A375B">
        <w:rPr>
          <w:rFonts w:ascii="Kaiti TC" w:eastAsia="Kaiti TC" w:hAnsi="Kaiti TC" w:cs="Tahoma"/>
          <w:color w:val="000000" w:themeColor="text1"/>
          <w:shd w:val="clear" w:color="auto" w:fill="FFFFFF"/>
        </w:rPr>
        <w:t>EP</w:t>
      </w:r>
      <w:r w:rsidRPr="005A375B">
        <w:rPr>
          <w:rFonts w:ascii="Kaiti TC" w:eastAsia="Kaiti TC" w:hAnsi="Kaiti TC" w:cs="MS Mincho"/>
          <w:color w:val="000000" w:themeColor="text1"/>
          <w:shd w:val="clear" w:color="auto" w:fill="FFFFFF"/>
        </w:rPr>
        <w:t>的資料</w:t>
      </w:r>
      <w:r w:rsidR="005A375B" w:rsidRPr="005A37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，去年</w:t>
      </w:r>
      <w:r w:rsidR="005A375B" w:rsidRPr="005A375B">
        <w:rPr>
          <w:rFonts w:ascii="Kaiti TC" w:eastAsia="Kaiti TC" w:hAnsi="Kaiti TC" w:cs="Helvetica"/>
          <w:color w:val="000000" w:themeColor="text1"/>
        </w:rPr>
        <w:t>AstraZeneca</w:t>
      </w:r>
      <w:r w:rsidR="005A375B" w:rsidRPr="005A375B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5A375B" w:rsidRPr="005A375B">
        <w:rPr>
          <w:rFonts w:ascii="Kaiti TC" w:eastAsia="Kaiti TC" w:hAnsi="Kaiti TC" w:cs="Helvetica"/>
          <w:color w:val="000000" w:themeColor="text1"/>
        </w:rPr>
        <w:t>Pfizer</w:t>
      </w:r>
      <w:r w:rsidR="005A375B" w:rsidRPr="005A375B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5A375B" w:rsidRPr="005A375B">
        <w:rPr>
          <w:rFonts w:ascii="Kaiti TC" w:eastAsia="Kaiti TC" w:hAnsi="Kaiti TC" w:cs="Helvetica"/>
          <w:color w:val="000000" w:themeColor="text1"/>
        </w:rPr>
        <w:t xml:space="preserve">GlaxoSmithKline </w:t>
      </w:r>
      <w:r w:rsidR="005A375B" w:rsidRPr="005A375B">
        <w:rPr>
          <w:rFonts w:ascii="Kaiti TC" w:eastAsia="Kaiti TC" w:hAnsi="Kaiti TC" w:cs="Helvetica" w:hint="eastAsia"/>
          <w:color w:val="000000" w:themeColor="text1"/>
        </w:rPr>
        <w:t>和</w:t>
      </w:r>
      <w:r w:rsidR="005A375B" w:rsidRPr="005A375B">
        <w:rPr>
          <w:rFonts w:ascii="Kaiti TC" w:eastAsia="Kaiti TC" w:hAnsi="Kaiti TC" w:cs="Helvetica"/>
          <w:color w:val="000000" w:themeColor="text1"/>
        </w:rPr>
        <w:t xml:space="preserve"> J&amp;J</w:t>
      </w:r>
      <w:r w:rsidR="005A375B" w:rsidRPr="005A375B">
        <w:rPr>
          <w:rFonts w:ascii="Kaiti TC" w:eastAsia="Kaiti TC" w:hAnsi="Kaiti TC" w:cs="Helvetica" w:hint="eastAsia"/>
          <w:color w:val="000000" w:themeColor="text1"/>
        </w:rPr>
        <w:t>都</w:t>
      </w:r>
      <w:r w:rsidR="005A375B" w:rsidRPr="005A375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裁減了他們的勞動力。</w:t>
      </w:r>
      <w:r w:rsidR="00F83C9E" w:rsidRPr="005A375B">
        <w:rPr>
          <w:rFonts w:ascii="Kaiti TC" w:eastAsia="Kaiti TC" w:hAnsi="Kaiti TC" w:cs="Helvetica"/>
          <w:color w:val="000000" w:themeColor="text1"/>
        </w:rPr>
        <w:t>AstraZeneca</w:t>
      </w:r>
      <w:r w:rsidR="005A375B" w:rsidRPr="005A375B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5A375B" w:rsidRPr="005A375B">
        <w:rPr>
          <w:rFonts w:ascii="Kaiti TC" w:eastAsia="Kaiti TC" w:hAnsi="Kaiti TC" w:cs="Tahoma"/>
          <w:color w:val="000000" w:themeColor="text1"/>
          <w:shd w:val="clear" w:color="auto" w:fill="FFFFFF"/>
        </w:rPr>
        <w:t>2016</w:t>
      </w:r>
      <w:r w:rsidR="005A375B" w:rsidRPr="005A375B">
        <w:rPr>
          <w:rFonts w:ascii="Kaiti TC" w:eastAsia="Kaiti TC" w:hAnsi="Kaiti TC" w:cs="MS Mincho"/>
          <w:color w:val="000000" w:themeColor="text1"/>
          <w:shd w:val="clear" w:color="auto" w:fill="FFFFFF"/>
        </w:rPr>
        <w:t>年</w:t>
      </w:r>
      <w:r w:rsidR="005A375B" w:rsidRPr="005A375B">
        <w:rPr>
          <w:rFonts w:ascii="Kaiti TC" w:eastAsia="Kaiti TC" w:hAnsi="Kaiti TC" w:cs="Tahoma"/>
          <w:color w:val="000000" w:themeColor="text1"/>
          <w:shd w:val="clear" w:color="auto" w:fill="FFFFFF"/>
        </w:rPr>
        <w:t>12</w:t>
      </w:r>
      <w:r w:rsidR="005A375B" w:rsidRPr="005A375B">
        <w:rPr>
          <w:rFonts w:ascii="Kaiti TC" w:eastAsia="Kaiti TC" w:hAnsi="Kaiti TC" w:cs="MS Mincho"/>
          <w:color w:val="000000" w:themeColor="text1"/>
          <w:shd w:val="clear" w:color="auto" w:fill="FFFFFF"/>
        </w:rPr>
        <w:t>月宣佈裁員</w:t>
      </w:r>
      <w:r w:rsidR="005A375B" w:rsidRPr="005A375B">
        <w:rPr>
          <w:rFonts w:ascii="Kaiti TC" w:eastAsia="Kaiti TC" w:hAnsi="Kaiti TC" w:cs="Tahoma"/>
          <w:color w:val="000000" w:themeColor="text1"/>
          <w:shd w:val="clear" w:color="auto" w:fill="FFFFFF"/>
        </w:rPr>
        <w:t>700</w:t>
      </w:r>
      <w:r w:rsidR="005A375B" w:rsidRPr="005A375B">
        <w:rPr>
          <w:rFonts w:ascii="Kaiti TC" w:eastAsia="Kaiti TC" w:hAnsi="Kaiti TC" w:cs="MS Mincho"/>
          <w:color w:val="000000" w:themeColor="text1"/>
          <w:shd w:val="clear" w:color="auto" w:fill="FFFFFF"/>
        </w:rPr>
        <w:t>人。</w:t>
      </w:r>
    </w:p>
    <w:p w14:paraId="4AE0DD08" w14:textId="77777777" w:rsidR="00615E70" w:rsidRDefault="00615E70" w:rsidP="00347945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5"/>
        <w:gridCol w:w="1825"/>
        <w:gridCol w:w="1825"/>
        <w:gridCol w:w="1825"/>
        <w:gridCol w:w="1599"/>
      </w:tblGrid>
      <w:tr w:rsidR="002922A5" w14:paraId="5B4F2D57" w14:textId="77777777" w:rsidTr="000A335B">
        <w:trPr>
          <w:trHeight w:val="640"/>
        </w:trPr>
        <w:tc>
          <w:tcPr>
            <w:tcW w:w="8899" w:type="dxa"/>
            <w:gridSpan w:val="5"/>
            <w:tcBorders>
              <w:top w:val="nil"/>
              <w:left w:val="nil"/>
              <w:right w:val="nil"/>
            </w:tcBorders>
          </w:tcPr>
          <w:p w14:paraId="791FFD8E" w14:textId="576D136F" w:rsidR="002922A5" w:rsidRPr="00B327BE" w:rsidRDefault="002922A5" w:rsidP="005A3625">
            <w:pPr>
              <w:spacing w:beforeLines="50" w:before="180" w:line="0" w:lineRule="atLeast"/>
              <w:jc w:val="center"/>
              <w:rPr>
                <w:rFonts w:ascii="Kaiti TC" w:eastAsia="Kaiti TC" w:hAnsi="Kaiti TC" w:cs="MS Mincho"/>
                <w:b/>
                <w:color w:val="000000" w:themeColor="text1"/>
                <w:shd w:val="clear" w:color="auto" w:fill="FFFFFF"/>
              </w:rPr>
            </w:pPr>
            <w:r w:rsidRPr="00B327BE">
              <w:rPr>
                <w:rFonts w:ascii="Kaiti TC" w:eastAsia="Kaiti TC" w:hAnsi="Kaiti TC" w:cs="MS Mincho" w:hint="eastAsia"/>
                <w:b/>
                <w:color w:val="000000" w:themeColor="text1"/>
                <w:shd w:val="clear" w:color="auto" w:fill="FFFFFF"/>
              </w:rPr>
              <w:t>年終員工人數</w:t>
            </w:r>
          </w:p>
        </w:tc>
      </w:tr>
      <w:tr w:rsidR="00883747" w14:paraId="69D0BEC6" w14:textId="77777777" w:rsidTr="000A335B">
        <w:tc>
          <w:tcPr>
            <w:tcW w:w="1825" w:type="dxa"/>
          </w:tcPr>
          <w:p w14:paraId="078B4D15" w14:textId="77777777" w:rsidR="00615E70" w:rsidRPr="00883747" w:rsidRDefault="00615E70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</w:p>
        </w:tc>
        <w:tc>
          <w:tcPr>
            <w:tcW w:w="1825" w:type="dxa"/>
          </w:tcPr>
          <w:p w14:paraId="0618D661" w14:textId="3A92BC3C" w:rsidR="00615E70" w:rsidRPr="00883747" w:rsidRDefault="002B3162" w:rsidP="00883747">
            <w:pPr>
              <w:spacing w:line="0" w:lineRule="atLeast"/>
              <w:jc w:val="center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2006</w:t>
            </w:r>
          </w:p>
        </w:tc>
        <w:tc>
          <w:tcPr>
            <w:tcW w:w="1825" w:type="dxa"/>
          </w:tcPr>
          <w:p w14:paraId="01E5001D" w14:textId="2A4C2BF4" w:rsidR="00615E70" w:rsidRPr="00883747" w:rsidRDefault="002B3162" w:rsidP="00883747">
            <w:pPr>
              <w:spacing w:line="0" w:lineRule="atLeast"/>
              <w:jc w:val="center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2011</w:t>
            </w:r>
          </w:p>
        </w:tc>
        <w:tc>
          <w:tcPr>
            <w:tcW w:w="1825" w:type="dxa"/>
          </w:tcPr>
          <w:p w14:paraId="494206D7" w14:textId="473F0788" w:rsidR="00615E70" w:rsidRPr="00883747" w:rsidRDefault="002B3162" w:rsidP="00883747">
            <w:pPr>
              <w:spacing w:line="0" w:lineRule="atLeast"/>
              <w:jc w:val="center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2016</w:t>
            </w:r>
          </w:p>
        </w:tc>
        <w:tc>
          <w:tcPr>
            <w:tcW w:w="1599" w:type="dxa"/>
          </w:tcPr>
          <w:p w14:paraId="050D49B1" w14:textId="5810C8B7" w:rsidR="00615E70" w:rsidRPr="00883747" w:rsidRDefault="002B3162" w:rsidP="00883747">
            <w:pPr>
              <w:spacing w:line="0" w:lineRule="atLeast"/>
              <w:jc w:val="center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2016 vs 2015</w:t>
            </w:r>
          </w:p>
        </w:tc>
      </w:tr>
      <w:tr w:rsidR="00615E70" w14:paraId="4D9A59AE" w14:textId="77777777" w:rsidTr="000A335B">
        <w:tc>
          <w:tcPr>
            <w:tcW w:w="1825" w:type="dxa"/>
          </w:tcPr>
          <w:p w14:paraId="0833A9F8" w14:textId="4C97B704" w:rsidR="00615E70" w:rsidRPr="00883747" w:rsidRDefault="00F83C9E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proofErr w:type="spellStart"/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Abbvie</w:t>
            </w:r>
            <w:proofErr w:type="spellEnd"/>
          </w:p>
        </w:tc>
        <w:tc>
          <w:tcPr>
            <w:tcW w:w="1825" w:type="dxa"/>
          </w:tcPr>
          <w:p w14:paraId="410C421F" w14:textId="7354DFD4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825" w:type="dxa"/>
          </w:tcPr>
          <w:p w14:paraId="0E516D7D" w14:textId="1A1BBDE1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-</w:t>
            </w:r>
          </w:p>
        </w:tc>
        <w:tc>
          <w:tcPr>
            <w:tcW w:w="1825" w:type="dxa"/>
          </w:tcPr>
          <w:p w14:paraId="64E22029" w14:textId="35502FF0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30,000</w:t>
            </w:r>
          </w:p>
        </w:tc>
        <w:tc>
          <w:tcPr>
            <w:tcW w:w="1599" w:type="dxa"/>
          </w:tcPr>
          <w:p w14:paraId="51F8B73C" w14:textId="604BE3CD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7%</w:t>
            </w:r>
          </w:p>
        </w:tc>
      </w:tr>
      <w:tr w:rsidR="00883747" w14:paraId="275718AF" w14:textId="77777777" w:rsidTr="000A335B">
        <w:tc>
          <w:tcPr>
            <w:tcW w:w="1825" w:type="dxa"/>
          </w:tcPr>
          <w:p w14:paraId="356F3CBB" w14:textId="722983B2" w:rsidR="00615E70" w:rsidRPr="00883747" w:rsidRDefault="00F83C9E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Roche</w:t>
            </w:r>
          </w:p>
        </w:tc>
        <w:tc>
          <w:tcPr>
            <w:tcW w:w="1825" w:type="dxa"/>
          </w:tcPr>
          <w:p w14:paraId="0779A795" w14:textId="5A6F129A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74,372</w:t>
            </w:r>
          </w:p>
        </w:tc>
        <w:tc>
          <w:tcPr>
            <w:tcW w:w="1825" w:type="dxa"/>
          </w:tcPr>
          <w:p w14:paraId="611EA3D8" w14:textId="5F85C361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80,129</w:t>
            </w:r>
          </w:p>
        </w:tc>
        <w:tc>
          <w:tcPr>
            <w:tcW w:w="1825" w:type="dxa"/>
          </w:tcPr>
          <w:p w14:paraId="6F806F74" w14:textId="29A54AA3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94,052</w:t>
            </w:r>
          </w:p>
        </w:tc>
        <w:tc>
          <w:tcPr>
            <w:tcW w:w="1599" w:type="dxa"/>
          </w:tcPr>
          <w:p w14:paraId="2D40BB1D" w14:textId="452D265B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3%</w:t>
            </w:r>
          </w:p>
        </w:tc>
      </w:tr>
      <w:tr w:rsidR="00615E70" w14:paraId="5FEC38B4" w14:textId="77777777" w:rsidTr="000A335B">
        <w:tc>
          <w:tcPr>
            <w:tcW w:w="1825" w:type="dxa"/>
          </w:tcPr>
          <w:p w14:paraId="535AC08C" w14:textId="70255469" w:rsidR="00615E70" w:rsidRPr="00883747" w:rsidRDefault="00F83C9E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Eli Lilly</w:t>
            </w:r>
          </w:p>
        </w:tc>
        <w:tc>
          <w:tcPr>
            <w:tcW w:w="1825" w:type="dxa"/>
          </w:tcPr>
          <w:p w14:paraId="5B99A5EE" w14:textId="406034A1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41,500</w:t>
            </w:r>
          </w:p>
        </w:tc>
        <w:tc>
          <w:tcPr>
            <w:tcW w:w="1825" w:type="dxa"/>
          </w:tcPr>
          <w:p w14:paraId="307F8AF5" w14:textId="45CFE0E0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38,080</w:t>
            </w:r>
          </w:p>
        </w:tc>
        <w:tc>
          <w:tcPr>
            <w:tcW w:w="1825" w:type="dxa"/>
          </w:tcPr>
          <w:p w14:paraId="28029745" w14:textId="52F2C9CA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41,975</w:t>
            </w:r>
          </w:p>
        </w:tc>
        <w:tc>
          <w:tcPr>
            <w:tcW w:w="1599" w:type="dxa"/>
          </w:tcPr>
          <w:p w14:paraId="067209BD" w14:textId="4734311C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2%</w:t>
            </w:r>
          </w:p>
        </w:tc>
      </w:tr>
      <w:tr w:rsidR="00883747" w14:paraId="2E3128AB" w14:textId="77777777" w:rsidTr="000A335B">
        <w:trPr>
          <w:trHeight w:val="461"/>
        </w:trPr>
        <w:tc>
          <w:tcPr>
            <w:tcW w:w="1825" w:type="dxa"/>
          </w:tcPr>
          <w:p w14:paraId="04482F34" w14:textId="137F0DC0" w:rsidR="00615E70" w:rsidRPr="00883747" w:rsidRDefault="00F83C9E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Novartis</w:t>
            </w:r>
          </w:p>
        </w:tc>
        <w:tc>
          <w:tcPr>
            <w:tcW w:w="1825" w:type="dxa"/>
          </w:tcPr>
          <w:p w14:paraId="6047A140" w14:textId="0C3F31EE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100,735</w:t>
            </w:r>
          </w:p>
        </w:tc>
        <w:tc>
          <w:tcPr>
            <w:tcW w:w="1825" w:type="dxa"/>
          </w:tcPr>
          <w:p w14:paraId="3701F967" w14:textId="6F6B2D42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123,686</w:t>
            </w:r>
          </w:p>
        </w:tc>
        <w:tc>
          <w:tcPr>
            <w:tcW w:w="1825" w:type="dxa"/>
          </w:tcPr>
          <w:p w14:paraId="61C9C67F" w14:textId="7DB426D9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118,393</w:t>
            </w:r>
          </w:p>
        </w:tc>
        <w:tc>
          <w:tcPr>
            <w:tcW w:w="1599" w:type="dxa"/>
          </w:tcPr>
          <w:p w14:paraId="14D0ED6D" w14:textId="03434600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0%</w:t>
            </w:r>
          </w:p>
        </w:tc>
      </w:tr>
      <w:tr w:rsidR="00615E70" w14:paraId="414FD9D8" w14:textId="77777777" w:rsidTr="000A335B">
        <w:tc>
          <w:tcPr>
            <w:tcW w:w="1825" w:type="dxa"/>
          </w:tcPr>
          <w:p w14:paraId="2EF1F932" w14:textId="31F013B9" w:rsidR="00615E70" w:rsidRPr="00883747" w:rsidRDefault="00F83C9E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MSD</w:t>
            </w:r>
          </w:p>
        </w:tc>
        <w:tc>
          <w:tcPr>
            <w:tcW w:w="1825" w:type="dxa"/>
          </w:tcPr>
          <w:p w14:paraId="13F1BB2C" w14:textId="62317D0B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60,000</w:t>
            </w:r>
          </w:p>
        </w:tc>
        <w:tc>
          <w:tcPr>
            <w:tcW w:w="1825" w:type="dxa"/>
          </w:tcPr>
          <w:p w14:paraId="3BA64FD1" w14:textId="1F96EADC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86,000</w:t>
            </w:r>
          </w:p>
        </w:tc>
        <w:tc>
          <w:tcPr>
            <w:tcW w:w="1825" w:type="dxa"/>
          </w:tcPr>
          <w:p w14:paraId="7650CDAE" w14:textId="7BBCC7EB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68,000</w:t>
            </w:r>
          </w:p>
        </w:tc>
        <w:tc>
          <w:tcPr>
            <w:tcW w:w="1599" w:type="dxa"/>
          </w:tcPr>
          <w:p w14:paraId="14EF745D" w14:textId="144E85F3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0%</w:t>
            </w:r>
          </w:p>
        </w:tc>
      </w:tr>
      <w:tr w:rsidR="00883747" w14:paraId="046D2B1A" w14:textId="77777777" w:rsidTr="000A335B">
        <w:tc>
          <w:tcPr>
            <w:tcW w:w="1825" w:type="dxa"/>
          </w:tcPr>
          <w:p w14:paraId="2F6506F1" w14:textId="11AFD3D6" w:rsidR="00615E70" w:rsidRPr="00883747" w:rsidRDefault="00F83C9E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BMS</w:t>
            </w:r>
          </w:p>
        </w:tc>
        <w:tc>
          <w:tcPr>
            <w:tcW w:w="1825" w:type="dxa"/>
          </w:tcPr>
          <w:p w14:paraId="51C80C5D" w14:textId="215E6121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43,000</w:t>
            </w:r>
          </w:p>
        </w:tc>
        <w:tc>
          <w:tcPr>
            <w:tcW w:w="1825" w:type="dxa"/>
          </w:tcPr>
          <w:p w14:paraId="028F2A33" w14:textId="3CC10528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27,000</w:t>
            </w:r>
          </w:p>
        </w:tc>
        <w:tc>
          <w:tcPr>
            <w:tcW w:w="1825" w:type="dxa"/>
          </w:tcPr>
          <w:p w14:paraId="495294E8" w14:textId="53EFA506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25,000</w:t>
            </w:r>
          </w:p>
        </w:tc>
        <w:tc>
          <w:tcPr>
            <w:tcW w:w="1599" w:type="dxa"/>
          </w:tcPr>
          <w:p w14:paraId="002772D6" w14:textId="2B9ABAB0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0%</w:t>
            </w:r>
          </w:p>
        </w:tc>
      </w:tr>
      <w:tr w:rsidR="00615E70" w14:paraId="03BFAEB5" w14:textId="77777777" w:rsidTr="000A335B">
        <w:tc>
          <w:tcPr>
            <w:tcW w:w="1825" w:type="dxa"/>
          </w:tcPr>
          <w:p w14:paraId="2A26E1CC" w14:textId="1AFE8D35" w:rsidR="00615E70" w:rsidRPr="00883747" w:rsidRDefault="00F83C9E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J&amp;J</w:t>
            </w:r>
          </w:p>
        </w:tc>
        <w:tc>
          <w:tcPr>
            <w:tcW w:w="1825" w:type="dxa"/>
          </w:tcPr>
          <w:p w14:paraId="30B12773" w14:textId="327BF09D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122,200</w:t>
            </w:r>
          </w:p>
        </w:tc>
        <w:tc>
          <w:tcPr>
            <w:tcW w:w="1825" w:type="dxa"/>
          </w:tcPr>
          <w:p w14:paraId="1743468A" w14:textId="57CA8004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117,900</w:t>
            </w:r>
          </w:p>
        </w:tc>
        <w:tc>
          <w:tcPr>
            <w:tcW w:w="1825" w:type="dxa"/>
          </w:tcPr>
          <w:p w14:paraId="0AF5D4DB" w14:textId="0E9DF026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126,400</w:t>
            </w:r>
          </w:p>
        </w:tc>
        <w:tc>
          <w:tcPr>
            <w:tcW w:w="1599" w:type="dxa"/>
          </w:tcPr>
          <w:p w14:paraId="13F39C4B" w14:textId="5C129B59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-1%</w:t>
            </w:r>
          </w:p>
        </w:tc>
      </w:tr>
      <w:tr w:rsidR="00883747" w14:paraId="654BC544" w14:textId="77777777" w:rsidTr="000A335B">
        <w:tc>
          <w:tcPr>
            <w:tcW w:w="1825" w:type="dxa"/>
          </w:tcPr>
          <w:p w14:paraId="4B9DEDFA" w14:textId="2B52048B" w:rsidR="00615E70" w:rsidRPr="00883747" w:rsidRDefault="00F83C9E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Pfizer</w:t>
            </w:r>
          </w:p>
        </w:tc>
        <w:tc>
          <w:tcPr>
            <w:tcW w:w="1825" w:type="dxa"/>
          </w:tcPr>
          <w:p w14:paraId="04BF6551" w14:textId="0484FFDF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98,000</w:t>
            </w:r>
          </w:p>
        </w:tc>
        <w:tc>
          <w:tcPr>
            <w:tcW w:w="1825" w:type="dxa"/>
          </w:tcPr>
          <w:p w14:paraId="3D9E9191" w14:textId="7D58CA67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103,700</w:t>
            </w:r>
          </w:p>
        </w:tc>
        <w:tc>
          <w:tcPr>
            <w:tcW w:w="1825" w:type="dxa"/>
          </w:tcPr>
          <w:p w14:paraId="074349E9" w14:textId="5259BAB1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96,500</w:t>
            </w:r>
          </w:p>
        </w:tc>
        <w:tc>
          <w:tcPr>
            <w:tcW w:w="1599" w:type="dxa"/>
          </w:tcPr>
          <w:p w14:paraId="3B772824" w14:textId="575BFA15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-1%</w:t>
            </w:r>
          </w:p>
        </w:tc>
      </w:tr>
      <w:tr w:rsidR="00615E70" w14:paraId="2306173C" w14:textId="77777777" w:rsidTr="000A335B">
        <w:tc>
          <w:tcPr>
            <w:tcW w:w="1825" w:type="dxa"/>
          </w:tcPr>
          <w:p w14:paraId="77BD1B95" w14:textId="63CB9795" w:rsidR="00615E70" w:rsidRPr="00883747" w:rsidRDefault="00F83C9E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GSK</w:t>
            </w:r>
          </w:p>
        </w:tc>
        <w:tc>
          <w:tcPr>
            <w:tcW w:w="1825" w:type="dxa"/>
          </w:tcPr>
          <w:p w14:paraId="2CD8147F" w14:textId="14830D51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102,695</w:t>
            </w:r>
          </w:p>
        </w:tc>
        <w:tc>
          <w:tcPr>
            <w:tcW w:w="1825" w:type="dxa"/>
          </w:tcPr>
          <w:p w14:paraId="78971F3B" w14:textId="02A29C45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97,389</w:t>
            </w:r>
          </w:p>
        </w:tc>
        <w:tc>
          <w:tcPr>
            <w:tcW w:w="1825" w:type="dxa"/>
          </w:tcPr>
          <w:p w14:paraId="58960521" w14:textId="3351AD41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99,300</w:t>
            </w:r>
          </w:p>
        </w:tc>
        <w:tc>
          <w:tcPr>
            <w:tcW w:w="1599" w:type="dxa"/>
          </w:tcPr>
          <w:p w14:paraId="0E4FB602" w14:textId="106F0379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-2%</w:t>
            </w:r>
          </w:p>
        </w:tc>
      </w:tr>
      <w:tr w:rsidR="00883747" w14:paraId="16D7D2F3" w14:textId="77777777" w:rsidTr="000A335B">
        <w:tc>
          <w:tcPr>
            <w:tcW w:w="1825" w:type="dxa"/>
          </w:tcPr>
          <w:p w14:paraId="7A762CB3" w14:textId="72F62E19" w:rsidR="00615E70" w:rsidRPr="00883747" w:rsidRDefault="00F83C9E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Helvetica"/>
                <w:color w:val="000000" w:themeColor="text1"/>
              </w:rPr>
              <w:t>AstraZeneca</w:t>
            </w:r>
          </w:p>
        </w:tc>
        <w:tc>
          <w:tcPr>
            <w:tcW w:w="1825" w:type="dxa"/>
          </w:tcPr>
          <w:p w14:paraId="229DB59B" w14:textId="69537A74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66,800</w:t>
            </w:r>
          </w:p>
        </w:tc>
        <w:tc>
          <w:tcPr>
            <w:tcW w:w="1825" w:type="dxa"/>
          </w:tcPr>
          <w:p w14:paraId="174CC86A" w14:textId="428D9A45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57,200</w:t>
            </w:r>
          </w:p>
        </w:tc>
        <w:tc>
          <w:tcPr>
            <w:tcW w:w="1825" w:type="dxa"/>
          </w:tcPr>
          <w:p w14:paraId="77B13A75" w14:textId="4D6412A5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59,700</w:t>
            </w:r>
          </w:p>
        </w:tc>
        <w:tc>
          <w:tcPr>
            <w:tcW w:w="1599" w:type="dxa"/>
          </w:tcPr>
          <w:p w14:paraId="651CA44C" w14:textId="132C2C05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-3%</w:t>
            </w:r>
          </w:p>
        </w:tc>
      </w:tr>
      <w:tr w:rsidR="00615E70" w14:paraId="21C2B244" w14:textId="77777777" w:rsidTr="000A335B">
        <w:tc>
          <w:tcPr>
            <w:tcW w:w="1825" w:type="dxa"/>
          </w:tcPr>
          <w:p w14:paraId="56BE3FC4" w14:textId="44DE69CA" w:rsidR="00615E70" w:rsidRPr="00883747" w:rsidRDefault="00F83C9E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Sanofi</w:t>
            </w:r>
          </w:p>
        </w:tc>
        <w:tc>
          <w:tcPr>
            <w:tcW w:w="1825" w:type="dxa"/>
          </w:tcPr>
          <w:p w14:paraId="5BA132AB" w14:textId="238D52AF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100,289</w:t>
            </w:r>
          </w:p>
        </w:tc>
        <w:tc>
          <w:tcPr>
            <w:tcW w:w="1825" w:type="dxa"/>
          </w:tcPr>
          <w:p w14:paraId="5221BC9C" w14:textId="7FA9D76A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113,719</w:t>
            </w:r>
          </w:p>
        </w:tc>
        <w:tc>
          <w:tcPr>
            <w:tcW w:w="1825" w:type="dxa"/>
          </w:tcPr>
          <w:p w14:paraId="734D9B7D" w14:textId="31BA0787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106,859</w:t>
            </w:r>
          </w:p>
        </w:tc>
        <w:tc>
          <w:tcPr>
            <w:tcW w:w="1599" w:type="dxa"/>
          </w:tcPr>
          <w:p w14:paraId="0352FD0E" w14:textId="48BF8FFF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-8%</w:t>
            </w:r>
          </w:p>
        </w:tc>
      </w:tr>
      <w:tr w:rsidR="00883747" w14:paraId="478D5D55" w14:textId="77777777" w:rsidTr="000A335B">
        <w:tc>
          <w:tcPr>
            <w:tcW w:w="1825" w:type="dxa"/>
            <w:tcBorders>
              <w:bottom w:val="single" w:sz="4" w:space="0" w:color="auto"/>
            </w:tcBorders>
          </w:tcPr>
          <w:p w14:paraId="0A82C28A" w14:textId="78040E30" w:rsidR="00615E70" w:rsidRPr="00883747" w:rsidRDefault="00F83C9E" w:rsidP="00883747">
            <w:pPr>
              <w:spacing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Total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556DD9A9" w14:textId="2D06CC98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809,591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724404B4" w14:textId="78E3C167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844,803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14:paraId="36756534" w14:textId="547F729F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866,179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50B84073" w14:textId="385D0E4F" w:rsidR="00615E70" w:rsidRPr="00883747" w:rsidRDefault="00F83C9E" w:rsidP="00883747">
            <w:pPr>
              <w:spacing w:line="0" w:lineRule="atLeast"/>
              <w:jc w:val="righ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  <w:t>-1%</w:t>
            </w:r>
          </w:p>
        </w:tc>
      </w:tr>
      <w:tr w:rsidR="002A0B2B" w14:paraId="51867D78" w14:textId="77777777" w:rsidTr="000A335B">
        <w:tc>
          <w:tcPr>
            <w:tcW w:w="8899" w:type="dxa"/>
            <w:gridSpan w:val="5"/>
            <w:tcBorders>
              <w:left w:val="nil"/>
              <w:bottom w:val="nil"/>
              <w:right w:val="nil"/>
            </w:tcBorders>
          </w:tcPr>
          <w:p w14:paraId="7C25CF16" w14:textId="022118B5" w:rsidR="002A0B2B" w:rsidRPr="00883747" w:rsidRDefault="002A0B2B" w:rsidP="007B5BB1">
            <w:pPr>
              <w:spacing w:beforeLines="50" w:before="180" w:line="0" w:lineRule="atLeast"/>
              <w:rPr>
                <w:rFonts w:ascii="Kaiti TC" w:eastAsia="Kaiti TC" w:hAnsi="Kaiti TC" w:cs="MS Mincho"/>
                <w:color w:val="000000" w:themeColor="text1"/>
                <w:shd w:val="clear" w:color="auto" w:fill="FFFFFF"/>
              </w:rPr>
            </w:pPr>
            <w:r w:rsidRPr="00883747">
              <w:rPr>
                <w:rFonts w:ascii="Kaiti TC" w:eastAsia="Kaiti TC" w:hAnsi="Kaiti TC" w:cs="Arial"/>
                <w:i/>
                <w:iCs/>
              </w:rPr>
              <w:t>Source: year-end reports</w:t>
            </w:r>
          </w:p>
        </w:tc>
      </w:tr>
    </w:tbl>
    <w:p w14:paraId="46E5911B" w14:textId="4A03723A" w:rsidR="00153ACD" w:rsidRPr="00C141F9" w:rsidRDefault="00883747" w:rsidP="005B7DB7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F13B1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除了這些藥商</w:t>
      </w:r>
      <w:r w:rsidR="00067E41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，Mylan在2016年底宣布，</w:t>
      </w:r>
      <w:r w:rsidR="000C7C28" w:rsidRPr="00C141F9">
        <w:rPr>
          <w:rFonts w:ascii="Kaiti TC" w:eastAsia="Kaiti TC" w:hAnsi="Kaiti TC" w:cs="MS Mincho"/>
          <w:color w:val="000000" w:themeColor="text1"/>
          <w:shd w:val="clear" w:color="auto" w:fill="FFFFFF"/>
        </w:rPr>
        <w:t>在一系列交易之後</w:t>
      </w:r>
      <w:r w:rsidR="000C7C28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C7C28" w:rsidRPr="00C141F9">
        <w:rPr>
          <w:rFonts w:ascii="Kaiti TC" w:eastAsia="Kaiti TC" w:hAnsi="Kaiti TC" w:cs="MS Mincho"/>
          <w:color w:val="000000" w:themeColor="text1"/>
          <w:shd w:val="clear" w:color="auto" w:fill="FFFFFF"/>
        </w:rPr>
        <w:t>全球將</w:t>
      </w:r>
      <w:r w:rsidR="000C7C28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減少3500名員工，</w:t>
      </w:r>
      <w:r w:rsidR="000C7C28" w:rsidRPr="00C141F9">
        <w:rPr>
          <w:rFonts w:ascii="Kaiti TC" w:eastAsia="Kaiti TC" w:hAnsi="Kaiti TC" w:cs="MS Mincho"/>
          <w:color w:val="000000" w:themeColor="text1"/>
          <w:shd w:val="clear" w:color="auto" w:fill="FFFFFF"/>
        </w:rPr>
        <w:t>以</w:t>
      </w:r>
      <w:r w:rsidR="000C7C28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落實節約。</w:t>
      </w:r>
      <w:r w:rsidR="000C7C28" w:rsidRPr="00C141F9">
        <w:rPr>
          <w:rFonts w:ascii="Kaiti TC" w:eastAsia="Kaiti TC" w:hAnsi="Kaiti TC" w:cs="MS Mincho"/>
          <w:color w:val="000000" w:themeColor="text1"/>
          <w:shd w:val="clear" w:color="auto" w:fill="FFFFFF"/>
        </w:rPr>
        <w:t>在</w:t>
      </w:r>
      <w:r w:rsidR="000C7C28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稍早的</w:t>
      </w:r>
      <w:r w:rsidR="000C7C28" w:rsidRPr="00C141F9">
        <w:rPr>
          <w:rFonts w:ascii="Kaiti TC" w:eastAsia="Kaiti TC" w:hAnsi="Kaiti TC" w:cs="MS Mincho"/>
          <w:color w:val="000000" w:themeColor="text1"/>
          <w:shd w:val="clear" w:color="auto" w:fill="FFFFFF"/>
        </w:rPr>
        <w:t>8</w:t>
      </w:r>
      <w:r w:rsidR="000C7C28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月</w:t>
      </w:r>
      <w:r w:rsidR="000C7C28" w:rsidRPr="00C141F9">
        <w:rPr>
          <w:rFonts w:ascii="Kaiti TC" w:eastAsia="Kaiti TC" w:hAnsi="Kaiti TC" w:cs="MS Mincho"/>
          <w:color w:val="000000" w:themeColor="text1"/>
          <w:shd w:val="clear" w:color="auto" w:fill="FFFFFF"/>
        </w:rPr>
        <w:t>3</w:t>
      </w:r>
      <w:r w:rsidR="000C7C28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日，</w:t>
      </w:r>
      <w:proofErr w:type="spellStart"/>
      <w:r w:rsidR="000C7C28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Teva</w:t>
      </w:r>
      <w:proofErr w:type="spellEnd"/>
      <w:r w:rsidR="00F13B1B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宣布年底前將大幅裁</w:t>
      </w:r>
      <w:r w:rsidR="003A1F3C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員</w:t>
      </w:r>
      <w:r w:rsidR="000C7C28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7000人</w:t>
      </w:r>
      <w:r w:rsidR="00E3727C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C141F9">
        <w:rPr>
          <w:rFonts w:ascii="Kaiti TC" w:eastAsia="Kaiti TC" w:hAnsi="Kaiti TC" w:cs="MS Mincho"/>
          <w:color w:val="000000" w:themeColor="text1"/>
          <w:shd w:val="clear" w:color="auto" w:fill="FFFFFF"/>
        </w:rPr>
        <w:t>2</w:t>
      </w:r>
      <w:r w:rsid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年內關閉或出售</w:t>
      </w:r>
      <w:r w:rsidR="00C141F9">
        <w:rPr>
          <w:rFonts w:ascii="Kaiti TC" w:eastAsia="Kaiti TC" w:hAnsi="Kaiti TC" w:cs="MS Mincho"/>
          <w:color w:val="000000" w:themeColor="text1"/>
          <w:shd w:val="clear" w:color="auto" w:fill="FFFFFF"/>
        </w:rPr>
        <w:t>15</w:t>
      </w:r>
      <w:r w:rsid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間工廠</w:t>
      </w:r>
      <w:r w:rsidR="00C141F9" w:rsidRPr="005D4111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並在年底退出</w:t>
      </w:r>
      <w:r w:rsidR="00C141F9">
        <w:rPr>
          <w:rFonts w:ascii="Kaiti TC" w:eastAsia="Kaiti TC" w:hAnsi="Kaiti TC" w:cs="MS Mincho"/>
          <w:color w:val="000000" w:themeColor="text1"/>
          <w:shd w:val="clear" w:color="auto" w:fill="FFFFFF"/>
        </w:rPr>
        <w:t>45</w:t>
      </w:r>
      <w:r w:rsid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個國家市</w:t>
      </w:r>
      <w:bookmarkStart w:id="0" w:name="_GoBack"/>
      <w:bookmarkEnd w:id="0"/>
      <w:r w:rsid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場</w:t>
      </w:r>
      <w:r w:rsidR="00C141F9" w:rsidRPr="00067E4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E3727C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這是因為面臨各種的</w:t>
      </w:r>
      <w:r w:rsidR="005D3C91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搏鬥，包括美國的價格壓力</w:t>
      </w:r>
      <w:r w:rsidR="005D3C91" w:rsidRPr="00C141F9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225840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高階人員流動</w:t>
      </w:r>
      <w:r w:rsidR="00C141F9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（</w:t>
      </w:r>
      <w:r w:rsidR="00C141F9" w:rsidRPr="00C141F9">
        <w:rPr>
          <w:rFonts w:ascii="Kaiti TC" w:eastAsia="Kaiti TC" w:hAnsi="Kaiti TC" w:hint="eastAsia"/>
          <w:color w:val="000000" w:themeColor="text1"/>
          <w:spacing w:val="15"/>
          <w:shd w:val="clear" w:color="auto" w:fill="FFFFFF"/>
        </w:rPr>
        <w:t>目前執行長仍懸缺</w:t>
      </w:r>
      <w:r w:rsidR="00C141F9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）</w:t>
      </w:r>
      <w:r w:rsidR="00225840" w:rsidRPr="00C141F9">
        <w:rPr>
          <w:rFonts w:ascii="Kaiti TC" w:eastAsia="Kaiti TC" w:hAnsi="Kaiti TC" w:cs="MS Mincho"/>
          <w:color w:val="000000" w:themeColor="text1"/>
          <w:shd w:val="clear" w:color="auto" w:fill="FFFFFF"/>
        </w:rPr>
        <w:t>、債務和昂貴的</w:t>
      </w:r>
      <w:r w:rsidR="00153ACD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交割</w:t>
      </w:r>
      <w:r w:rsidR="00C141F9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（</w:t>
      </w:r>
      <w:r w:rsidR="00C141F9" w:rsidRPr="00C141F9">
        <w:rPr>
          <w:rFonts w:ascii="Kaiti TC" w:eastAsia="Kaiti TC" w:hAnsi="Kaiti TC" w:hint="eastAsia"/>
          <w:color w:val="000000" w:themeColor="text1"/>
          <w:spacing w:val="15"/>
          <w:shd w:val="clear" w:color="auto" w:fill="FFFFFF"/>
        </w:rPr>
        <w:t>最大股東Allergen表示考慮出售持股</w:t>
      </w:r>
      <w:r w:rsidR="00C141F9" w:rsidRPr="00C141F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）</w:t>
      </w:r>
      <w:r w:rsidR="00225840" w:rsidRPr="00067E41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49EBA755" w14:textId="77777777" w:rsidR="00AF0FDA" w:rsidRPr="00C35865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C35865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C35865">
        <w:rPr>
          <w:rFonts w:ascii="Kaiti TC" w:eastAsia="Kaiti TC" w:hAnsi="Kaiti TC" w:cs="細明體"/>
          <w:color w:val="000000" w:themeColor="text1"/>
        </w:rPr>
        <w:t>※</w:t>
      </w:r>
    </w:p>
    <w:p w14:paraId="646A38BA" w14:textId="74912AB7" w:rsidR="006E6AAB" w:rsidRDefault="00FE5969" w:rsidP="006E6AA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C35865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754EDF" w:rsidRPr="00E83E1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看起來，在2015年人員激增之後，</w:t>
      </w:r>
      <w:r w:rsidR="00754EDF" w:rsidRPr="00754ED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正常的服務似乎已經恢復</w:t>
      </w:r>
      <w:r w:rsidR="006E6AAB" w:rsidRPr="00C35865">
        <w:rPr>
          <w:rFonts w:ascii="Kaiti TC" w:eastAsia="Kaiti TC" w:hAnsi="Kaiti TC" w:cs="MS Mincho"/>
          <w:color w:val="000000" w:themeColor="text1"/>
        </w:rPr>
        <w:t>，</w:t>
      </w:r>
      <w:r w:rsidR="00BE3523" w:rsidRPr="00E83E1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這可能</w:t>
      </w:r>
      <w:r w:rsidR="00BE3523" w:rsidRPr="00754ED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不是</w:t>
      </w:r>
      <w:r w:rsidR="00B10A61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標</w:t>
      </w:r>
      <w:r w:rsidR="009F2F9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誌</w:t>
      </w:r>
      <w:r w:rsidR="00BE352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生物技術熱潮</w:t>
      </w:r>
      <w:r w:rsidR="00BE3523" w:rsidRPr="00E83E1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高</w:t>
      </w:r>
      <w:r w:rsidR="00BE3523" w:rsidRPr="00754ED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峰</w:t>
      </w:r>
      <w:r w:rsidR="00BE3523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BE352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巧合</w:t>
      </w:r>
      <w:r w:rsidR="00BE3523" w:rsidRPr="00754ED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BE3523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但是，隨著今年上半年大中型藥</w:t>
      </w:r>
      <w:r w:rsidR="00BE3523" w:rsidRPr="00E83E1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商的股價大幅上漲，</w:t>
      </w:r>
      <w:r w:rsidR="00BE3523" w:rsidRPr="00754ED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員工人數可能</w:t>
      </w:r>
      <w:r w:rsidR="00BE3523" w:rsidRPr="00E83E1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會在2017年</w:t>
      </w:r>
      <w:r w:rsidR="00BE3523" w:rsidRPr="00754ED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再次上升。</w:t>
      </w:r>
    </w:p>
    <w:p w14:paraId="739FDCB1" w14:textId="2CB1D82B" w:rsidR="00E83E14" w:rsidRPr="00E83E14" w:rsidRDefault="003E611E" w:rsidP="006E6AA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   </w:t>
      </w:r>
      <w:r w:rsidRPr="003E611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最終，</w:t>
      </w: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儘管如定價壓力這樣的逆風</w:t>
      </w:r>
      <w:r w:rsidRPr="003E611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不會消失，</w:t>
      </w:r>
      <w:r w:rsidRPr="003E611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而美國政治環境的動盪</w:t>
      </w:r>
      <w:r w:rsidRPr="003E611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只會增加</w:t>
      </w: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產</w:t>
      </w:r>
      <w:r w:rsidRPr="003E611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業面臨的不確定性</w:t>
      </w:r>
      <w:r w:rsidR="00E83E14" w:rsidRPr="00E83E14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Pr="003E611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這可能會使</w:t>
      </w:r>
      <w:r w:rsidR="00E7292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各</w:t>
      </w:r>
      <w:r w:rsidRPr="003E611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公司在增加</w:t>
      </w: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員工</w:t>
      </w:r>
      <w:r w:rsidR="009F36B7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數量之</w:t>
      </w:r>
      <w:r w:rsidRPr="003E611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前</w:t>
      </w:r>
      <w:r w:rsidR="009F2F9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三思</w:t>
      </w:r>
      <w:r w:rsidRPr="003E611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</w:p>
    <w:p w14:paraId="532F2419" w14:textId="2DB7AE4A" w:rsidR="00F41BC0" w:rsidRPr="00F41BC0" w:rsidRDefault="00F41BC0" w:rsidP="006E6AA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F41BC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（取材自</w:t>
      </w:r>
      <w:proofErr w:type="spellStart"/>
      <w:r w:rsidR="00A361D4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Fier</w:t>
      </w:r>
      <w:r w:rsidR="008D71A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cePharma</w:t>
      </w:r>
      <w:proofErr w:type="spellEnd"/>
      <w:r w:rsidR="008D71A6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, </w:t>
      </w:r>
      <w:r w:rsidR="002D2B56" w:rsidRPr="007B670B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EP Vantage</w:t>
      </w:r>
      <w:r w:rsidRPr="00F41BC0">
        <w:rPr>
          <w:rFonts w:ascii="Kaiti TC" w:eastAsia="Kaiti TC" w:hAnsi="Kaiti TC" w:cs="Helvetica" w:hint="eastAsia"/>
          <w:color w:val="1C1C1C"/>
        </w:rPr>
        <w:t>）</w:t>
      </w:r>
    </w:p>
    <w:p w14:paraId="51D541CA" w14:textId="720CB18F" w:rsidR="00F958A3" w:rsidRPr="00C35865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C35865">
        <w:rPr>
          <w:rFonts w:ascii="Kaiti TC" w:eastAsia="Kaiti TC" w:hAnsi="Kaiti TC" w:cs="RyuminPro-Light"/>
          <w:color w:val="000000" w:themeColor="text1"/>
        </w:rPr>
        <w:t>–</w:t>
      </w:r>
      <w:r w:rsidRPr="00C35865">
        <w:rPr>
          <w:rFonts w:ascii="Kaiti TC" w:eastAsia="Kaiti TC" w:hAnsi="Kaiti TC" w:cs="RyuminPro-Light" w:hint="eastAsia"/>
          <w:color w:val="000000" w:themeColor="text1"/>
        </w:rPr>
        <w:t>End</w:t>
      </w:r>
      <w:r w:rsidRPr="00C35865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C35865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F2E53" w14:textId="77777777" w:rsidR="00B9337F" w:rsidRDefault="00B9337F" w:rsidP="00D432A3">
      <w:pPr>
        <w:spacing w:before="120"/>
      </w:pPr>
      <w:r>
        <w:separator/>
      </w:r>
    </w:p>
  </w:endnote>
  <w:endnote w:type="continuationSeparator" w:id="0">
    <w:p w14:paraId="17BF8501" w14:textId="77777777" w:rsidR="00B9337F" w:rsidRDefault="00B9337F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BiauKai"/>
    <w:charset w:val="88"/>
    <w:family w:val="roman"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A1F3C">
      <w:rPr>
        <w:rStyle w:val="af1"/>
        <w:noProof/>
      </w:rPr>
      <w:t>- 2 -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13A21" w14:textId="77777777" w:rsidR="00B9337F" w:rsidRDefault="00B9337F" w:rsidP="00D432A3">
      <w:pPr>
        <w:spacing w:before="120"/>
      </w:pPr>
      <w:r>
        <w:separator/>
      </w:r>
    </w:p>
  </w:footnote>
  <w:footnote w:type="continuationSeparator" w:id="0">
    <w:p w14:paraId="616E7705" w14:textId="77777777" w:rsidR="00B9337F" w:rsidRDefault="00B9337F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E9320B6"/>
    <w:multiLevelType w:val="hybridMultilevel"/>
    <w:tmpl w:val="2EACE71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5"/>
  </w:num>
  <w:num w:numId="5">
    <w:abstractNumId w:val="10"/>
  </w:num>
  <w:num w:numId="6">
    <w:abstractNumId w:val="17"/>
  </w:num>
  <w:num w:numId="7">
    <w:abstractNumId w:val="12"/>
  </w:num>
  <w:num w:numId="8">
    <w:abstractNumId w:val="13"/>
  </w:num>
  <w:num w:numId="9">
    <w:abstractNumId w:val="22"/>
  </w:num>
  <w:num w:numId="10">
    <w:abstractNumId w:val="28"/>
  </w:num>
  <w:num w:numId="11">
    <w:abstractNumId w:val="11"/>
  </w:num>
  <w:num w:numId="12">
    <w:abstractNumId w:val="11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4"/>
  </w:num>
  <w:num w:numId="16">
    <w:abstractNumId w:val="8"/>
  </w:num>
  <w:num w:numId="17">
    <w:abstractNumId w:val="24"/>
  </w:num>
  <w:num w:numId="18">
    <w:abstractNumId w:val="15"/>
  </w:num>
  <w:num w:numId="19">
    <w:abstractNumId w:val="9"/>
  </w:num>
  <w:num w:numId="20">
    <w:abstractNumId w:val="27"/>
  </w:num>
  <w:num w:numId="21">
    <w:abstractNumId w:val="26"/>
  </w:num>
  <w:num w:numId="22">
    <w:abstractNumId w:val="20"/>
  </w:num>
  <w:num w:numId="23">
    <w:abstractNumId w:val="6"/>
  </w:num>
  <w:num w:numId="24">
    <w:abstractNumId w:val="16"/>
  </w:num>
  <w:num w:numId="25">
    <w:abstractNumId w:val="23"/>
  </w:num>
  <w:num w:numId="26">
    <w:abstractNumId w:val="0"/>
  </w:num>
  <w:num w:numId="27">
    <w:abstractNumId w:val="1"/>
  </w:num>
  <w:num w:numId="28">
    <w:abstractNumId w:val="25"/>
  </w:num>
  <w:num w:numId="29">
    <w:abstractNumId w:val="21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BC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8DC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482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644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11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3A6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7B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37F9B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E41"/>
    <w:rsid w:val="00067F4D"/>
    <w:rsid w:val="00067F7F"/>
    <w:rsid w:val="00067FF3"/>
    <w:rsid w:val="000700B9"/>
    <w:rsid w:val="000701D0"/>
    <w:rsid w:val="00070264"/>
    <w:rsid w:val="000702F6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583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C9A"/>
    <w:rsid w:val="00075DED"/>
    <w:rsid w:val="00075EFE"/>
    <w:rsid w:val="00076001"/>
    <w:rsid w:val="00076064"/>
    <w:rsid w:val="000764C9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5F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35B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7D5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28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91C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EED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279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86D"/>
    <w:rsid w:val="00153950"/>
    <w:rsid w:val="0015396C"/>
    <w:rsid w:val="00153A54"/>
    <w:rsid w:val="00153ACD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5E3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3B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2D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8E2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17C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0F9A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4C0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CA4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4E7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A73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0EE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35F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40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4ED4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4DB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0D67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A5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B2B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162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836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A7A"/>
    <w:rsid w:val="002D2B56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BF8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084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C61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755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4C4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945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48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AE1"/>
    <w:rsid w:val="00362C1A"/>
    <w:rsid w:val="00363023"/>
    <w:rsid w:val="00363309"/>
    <w:rsid w:val="00363332"/>
    <w:rsid w:val="003633B9"/>
    <w:rsid w:val="003636F0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09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1DF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28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659"/>
    <w:rsid w:val="0039690D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F3C"/>
    <w:rsid w:val="003A2030"/>
    <w:rsid w:val="003A203B"/>
    <w:rsid w:val="003A2331"/>
    <w:rsid w:val="003A24BE"/>
    <w:rsid w:val="003A2658"/>
    <w:rsid w:val="003A2833"/>
    <w:rsid w:val="003A284E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79B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6F19"/>
    <w:rsid w:val="003D70A4"/>
    <w:rsid w:val="003D7126"/>
    <w:rsid w:val="003D7182"/>
    <w:rsid w:val="003D7188"/>
    <w:rsid w:val="003D7301"/>
    <w:rsid w:val="003D733B"/>
    <w:rsid w:val="003D738B"/>
    <w:rsid w:val="003D7AE5"/>
    <w:rsid w:val="003D7B3B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E7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11E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4F1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C43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E2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EA8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48A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B0D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3CE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C29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4B"/>
    <w:rsid w:val="004D08E2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3F7"/>
    <w:rsid w:val="004F6435"/>
    <w:rsid w:val="004F6533"/>
    <w:rsid w:val="004F6627"/>
    <w:rsid w:val="004F6967"/>
    <w:rsid w:val="004F69F3"/>
    <w:rsid w:val="004F6AEA"/>
    <w:rsid w:val="004F6BE0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406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2BD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5B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A57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01F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1FDA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625"/>
    <w:rsid w:val="005A375B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2EE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2ED"/>
    <w:rsid w:val="005B248D"/>
    <w:rsid w:val="005B2755"/>
    <w:rsid w:val="005B2BA9"/>
    <w:rsid w:val="005B2FD1"/>
    <w:rsid w:val="005B2FEC"/>
    <w:rsid w:val="005B30E9"/>
    <w:rsid w:val="005B338C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49A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B7DB7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839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757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C91"/>
    <w:rsid w:val="005D3D3F"/>
    <w:rsid w:val="005D3E02"/>
    <w:rsid w:val="005D3F28"/>
    <w:rsid w:val="005D3F68"/>
    <w:rsid w:val="005D4111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0AF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F46"/>
    <w:rsid w:val="00607F8C"/>
    <w:rsid w:val="00610255"/>
    <w:rsid w:val="0061026D"/>
    <w:rsid w:val="00610271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5E70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EB3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067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846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0BA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8EA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2FE8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611D"/>
    <w:rsid w:val="0069616C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372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35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6A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7CE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9AF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B5"/>
    <w:rsid w:val="006E65C3"/>
    <w:rsid w:val="006E6626"/>
    <w:rsid w:val="006E6986"/>
    <w:rsid w:val="006E6AAB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E5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1E1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EDF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E7"/>
    <w:rsid w:val="00783B01"/>
    <w:rsid w:val="00783C1E"/>
    <w:rsid w:val="00783D0F"/>
    <w:rsid w:val="00783D45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026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BB1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0B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193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02C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747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EDB"/>
    <w:rsid w:val="00807F16"/>
    <w:rsid w:val="00810081"/>
    <w:rsid w:val="008101CE"/>
    <w:rsid w:val="00810515"/>
    <w:rsid w:val="0081070E"/>
    <w:rsid w:val="008107D7"/>
    <w:rsid w:val="00810AAD"/>
    <w:rsid w:val="00810B18"/>
    <w:rsid w:val="00810B43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CBF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9B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63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47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418"/>
    <w:rsid w:val="008A070A"/>
    <w:rsid w:val="008A0BBC"/>
    <w:rsid w:val="008A0C39"/>
    <w:rsid w:val="008A0CE2"/>
    <w:rsid w:val="008A0DFC"/>
    <w:rsid w:val="008A1068"/>
    <w:rsid w:val="008A12C3"/>
    <w:rsid w:val="008A1685"/>
    <w:rsid w:val="008A1700"/>
    <w:rsid w:val="008A1731"/>
    <w:rsid w:val="008A1836"/>
    <w:rsid w:val="008A18E9"/>
    <w:rsid w:val="008A1BF0"/>
    <w:rsid w:val="008A1EEB"/>
    <w:rsid w:val="008A2278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03"/>
    <w:rsid w:val="008C361F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48E"/>
    <w:rsid w:val="008D060E"/>
    <w:rsid w:val="008D0753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1A6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702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447"/>
    <w:rsid w:val="008F26C4"/>
    <w:rsid w:val="008F2709"/>
    <w:rsid w:val="008F2788"/>
    <w:rsid w:val="008F27CB"/>
    <w:rsid w:val="008F29FD"/>
    <w:rsid w:val="008F2C5C"/>
    <w:rsid w:val="008F30C0"/>
    <w:rsid w:val="008F33A3"/>
    <w:rsid w:val="008F33C2"/>
    <w:rsid w:val="008F3564"/>
    <w:rsid w:val="008F36B3"/>
    <w:rsid w:val="008F3A63"/>
    <w:rsid w:val="008F3F5F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9E9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9B9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2BC7"/>
    <w:rsid w:val="00923147"/>
    <w:rsid w:val="00923410"/>
    <w:rsid w:val="00923497"/>
    <w:rsid w:val="00923498"/>
    <w:rsid w:val="0092349E"/>
    <w:rsid w:val="009236BA"/>
    <w:rsid w:val="009236FB"/>
    <w:rsid w:val="00923743"/>
    <w:rsid w:val="00923906"/>
    <w:rsid w:val="00923B05"/>
    <w:rsid w:val="00923F68"/>
    <w:rsid w:val="00923FBA"/>
    <w:rsid w:val="00924067"/>
    <w:rsid w:val="009243FE"/>
    <w:rsid w:val="00924505"/>
    <w:rsid w:val="009246BA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5EBA"/>
    <w:rsid w:val="00926100"/>
    <w:rsid w:val="00926113"/>
    <w:rsid w:val="0092638C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80C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914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1F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70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8E8"/>
    <w:rsid w:val="009F29DB"/>
    <w:rsid w:val="009F2A0D"/>
    <w:rsid w:val="009F2DA0"/>
    <w:rsid w:val="009F2F90"/>
    <w:rsid w:val="009F3064"/>
    <w:rsid w:val="009F312C"/>
    <w:rsid w:val="009F3648"/>
    <w:rsid w:val="009F36B7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A8E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2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1D4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B77"/>
    <w:rsid w:val="00A45C84"/>
    <w:rsid w:val="00A45E0C"/>
    <w:rsid w:val="00A45E87"/>
    <w:rsid w:val="00A461C7"/>
    <w:rsid w:val="00A464EA"/>
    <w:rsid w:val="00A46707"/>
    <w:rsid w:val="00A46AE3"/>
    <w:rsid w:val="00A46DE5"/>
    <w:rsid w:val="00A46E51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54A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8E2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CC"/>
    <w:rsid w:val="00A93CD4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E9"/>
    <w:rsid w:val="00AB5A61"/>
    <w:rsid w:val="00AB5AA3"/>
    <w:rsid w:val="00AB5B41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621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C7FD3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E6C"/>
    <w:rsid w:val="00AD0FFA"/>
    <w:rsid w:val="00AD1172"/>
    <w:rsid w:val="00AD1732"/>
    <w:rsid w:val="00AD1742"/>
    <w:rsid w:val="00AD193E"/>
    <w:rsid w:val="00AD1AB9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8D7"/>
    <w:rsid w:val="00AF28F3"/>
    <w:rsid w:val="00AF2B1D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A61"/>
    <w:rsid w:val="00B10C0A"/>
    <w:rsid w:val="00B10C1D"/>
    <w:rsid w:val="00B10D40"/>
    <w:rsid w:val="00B10D68"/>
    <w:rsid w:val="00B10D89"/>
    <w:rsid w:val="00B10E7F"/>
    <w:rsid w:val="00B11047"/>
    <w:rsid w:val="00B1114B"/>
    <w:rsid w:val="00B11243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490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7BE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719"/>
    <w:rsid w:val="00B66A49"/>
    <w:rsid w:val="00B66A58"/>
    <w:rsid w:val="00B66B98"/>
    <w:rsid w:val="00B66C6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41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5F4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37F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3C4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523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07F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178"/>
    <w:rsid w:val="00BF33D9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544D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2E88"/>
    <w:rsid w:val="00C12EB6"/>
    <w:rsid w:val="00C13042"/>
    <w:rsid w:val="00C1333D"/>
    <w:rsid w:val="00C133DF"/>
    <w:rsid w:val="00C13521"/>
    <w:rsid w:val="00C13633"/>
    <w:rsid w:val="00C13751"/>
    <w:rsid w:val="00C13C28"/>
    <w:rsid w:val="00C13C88"/>
    <w:rsid w:val="00C13DFE"/>
    <w:rsid w:val="00C14034"/>
    <w:rsid w:val="00C141F9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27F93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3DF"/>
    <w:rsid w:val="00C3551F"/>
    <w:rsid w:val="00C35723"/>
    <w:rsid w:val="00C35865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7B9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85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06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E1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2B2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77"/>
    <w:rsid w:val="00D156C0"/>
    <w:rsid w:val="00D15736"/>
    <w:rsid w:val="00D15962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1223"/>
    <w:rsid w:val="00D3123B"/>
    <w:rsid w:val="00D312B3"/>
    <w:rsid w:val="00D31530"/>
    <w:rsid w:val="00D316A4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C4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0E71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B7FA5"/>
    <w:rsid w:val="00DC0331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06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863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5FB8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3727C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B1E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279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61"/>
    <w:rsid w:val="00E7207E"/>
    <w:rsid w:val="00E724A5"/>
    <w:rsid w:val="00E726EB"/>
    <w:rsid w:val="00E7276A"/>
    <w:rsid w:val="00E7290D"/>
    <w:rsid w:val="00E7292B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3E14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1A7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1D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695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0EF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B19"/>
    <w:rsid w:val="00EF1B8B"/>
    <w:rsid w:val="00EF1BAB"/>
    <w:rsid w:val="00EF1C07"/>
    <w:rsid w:val="00EF1DB2"/>
    <w:rsid w:val="00EF1E4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C7E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B1B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87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562"/>
    <w:rsid w:val="00F4160C"/>
    <w:rsid w:val="00F416A7"/>
    <w:rsid w:val="00F41A14"/>
    <w:rsid w:val="00F41A6C"/>
    <w:rsid w:val="00F41AD3"/>
    <w:rsid w:val="00F41BC0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659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7B8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9E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78D"/>
    <w:rsid w:val="00FD68DC"/>
    <w:rsid w:val="00FD69AD"/>
    <w:rsid w:val="00FD69B4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28C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C6B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3E61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table" w:styleId="41">
    <w:name w:val="Plain Table 4"/>
    <w:basedOn w:val="a1"/>
    <w:uiPriority w:val="44"/>
    <w:rsid w:val="008837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1">
    <w:name w:val="Plain Table 1"/>
    <w:basedOn w:val="a1"/>
    <w:uiPriority w:val="41"/>
    <w:rsid w:val="0088374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2">
    <w:name w:val="Grid Table Light"/>
    <w:basedOn w:val="a1"/>
    <w:uiPriority w:val="40"/>
    <w:rsid w:val="0088374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basedOn w:val="a1"/>
    <w:uiPriority w:val="42"/>
    <w:rsid w:val="0088374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22">
    <w:name w:val="Grid Table 2"/>
    <w:basedOn w:val="a1"/>
    <w:uiPriority w:val="47"/>
    <w:rsid w:val="0088374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3">
    <w:name w:val="Grid Table 2 Accent 3"/>
    <w:basedOn w:val="a1"/>
    <w:uiPriority w:val="47"/>
    <w:rsid w:val="00883747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List Table 1 Light Accent 4"/>
    <w:basedOn w:val="a1"/>
    <w:uiPriority w:val="46"/>
    <w:rsid w:val="008837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">
    <w:name w:val="List Table 1 Light"/>
    <w:basedOn w:val="a1"/>
    <w:uiPriority w:val="46"/>
    <w:rsid w:val="0088374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">
    <w:name w:val="List Table 6 Colorful"/>
    <w:basedOn w:val="a1"/>
    <w:uiPriority w:val="51"/>
    <w:rsid w:val="0088374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7-1">
    <w:name w:val="List Table 7 Colorful Accent 1"/>
    <w:basedOn w:val="a1"/>
    <w:uiPriority w:val="52"/>
    <w:rsid w:val="00883747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">
    <w:name w:val="List Table 7 Colorful"/>
    <w:basedOn w:val="a1"/>
    <w:uiPriority w:val="52"/>
    <w:rsid w:val="0088374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5-3">
    <w:name w:val="Grid Table 5 Dark Accent 3"/>
    <w:basedOn w:val="a1"/>
    <w:uiPriority w:val="50"/>
    <w:rsid w:val="0088374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customStyle="1" w:styleId="stp">
    <w:name w:val="stp"/>
    <w:basedOn w:val="a"/>
    <w:rsid w:val="00E83E1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2D21-37EC-8F4E-9721-412696EF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91</cp:revision>
  <cp:lastPrinted>2017-04-22T09:55:00Z</cp:lastPrinted>
  <dcterms:created xsi:type="dcterms:W3CDTF">2017-08-02T06:45:00Z</dcterms:created>
  <dcterms:modified xsi:type="dcterms:W3CDTF">2017-08-12T09:40:00Z</dcterms:modified>
</cp:coreProperties>
</file>