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3AFA98ED" w:rsidR="00B15101" w:rsidRPr="00630D08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B86C13">
        <w:rPr>
          <w:rFonts w:ascii="標楷體" w:eastAsia="標楷體" w:hAnsi="標楷體" w:hint="eastAsia"/>
          <w:color w:val="000000" w:themeColor="text1"/>
        </w:rPr>
        <w:t>7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 w:hint="eastAsia"/>
          <w:color w:val="000000" w:themeColor="text1"/>
        </w:rPr>
        <w:t>0</w:t>
      </w:r>
      <w:r w:rsidR="00485D7A">
        <w:rPr>
          <w:rFonts w:ascii="標楷體" w:eastAsia="標楷體" w:hAnsi="標楷體" w:hint="eastAsia"/>
          <w:color w:val="000000" w:themeColor="text1"/>
        </w:rPr>
        <w:t>2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327BCB">
        <w:rPr>
          <w:rFonts w:ascii="標楷體" w:eastAsia="標楷體" w:hAnsi="標楷體"/>
          <w:color w:val="000000" w:themeColor="text1"/>
        </w:rPr>
        <w:t>02</w:t>
      </w:r>
    </w:p>
    <w:p w14:paraId="13CB33E9" w14:textId="77777777" w:rsidR="000D6011" w:rsidRPr="00263E43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63E4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5C2EC1D" w14:textId="62A2F2AD" w:rsidR="00A75B68" w:rsidRPr="00A75B68" w:rsidRDefault="00A75B68" w:rsidP="006A69E4">
      <w:pPr>
        <w:widowControl/>
        <w:spacing w:before="180" w:line="0" w:lineRule="atLeast"/>
        <w:textAlignment w:val="top"/>
        <w:rPr>
          <w:rFonts w:ascii="Kaiti TC" w:eastAsia="Kaiti TC" w:hAnsi="Kaiti TC" w:cs="Arial"/>
          <w:b/>
          <w:bCs/>
          <w:color w:val="000000" w:themeColor="text1"/>
          <w:kern w:val="0"/>
          <w:sz w:val="32"/>
          <w:szCs w:val="32"/>
        </w:rPr>
      </w:pPr>
      <w:r w:rsidRPr="00A75B68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2"/>
        </w:rPr>
        <w:t>不同的是</w:t>
      </w:r>
      <w:r w:rsidRPr="00A75B68">
        <w:rPr>
          <w:rFonts w:ascii="Kaiti TC" w:eastAsia="Kaiti TC" w:hAnsi="Kaiti TC" w:cs="Lucida Grande"/>
          <w:b/>
          <w:bCs/>
          <w:color w:val="262626"/>
          <w:kern w:val="0"/>
          <w:sz w:val="32"/>
          <w:szCs w:val="33"/>
        </w:rPr>
        <w:t>「</w:t>
      </w:r>
      <w:r w:rsidRPr="00A75B68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2"/>
        </w:rPr>
        <w:t>開始</w:t>
      </w:r>
      <w:r w:rsidRPr="00A75B68">
        <w:rPr>
          <w:rFonts w:ascii="Kaiti TC" w:eastAsia="Kaiti TC" w:hAnsi="Kaiti TC" w:cs="Lucida Grande"/>
          <w:b/>
          <w:bCs/>
          <w:color w:val="262626"/>
          <w:kern w:val="0"/>
          <w:sz w:val="32"/>
          <w:szCs w:val="33"/>
        </w:rPr>
        <w:t>」和「</w:t>
      </w:r>
      <w:r w:rsidRPr="00A75B68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2"/>
        </w:rPr>
        <w:t>結束</w:t>
      </w:r>
      <w:r w:rsidRPr="00A75B68">
        <w:rPr>
          <w:rFonts w:ascii="Kaiti TC" w:eastAsia="Kaiti TC" w:hAnsi="Kaiti TC" w:cs="Lucida Grande"/>
          <w:b/>
          <w:bCs/>
          <w:color w:val="262626"/>
          <w:kern w:val="0"/>
          <w:sz w:val="32"/>
          <w:szCs w:val="33"/>
        </w:rPr>
        <w:t>」</w:t>
      </w:r>
    </w:p>
    <w:p w14:paraId="00B99B64" w14:textId="5A213DE4" w:rsidR="005E5518" w:rsidRDefault="005559EF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2D33F1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Pr="00291025">
        <w:rPr>
          <w:rFonts w:ascii="Kaiti TC" w:eastAsia="Kaiti TC" w:hAnsi="Kaiti TC" w:cs="Arial"/>
          <w:color w:val="000000" w:themeColor="text1"/>
          <w:kern w:val="0"/>
        </w:rPr>
        <w:t xml:space="preserve">   </w:t>
      </w:r>
      <w:r w:rsidR="004C2FA3">
        <w:rPr>
          <w:rFonts w:ascii="Kaiti TC" w:eastAsia="Kaiti TC" w:hAnsi="Kaiti TC" w:cs="Arial"/>
          <w:color w:val="000000" w:themeColor="text1"/>
          <w:kern w:val="0"/>
        </w:rPr>
        <w:t>農</w:t>
      </w:r>
      <w:r w:rsidR="00B1546C">
        <w:rPr>
          <w:rFonts w:ascii="Kaiti TC" w:eastAsia="Kaiti TC" w:hAnsi="Kaiti TC" w:cs="Arial"/>
          <w:color w:val="000000" w:themeColor="text1"/>
          <w:kern w:val="0"/>
        </w:rPr>
        <w:t>曆</w:t>
      </w:r>
      <w:r w:rsidR="00BB6139">
        <w:rPr>
          <w:rFonts w:ascii="Kaiti TC" w:eastAsia="Kaiti TC" w:hAnsi="Kaiti TC" w:cs="Arial"/>
          <w:color w:val="000000" w:themeColor="text1"/>
          <w:kern w:val="0"/>
        </w:rPr>
        <w:t>春節結束</w:t>
      </w:r>
      <w:r w:rsidR="009E5EF4">
        <w:rPr>
          <w:rFonts w:ascii="Kaiti TC" w:eastAsia="Kaiti TC" w:hAnsi="Kaiti TC" w:cs="Arial"/>
          <w:color w:val="000000" w:themeColor="text1"/>
          <w:kern w:val="0"/>
        </w:rPr>
        <w:t>初</w:t>
      </w:r>
      <w:r w:rsidR="009E5EF4">
        <w:rPr>
          <w:rFonts w:ascii="Kaiti TC" w:eastAsia="Kaiti TC" w:hAnsi="Kaiti TC" w:cs="Arial" w:hint="eastAsia"/>
          <w:color w:val="000000" w:themeColor="text1"/>
          <w:kern w:val="0"/>
        </w:rPr>
        <w:t>六</w:t>
      </w:r>
      <w:r w:rsidR="00BB6139">
        <w:rPr>
          <w:rFonts w:ascii="Kaiti TC" w:eastAsia="Kaiti TC" w:hAnsi="Kaiti TC" w:cs="Arial" w:hint="eastAsia"/>
          <w:color w:val="000000" w:themeColor="text1"/>
          <w:kern w:val="0"/>
        </w:rPr>
        <w:t>恢復正常上班</w:t>
      </w:r>
      <w:r w:rsidR="00B1546C" w:rsidRPr="005E5518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D718DA">
        <w:rPr>
          <w:rFonts w:ascii="Kaiti TC" w:eastAsia="Kaiti TC" w:hAnsi="Kaiti TC" w:cs="Arial"/>
          <w:color w:val="000000" w:themeColor="text1"/>
          <w:kern w:val="0"/>
        </w:rPr>
        <w:t>很快地</w:t>
      </w:r>
      <w:r w:rsidR="00AB091B" w:rsidRPr="005E5518">
        <w:rPr>
          <w:rFonts w:ascii="Kaiti TC" w:eastAsia="Kaiti TC" w:hAnsi="Kaiti TC" w:cs="Tahoma"/>
          <w:color w:val="000000" w:themeColor="text1"/>
          <w:kern w:val="0"/>
          <w:szCs w:val="26"/>
        </w:rPr>
        <w:t>今年</w:t>
      </w:r>
      <w:r w:rsidR="009A0585" w:rsidRPr="005E5518">
        <w:rPr>
          <w:rFonts w:ascii="Kaiti TC" w:eastAsia="Kaiti TC" w:hAnsi="Kaiti TC" w:cs="Tahoma"/>
          <w:color w:val="000000" w:themeColor="text1"/>
          <w:kern w:val="0"/>
          <w:szCs w:val="26"/>
        </w:rPr>
        <w:t>也剩</w:t>
      </w:r>
      <w:r w:rsidR="009A0585" w:rsidRPr="005E5518">
        <w:rPr>
          <w:rFonts w:ascii="Kaiti TC" w:eastAsia="Kaiti TC" w:hAnsi="Kaiti TC" w:cs="Arial" w:hint="eastAsia"/>
          <w:color w:val="000000" w:themeColor="text1"/>
          <w:kern w:val="0"/>
        </w:rPr>
        <w:t>不到</w:t>
      </w:r>
      <w:r w:rsidR="00D26B13">
        <w:rPr>
          <w:rFonts w:ascii="Kaiti TC" w:eastAsia="Kaiti TC" w:hAnsi="Kaiti TC" w:cs="Arial"/>
          <w:color w:val="000000" w:themeColor="text1"/>
          <w:kern w:val="0"/>
        </w:rPr>
        <w:t>335</w:t>
      </w:r>
      <w:r w:rsidR="00AB091B" w:rsidRPr="005E5518">
        <w:rPr>
          <w:rFonts w:ascii="Kaiti TC" w:eastAsia="Kaiti TC" w:hAnsi="Kaiti TC" w:cs="Arial" w:hint="eastAsia"/>
          <w:color w:val="000000" w:themeColor="text1"/>
          <w:kern w:val="0"/>
        </w:rPr>
        <w:t>天了。</w:t>
      </w:r>
      <w:r w:rsidR="000244BE">
        <w:rPr>
          <w:rFonts w:ascii="Kaiti TC" w:eastAsia="Kaiti TC" w:hAnsi="Kaiti TC" w:cs="Arial"/>
          <w:color w:val="000000" w:themeColor="text1"/>
          <w:kern w:val="0"/>
        </w:rPr>
        <w:t>有說</w:t>
      </w:r>
      <w:r w:rsidR="005E5518" w:rsidRPr="005E5518">
        <w:rPr>
          <w:rFonts w:ascii="Kaiti TC" w:eastAsia="Kaiti TC" w:hAnsi="Kaiti TC" w:cs="Tahoma"/>
          <w:color w:val="000000" w:themeColor="text1"/>
          <w:kern w:val="0"/>
          <w:szCs w:val="26"/>
        </w:rPr>
        <w:t>優秀與平庸商務人士之間的區別是</w:t>
      </w:r>
      <w:r w:rsidR="005E5518" w:rsidRPr="005E5518">
        <w:rPr>
          <w:rFonts w:ascii="Kaiti TC" w:eastAsia="Kaiti TC" w:hAnsi="Kaiti TC" w:cs="Arial"/>
          <w:color w:val="000000" w:themeColor="text1"/>
          <w:kern w:val="0"/>
        </w:rPr>
        <w:t>「</w:t>
      </w:r>
      <w:r w:rsidR="005E5518" w:rsidRPr="005E5518">
        <w:rPr>
          <w:rFonts w:ascii="Kaiti TC" w:eastAsia="Kaiti TC" w:hAnsi="Kaiti TC" w:cs="Tahoma"/>
          <w:color w:val="000000" w:themeColor="text1"/>
          <w:kern w:val="0"/>
          <w:szCs w:val="26"/>
        </w:rPr>
        <w:t>開始</w:t>
      </w:r>
      <w:r w:rsidR="005E5518" w:rsidRPr="005E5518">
        <w:rPr>
          <w:rFonts w:ascii="Kaiti TC" w:eastAsia="Kaiti TC" w:hAnsi="Kaiti TC" w:cs="Arial"/>
          <w:color w:val="000000" w:themeColor="text1"/>
          <w:kern w:val="0"/>
        </w:rPr>
        <w:t>」和「</w:t>
      </w:r>
      <w:r w:rsidR="005E5518" w:rsidRPr="005E5518">
        <w:rPr>
          <w:rFonts w:ascii="Kaiti TC" w:eastAsia="Kaiti TC" w:hAnsi="Kaiti TC" w:cs="Tahoma"/>
          <w:color w:val="000000" w:themeColor="text1"/>
          <w:kern w:val="0"/>
          <w:szCs w:val="26"/>
        </w:rPr>
        <w:t>結束</w:t>
      </w:r>
      <w:r w:rsidR="005E5518" w:rsidRPr="005E5518">
        <w:rPr>
          <w:rFonts w:ascii="Kaiti TC" w:eastAsia="Kaiti TC" w:hAnsi="Kaiti TC" w:cs="Arial"/>
          <w:color w:val="000000" w:themeColor="text1"/>
          <w:kern w:val="0"/>
        </w:rPr>
        <w:t>」</w:t>
      </w:r>
      <w:r w:rsidR="003B0ADA" w:rsidRPr="005E5518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667A75CA" w14:textId="005D82D1" w:rsidR="00DC2CB6" w:rsidRPr="00A920FC" w:rsidRDefault="00F13F35" w:rsidP="00DC2CB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Pr="001D3C81">
        <w:rPr>
          <w:rFonts w:ascii="Kaiti TC" w:eastAsia="Kaiti TC" w:hAnsi="Kaiti TC" w:cs="Arial"/>
          <w:color w:val="000000" w:themeColor="text1"/>
          <w:kern w:val="0"/>
        </w:rPr>
        <w:t>最</w:t>
      </w:r>
      <w:r w:rsidRPr="001D3C81">
        <w:rPr>
          <w:rFonts w:ascii="Kaiti TC" w:eastAsia="Kaiti TC" w:hAnsi="Kaiti TC" w:cs="Arial" w:hint="eastAsia"/>
          <w:color w:val="000000" w:themeColor="text1"/>
          <w:kern w:val="0"/>
        </w:rPr>
        <w:t>容易理解</w:t>
      </w:r>
      <w:r w:rsidRPr="001D3C81">
        <w:rPr>
          <w:rFonts w:ascii="Kaiti TC" w:eastAsia="Kaiti TC" w:hAnsi="Kaiti TC" w:cs="Arial"/>
          <w:color w:val="000000" w:themeColor="text1"/>
          <w:kern w:val="0"/>
        </w:rPr>
        <w:t>的「開始」是「星期一」吧。</w:t>
      </w:r>
      <w:r w:rsidR="00AD6F55" w:rsidRPr="001D3C81">
        <w:rPr>
          <w:rFonts w:ascii="Kaiti TC" w:eastAsia="Kaiti TC" w:hAnsi="Kaiti TC" w:cs="Arial" w:hint="eastAsia"/>
          <w:color w:val="000000" w:themeColor="text1"/>
          <w:kern w:val="0"/>
        </w:rPr>
        <w:t>平庸的人</w:t>
      </w:r>
      <w:r w:rsidR="00AD6F55" w:rsidRPr="001D3C81">
        <w:rPr>
          <w:rFonts w:ascii="Kaiti TC" w:eastAsia="Kaiti TC" w:hAnsi="Kaiti TC" w:cs="Arial"/>
          <w:color w:val="000000" w:themeColor="text1"/>
          <w:kern w:val="0"/>
        </w:rPr>
        <w:t>在星期一</w:t>
      </w:r>
      <w:r w:rsidR="001D3C81" w:rsidRPr="009314E2">
        <w:rPr>
          <w:rFonts w:ascii="Kaiti TC" w:eastAsia="Kaiti TC" w:hAnsi="Kaiti TC" w:cs="Arial"/>
          <w:color w:val="000000" w:themeColor="text1"/>
          <w:kern w:val="0"/>
        </w:rPr>
        <w:t>才</w:t>
      </w:r>
      <w:r w:rsidR="00A76147" w:rsidRPr="009314E2">
        <w:rPr>
          <w:rFonts w:ascii="Kaiti TC" w:eastAsia="Kaiti TC" w:hAnsi="Kaiti TC" w:cs="Arial"/>
          <w:color w:val="000000" w:themeColor="text1"/>
          <w:kern w:val="0"/>
        </w:rPr>
        <w:t>開始著手</w:t>
      </w:r>
      <w:r w:rsidR="001D3C81" w:rsidRPr="001D3C81">
        <w:rPr>
          <w:rFonts w:ascii="Kaiti TC" w:eastAsia="Kaiti TC" w:hAnsi="Kaiti TC" w:cs="Arial"/>
          <w:color w:val="000000" w:themeColor="text1"/>
          <w:kern w:val="0"/>
        </w:rPr>
        <w:t>，</w:t>
      </w:r>
      <w:r w:rsidR="00F720F4">
        <w:rPr>
          <w:rFonts w:ascii="Kaiti TC" w:eastAsia="Kaiti TC" w:hAnsi="Kaiti TC" w:cs="Arial"/>
          <w:color w:val="000000" w:themeColor="text1"/>
          <w:kern w:val="0"/>
        </w:rPr>
        <w:t>但</w:t>
      </w:r>
      <w:r w:rsidR="00A76147" w:rsidRPr="001D3C81">
        <w:rPr>
          <w:rFonts w:ascii="Kaiti TC" w:eastAsia="Kaiti TC" w:hAnsi="Kaiti TC" w:cs="Arial"/>
          <w:color w:val="000000" w:themeColor="text1"/>
          <w:kern w:val="0"/>
        </w:rPr>
        <w:t>優秀的人</w:t>
      </w:r>
      <w:r w:rsidR="00F720F4">
        <w:rPr>
          <w:rFonts w:ascii="Kaiti TC" w:eastAsia="Kaiti TC" w:hAnsi="Kaiti TC" w:cs="Arial"/>
          <w:color w:val="000000" w:themeColor="text1"/>
          <w:kern w:val="0"/>
        </w:rPr>
        <w:t>在星期一</w:t>
      </w:r>
      <w:r w:rsidR="00F11D12" w:rsidRPr="001D3C81">
        <w:rPr>
          <w:rFonts w:ascii="Kaiti TC" w:eastAsia="Kaiti TC" w:hAnsi="Kaiti TC" w:cs="Arial"/>
          <w:color w:val="000000" w:themeColor="text1"/>
          <w:kern w:val="0"/>
        </w:rPr>
        <w:t>則</w:t>
      </w:r>
      <w:r w:rsidR="001D3C81" w:rsidRPr="001D3C81">
        <w:rPr>
          <w:rFonts w:ascii="Kaiti TC" w:eastAsia="Kaiti TC" w:hAnsi="Kaiti TC" w:cs="Arial"/>
          <w:color w:val="000000" w:themeColor="text1"/>
          <w:kern w:val="0"/>
        </w:rPr>
        <w:t>是</w:t>
      </w:r>
      <w:r w:rsidR="00A76147" w:rsidRPr="001D3C81">
        <w:rPr>
          <w:rFonts w:ascii="Kaiti TC" w:eastAsia="Kaiti TC" w:hAnsi="Kaiti TC" w:cs="Arial"/>
          <w:color w:val="000000" w:themeColor="text1"/>
          <w:kern w:val="0"/>
        </w:rPr>
        <w:t>比其他的</w:t>
      </w:r>
      <w:r w:rsidR="00F46C84" w:rsidRPr="001D3C81">
        <w:rPr>
          <w:rFonts w:ascii="Kaiti TC" w:eastAsia="Kaiti TC" w:hAnsi="Kaiti TC" w:cs="Arial" w:hint="eastAsia"/>
          <w:color w:val="000000" w:themeColor="text1"/>
          <w:kern w:val="0"/>
        </w:rPr>
        <w:t>日子</w:t>
      </w:r>
      <w:r w:rsidR="00F46C84" w:rsidRPr="001D3C81">
        <w:rPr>
          <w:rFonts w:ascii="Kaiti TC" w:eastAsia="Kaiti TC" w:hAnsi="Kaiti TC" w:cs="Arial"/>
          <w:color w:val="000000" w:themeColor="text1"/>
          <w:kern w:val="0"/>
        </w:rPr>
        <w:t>更勤奮</w:t>
      </w:r>
      <w:r w:rsidR="00A76147" w:rsidRPr="001D3C81">
        <w:rPr>
          <w:rFonts w:ascii="Kaiti TC" w:eastAsia="Kaiti TC" w:hAnsi="Kaiti TC" w:cs="Arial"/>
          <w:color w:val="000000" w:themeColor="text1"/>
          <w:kern w:val="0"/>
        </w:rPr>
        <w:t>工作</w:t>
      </w:r>
      <w:r w:rsidR="00A76147" w:rsidRPr="00401BA6">
        <w:rPr>
          <w:rFonts w:ascii="Kaiti TC" w:eastAsia="Kaiti TC" w:hAnsi="Kaiti TC" w:cs="Arial"/>
          <w:color w:val="000000" w:themeColor="text1"/>
          <w:kern w:val="0"/>
        </w:rPr>
        <w:t>。</w:t>
      </w:r>
      <w:r w:rsidR="00401BA6">
        <w:rPr>
          <w:rFonts w:ascii="Kaiti TC" w:eastAsia="Kaiti TC" w:hAnsi="Kaiti TC" w:cs="Arial" w:hint="eastAsia"/>
          <w:color w:val="000000" w:themeColor="text1"/>
          <w:kern w:val="0"/>
        </w:rPr>
        <w:t>建議</w:t>
      </w:r>
      <w:r w:rsidR="00690BB9" w:rsidRPr="00F720F4">
        <w:rPr>
          <w:rFonts w:ascii="Kaiti TC" w:eastAsia="Kaiti TC" w:hAnsi="Kaiti TC" w:cs="Arial"/>
          <w:color w:val="000000" w:themeColor="text1"/>
          <w:kern w:val="0"/>
        </w:rPr>
        <w:t>預先</w:t>
      </w:r>
      <w:r w:rsidR="001D3C81" w:rsidRPr="00F720F4">
        <w:rPr>
          <w:rFonts w:ascii="Kaiti TC" w:eastAsia="Kaiti TC" w:hAnsi="Kaiti TC" w:cs="Arial" w:hint="eastAsia"/>
          <w:color w:val="000000" w:themeColor="text1"/>
          <w:kern w:val="0"/>
        </w:rPr>
        <w:t>累</w:t>
      </w:r>
      <w:bookmarkStart w:id="0" w:name="_GoBack"/>
      <w:bookmarkEnd w:id="0"/>
      <w:r w:rsidR="00690BB9" w:rsidRPr="00F720F4">
        <w:rPr>
          <w:rFonts w:ascii="Kaiti TC" w:eastAsia="Kaiti TC" w:hAnsi="Kaiti TC" w:cs="Arial"/>
          <w:color w:val="000000" w:themeColor="text1"/>
          <w:kern w:val="0"/>
        </w:rPr>
        <w:t>積</w:t>
      </w:r>
      <w:r w:rsidR="00401BA6" w:rsidRPr="00F720F4">
        <w:rPr>
          <w:rFonts w:ascii="Kaiti TC" w:eastAsia="Kaiti TC" w:hAnsi="Kaiti TC" w:cs="Arial"/>
          <w:color w:val="000000" w:themeColor="text1"/>
          <w:kern w:val="0"/>
        </w:rPr>
        <w:t>"2倍"</w:t>
      </w:r>
      <w:r w:rsidR="00F11D12" w:rsidRPr="00F720F4">
        <w:rPr>
          <w:rFonts w:ascii="Kaiti TC" w:eastAsia="Kaiti TC" w:hAnsi="Kaiti TC" w:cs="Arial" w:hint="eastAsia"/>
          <w:color w:val="000000" w:themeColor="text1"/>
          <w:kern w:val="0"/>
        </w:rPr>
        <w:t>上</w:t>
      </w:r>
      <w:r w:rsidR="00690BB9" w:rsidRPr="00F720F4">
        <w:rPr>
          <w:rFonts w:ascii="Kaiti TC" w:eastAsia="Kaiti TC" w:hAnsi="Kaiti TC" w:cs="Arial" w:hint="eastAsia"/>
          <w:color w:val="000000" w:themeColor="text1"/>
          <w:kern w:val="0"/>
        </w:rPr>
        <w:t>一周</w:t>
      </w:r>
      <w:r w:rsidR="00690BB9" w:rsidRPr="001D3C81">
        <w:rPr>
          <w:rFonts w:ascii="Kaiti TC" w:eastAsia="Kaiti TC" w:hAnsi="Kaiti TC" w:cs="Arial"/>
          <w:color w:val="000000" w:themeColor="text1"/>
          <w:kern w:val="0"/>
        </w:rPr>
        <w:t>的任務。</w:t>
      </w:r>
      <w:r w:rsidR="00F11D12" w:rsidRPr="001D3C81">
        <w:rPr>
          <w:rFonts w:ascii="Kaiti TC" w:eastAsia="Kaiti TC" w:hAnsi="Kaiti TC" w:cs="Arial"/>
          <w:color w:val="000000" w:themeColor="text1"/>
          <w:kern w:val="0"/>
        </w:rPr>
        <w:t>譬如，優秀的講師</w:t>
      </w:r>
      <w:r w:rsidR="00F720F4">
        <w:rPr>
          <w:rFonts w:ascii="Kaiti TC" w:eastAsia="Kaiti TC" w:hAnsi="Kaiti TC" w:cs="Arial"/>
          <w:color w:val="000000" w:themeColor="text1"/>
          <w:kern w:val="0"/>
        </w:rPr>
        <w:t>會</w:t>
      </w:r>
      <w:r w:rsidR="00591BED" w:rsidRPr="001D3C81">
        <w:rPr>
          <w:rFonts w:ascii="Kaiti TC" w:eastAsia="Kaiti TC" w:hAnsi="Kaiti TC" w:cs="Arial"/>
          <w:color w:val="000000" w:themeColor="text1"/>
          <w:kern w:val="0"/>
        </w:rPr>
        <w:t>事先備妥</w:t>
      </w:r>
      <w:r w:rsidR="00690BB9" w:rsidRPr="001D3C81">
        <w:rPr>
          <w:rFonts w:ascii="Kaiti TC" w:eastAsia="Kaiti TC" w:hAnsi="Kaiti TC" w:cs="Arial"/>
          <w:color w:val="000000" w:themeColor="text1"/>
          <w:kern w:val="0"/>
        </w:rPr>
        <w:t>星期一</w:t>
      </w:r>
      <w:r w:rsidR="00591BED" w:rsidRPr="001D3C81">
        <w:rPr>
          <w:rFonts w:ascii="Kaiti TC" w:eastAsia="Kaiti TC" w:hAnsi="Kaiti TC" w:cs="Arial"/>
          <w:color w:val="000000" w:themeColor="text1"/>
          <w:kern w:val="0"/>
        </w:rPr>
        <w:t>要授課的資材</w:t>
      </w:r>
      <w:r w:rsidR="00690BB9" w:rsidRPr="001D3C81">
        <w:rPr>
          <w:rFonts w:ascii="Kaiti TC" w:eastAsia="Kaiti TC" w:hAnsi="Kaiti TC" w:cs="Arial"/>
          <w:color w:val="000000" w:themeColor="text1"/>
          <w:kern w:val="0"/>
        </w:rPr>
        <w:t>，</w:t>
      </w:r>
      <w:r w:rsidR="00401BA6">
        <w:rPr>
          <w:rFonts w:ascii="Kaiti TC" w:eastAsia="Kaiti TC" w:hAnsi="Kaiti TC" w:cs="Arial"/>
          <w:color w:val="000000" w:themeColor="text1"/>
          <w:kern w:val="0"/>
        </w:rPr>
        <w:t>這樣的話</w:t>
      </w:r>
      <w:r w:rsidR="00917151" w:rsidRPr="001D3C81">
        <w:rPr>
          <w:rFonts w:ascii="Kaiti TC" w:eastAsia="Kaiti TC" w:hAnsi="Kaiti TC" w:cs="Arial"/>
          <w:color w:val="000000" w:themeColor="text1"/>
          <w:kern w:val="0"/>
        </w:rPr>
        <w:t>在一週的一開始就</w:t>
      </w:r>
      <w:r w:rsidR="001D3C81">
        <w:rPr>
          <w:rFonts w:ascii="Kaiti TC" w:eastAsia="Kaiti TC" w:hAnsi="Kaiti TC" w:cs="Arial"/>
          <w:color w:val="000000" w:themeColor="text1"/>
          <w:kern w:val="0"/>
        </w:rPr>
        <w:t>不會</w:t>
      </w:r>
      <w:r w:rsidR="00917151" w:rsidRPr="001D3C81">
        <w:rPr>
          <w:rFonts w:ascii="Kaiti TC" w:eastAsia="Kaiti TC" w:hAnsi="Kaiti TC" w:cs="Arial"/>
          <w:color w:val="000000" w:themeColor="text1"/>
          <w:kern w:val="0"/>
        </w:rPr>
        <w:t>火燒屁股。</w:t>
      </w:r>
      <w:r w:rsidR="0027361D" w:rsidRPr="001D3C81">
        <w:rPr>
          <w:rFonts w:ascii="Kaiti TC" w:eastAsia="Kaiti TC" w:hAnsi="Kaiti TC" w:cs="Arial"/>
          <w:color w:val="000000" w:themeColor="text1"/>
          <w:kern w:val="0"/>
        </w:rPr>
        <w:t>單是星期一</w:t>
      </w:r>
      <w:r w:rsidR="0027361D" w:rsidRPr="001D3C81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690BB9" w:rsidRPr="001D3C81">
        <w:rPr>
          <w:rFonts w:ascii="Kaiti TC" w:eastAsia="Kaiti TC" w:hAnsi="Kaiti TC" w:cs="Arial"/>
          <w:color w:val="000000" w:themeColor="text1"/>
          <w:kern w:val="0"/>
        </w:rPr>
        <w:t>優秀</w:t>
      </w:r>
      <w:r w:rsidR="00690BB9" w:rsidRPr="001D3C81">
        <w:rPr>
          <w:rFonts w:ascii="Kaiti TC" w:eastAsia="Kaiti TC" w:hAnsi="Kaiti TC" w:cs="Arial" w:hint="eastAsia"/>
          <w:color w:val="000000" w:themeColor="text1"/>
          <w:kern w:val="0"/>
        </w:rPr>
        <w:t>者</w:t>
      </w:r>
      <w:r w:rsidR="00690BB9" w:rsidRPr="001D3C81">
        <w:rPr>
          <w:rFonts w:ascii="Kaiti TC" w:eastAsia="Kaiti TC" w:hAnsi="Kaiti TC" w:cs="Arial"/>
          <w:color w:val="000000" w:themeColor="text1"/>
          <w:kern w:val="0"/>
        </w:rPr>
        <w:t>和</w:t>
      </w:r>
      <w:r w:rsidR="00690BB9" w:rsidRPr="001D3C81">
        <w:rPr>
          <w:rFonts w:ascii="Kaiti TC" w:eastAsia="Kaiti TC" w:hAnsi="Kaiti TC" w:cs="Arial" w:hint="eastAsia"/>
          <w:color w:val="000000" w:themeColor="text1"/>
          <w:kern w:val="0"/>
        </w:rPr>
        <w:t>平庸者的業務量</w:t>
      </w:r>
      <w:r w:rsidR="00690BB9" w:rsidRPr="001D3C81">
        <w:rPr>
          <w:rFonts w:ascii="Kaiti TC" w:eastAsia="Kaiti TC" w:hAnsi="Kaiti TC" w:cs="Arial"/>
          <w:color w:val="000000" w:themeColor="text1"/>
          <w:kern w:val="0"/>
        </w:rPr>
        <w:t>就</w:t>
      </w:r>
      <w:r w:rsidR="000C3A02" w:rsidRPr="001D3C81">
        <w:rPr>
          <w:rFonts w:ascii="Kaiti TC" w:eastAsia="Kaiti TC" w:hAnsi="Kaiti TC" w:cs="Arial"/>
          <w:color w:val="000000" w:themeColor="text1"/>
          <w:kern w:val="0"/>
        </w:rPr>
        <w:t>可以</w:t>
      </w:r>
      <w:r w:rsidR="00690BB9" w:rsidRPr="001D3C81">
        <w:rPr>
          <w:rFonts w:ascii="Kaiti TC" w:eastAsia="Kaiti TC" w:hAnsi="Kaiti TC" w:cs="Arial"/>
          <w:color w:val="000000" w:themeColor="text1"/>
          <w:kern w:val="0"/>
        </w:rPr>
        <w:t>有</w:t>
      </w:r>
      <w:r w:rsidR="00690BB9" w:rsidRPr="001D3C81">
        <w:rPr>
          <w:rFonts w:ascii="Kaiti TC" w:eastAsia="Kaiti TC" w:hAnsi="Kaiti TC" w:cs="Lucida Grande"/>
          <w:color w:val="000000" w:themeColor="text1"/>
          <w:kern w:val="0"/>
        </w:rPr>
        <w:t>3～4倍</w:t>
      </w:r>
      <w:r w:rsidR="00690BB9" w:rsidRPr="001D3C81">
        <w:rPr>
          <w:rFonts w:ascii="Kaiti TC" w:eastAsia="Kaiti TC" w:hAnsi="Kaiti TC" w:cs="Arial" w:hint="eastAsia"/>
          <w:color w:val="000000" w:themeColor="text1"/>
          <w:kern w:val="0"/>
        </w:rPr>
        <w:t>的差異。</w:t>
      </w:r>
      <w:r w:rsidR="000C3A02" w:rsidRPr="001D3C81">
        <w:rPr>
          <w:rFonts w:ascii="Kaiti TC" w:eastAsia="Kaiti TC" w:hAnsi="Kaiti TC" w:cs="Arial"/>
          <w:color w:val="000000" w:themeColor="text1"/>
          <w:kern w:val="0"/>
        </w:rPr>
        <w:t>同樣地</w:t>
      </w:r>
      <w:r w:rsidR="001D3C81" w:rsidRPr="001D3C81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0C3A02" w:rsidRPr="001D3C81">
        <w:rPr>
          <w:rFonts w:ascii="Kaiti TC" w:eastAsia="Kaiti TC" w:hAnsi="Kaiti TC" w:cs="Arial"/>
          <w:color w:val="000000" w:themeColor="text1"/>
          <w:kern w:val="0"/>
        </w:rPr>
        <w:t>「</w:t>
      </w:r>
      <w:r w:rsidR="000C3A02" w:rsidRPr="001D3C81">
        <w:rPr>
          <w:rFonts w:ascii="Kaiti TC" w:eastAsia="Kaiti TC" w:hAnsi="Kaiti TC" w:cs="Tahoma"/>
          <w:color w:val="000000" w:themeColor="text1"/>
          <w:kern w:val="0"/>
        </w:rPr>
        <w:t>結束</w:t>
      </w:r>
      <w:r w:rsidR="000C3A02" w:rsidRPr="001D3C81">
        <w:rPr>
          <w:rFonts w:ascii="Kaiti TC" w:eastAsia="Kaiti TC" w:hAnsi="Kaiti TC" w:cs="Arial"/>
          <w:color w:val="000000" w:themeColor="text1"/>
          <w:kern w:val="0"/>
        </w:rPr>
        <w:t>」的「</w:t>
      </w:r>
      <w:r w:rsidR="000C3A02" w:rsidRPr="001D3C81">
        <w:rPr>
          <w:rFonts w:ascii="Kaiti TC" w:eastAsia="Kaiti TC" w:hAnsi="Kaiti TC" w:cs="Tahoma" w:hint="eastAsia"/>
          <w:color w:val="000000" w:themeColor="text1"/>
          <w:kern w:val="0"/>
        </w:rPr>
        <w:t>星期五</w:t>
      </w:r>
      <w:r w:rsidR="000C3A02" w:rsidRPr="001D3C81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0C3A02" w:rsidRPr="001D3C81">
        <w:rPr>
          <w:rFonts w:ascii="Kaiti TC" w:eastAsia="Kaiti TC" w:hAnsi="Kaiti TC" w:cs="Tahoma" w:hint="eastAsia"/>
          <w:color w:val="000000" w:themeColor="text1"/>
          <w:kern w:val="0"/>
        </w:rPr>
        <w:t>+</w:t>
      </w:r>
      <w:r w:rsidR="000C3A02" w:rsidRPr="001D3C81">
        <w:rPr>
          <w:rFonts w:ascii="Kaiti TC" w:eastAsia="Kaiti TC" w:hAnsi="Kaiti TC" w:cs="Tahoma"/>
          <w:color w:val="000000" w:themeColor="text1"/>
          <w:kern w:val="0"/>
        </w:rPr>
        <w:t xml:space="preserve"> 週末</w:t>
      </w:r>
      <w:r w:rsidR="001F734E">
        <w:rPr>
          <w:rFonts w:ascii="Kaiti TC" w:eastAsia="Kaiti TC" w:hAnsi="Kaiti TC" w:cs="Arial"/>
          <w:color w:val="000000" w:themeColor="text1"/>
          <w:kern w:val="0"/>
        </w:rPr>
        <w:t>」也</w:t>
      </w:r>
      <w:r w:rsidR="001D3C81">
        <w:rPr>
          <w:rFonts w:ascii="Kaiti TC" w:eastAsia="Kaiti TC" w:hAnsi="Kaiti TC" w:cs="Arial"/>
          <w:color w:val="000000" w:themeColor="text1"/>
          <w:kern w:val="0"/>
        </w:rPr>
        <w:t>累</w:t>
      </w:r>
      <w:r w:rsidR="001D3C81">
        <w:rPr>
          <w:rFonts w:ascii="Kaiti TC" w:eastAsia="Kaiti TC" w:hAnsi="Kaiti TC" w:cs="Arial" w:hint="eastAsia"/>
          <w:color w:val="000000" w:themeColor="text1"/>
          <w:kern w:val="0"/>
        </w:rPr>
        <w:t>積應該</w:t>
      </w:r>
      <w:r w:rsidR="001D3C81">
        <w:rPr>
          <w:rFonts w:ascii="Kaiti TC" w:eastAsia="Kaiti TC" w:hAnsi="Kaiti TC" w:cs="Arial"/>
          <w:color w:val="000000" w:themeColor="text1"/>
          <w:kern w:val="0"/>
        </w:rPr>
        <w:t>做</w:t>
      </w:r>
      <w:r w:rsidR="000C3A02" w:rsidRPr="001D3C81">
        <w:rPr>
          <w:rFonts w:ascii="Kaiti TC" w:eastAsia="Kaiti TC" w:hAnsi="Kaiti TC" w:cs="Arial" w:hint="eastAsia"/>
          <w:color w:val="000000" w:themeColor="text1"/>
          <w:kern w:val="0"/>
        </w:rPr>
        <w:t>的事務。</w:t>
      </w:r>
    </w:p>
    <w:p w14:paraId="1366AC40" w14:textId="27EC2273" w:rsidR="00DC2CB6" w:rsidRPr="001D3C81" w:rsidRDefault="00DC2CB6" w:rsidP="00DC2CB6">
      <w:pPr>
        <w:widowControl/>
        <w:autoSpaceDE w:val="0"/>
        <w:autoSpaceDN w:val="0"/>
        <w:adjustRightInd w:val="0"/>
        <w:spacing w:beforeLines="0" w:before="5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A920FC"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Pr="001D3C81">
        <w:rPr>
          <w:rFonts w:ascii="Kaiti TC" w:eastAsia="Kaiti TC" w:hAnsi="Kaiti TC" w:cs="Arial"/>
          <w:color w:val="000000" w:themeColor="text1"/>
          <w:kern w:val="0"/>
        </w:rPr>
        <w:t>比週更大的單位有</w:t>
      </w:r>
      <w:r w:rsidRPr="001D3C81">
        <w:rPr>
          <w:rFonts w:ascii="Kaiti TC" w:eastAsia="Kaiti TC" w:hAnsi="Kaiti TC" w:cs="Arial" w:hint="eastAsia"/>
          <w:color w:val="000000" w:themeColor="text1"/>
          <w:kern w:val="0"/>
        </w:rPr>
        <w:t>:</w:t>
      </w:r>
    </w:p>
    <w:p w14:paraId="5796C91F" w14:textId="48F957BD" w:rsidR="00DC2CB6" w:rsidRPr="001D3C81" w:rsidRDefault="00DC2CB6" w:rsidP="00DC2CB6">
      <w:pPr>
        <w:pStyle w:val="a7"/>
        <w:widowControl/>
        <w:numPr>
          <w:ilvl w:val="0"/>
          <w:numId w:val="28"/>
        </w:numPr>
        <w:autoSpaceDE w:val="0"/>
        <w:autoSpaceDN w:val="0"/>
        <w:adjustRightInd w:val="0"/>
        <w:spacing w:beforeLines="0" w:before="50" w:line="0" w:lineRule="atLeast"/>
        <w:ind w:leftChars="0" w:left="482" w:hanging="482"/>
        <w:rPr>
          <w:rFonts w:ascii="Kaiti TC" w:eastAsia="Kaiti TC" w:hAnsi="Kaiti TC" w:cs="Arial"/>
          <w:color w:val="000000" w:themeColor="text1"/>
          <w:kern w:val="0"/>
        </w:rPr>
      </w:pPr>
      <w:r w:rsidRPr="001D3C81">
        <w:rPr>
          <w:rFonts w:ascii="Kaiti TC" w:eastAsia="Kaiti TC" w:hAnsi="Kaiti TC" w:cs="Arial" w:hint="eastAsia"/>
          <w:color w:val="000000" w:themeColor="text1"/>
          <w:kern w:val="0"/>
        </w:rPr>
        <w:t>一月和十二月</w:t>
      </w:r>
    </w:p>
    <w:p w14:paraId="28F24B47" w14:textId="723EB0CA" w:rsidR="00DC2CB6" w:rsidRPr="001D3C81" w:rsidRDefault="00DC2CB6" w:rsidP="00DC2CB6">
      <w:pPr>
        <w:pStyle w:val="a7"/>
        <w:widowControl/>
        <w:numPr>
          <w:ilvl w:val="0"/>
          <w:numId w:val="28"/>
        </w:numPr>
        <w:autoSpaceDE w:val="0"/>
        <w:autoSpaceDN w:val="0"/>
        <w:adjustRightInd w:val="0"/>
        <w:spacing w:beforeLines="0" w:before="50" w:line="0" w:lineRule="atLeast"/>
        <w:ind w:leftChars="0" w:left="482" w:hanging="482"/>
        <w:rPr>
          <w:rFonts w:ascii="Kaiti TC" w:eastAsia="Kaiti TC" w:hAnsi="Kaiti TC" w:cs="Arial"/>
          <w:color w:val="000000" w:themeColor="text1"/>
          <w:kern w:val="0"/>
        </w:rPr>
      </w:pPr>
      <w:r w:rsidRPr="001D3C81">
        <w:rPr>
          <w:rFonts w:ascii="Kaiti TC" w:eastAsia="Kaiti TC" w:hAnsi="Kaiti TC" w:cs="Arial" w:hint="eastAsia"/>
          <w:color w:val="000000" w:themeColor="text1"/>
          <w:kern w:val="0"/>
        </w:rPr>
        <w:t>上半年和下半年</w:t>
      </w:r>
    </w:p>
    <w:p w14:paraId="4D0E5A8F" w14:textId="71F78534" w:rsidR="00BA5EE4" w:rsidRPr="001D3C81" w:rsidRDefault="00BA5EE4" w:rsidP="00E329E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1D3C81">
        <w:rPr>
          <w:rFonts w:ascii="Kaiti TC" w:eastAsia="Kaiti TC" w:hAnsi="Kaiti TC" w:cs="PingFang TC"/>
          <w:color w:val="000000" w:themeColor="text1"/>
          <w:kern w:val="0"/>
        </w:rPr>
        <w:t>而比較小的單位則有</w:t>
      </w:r>
      <w:r w:rsidRPr="001D3C81">
        <w:rPr>
          <w:rFonts w:ascii="Kaiti TC" w:eastAsia="Kaiti TC" w:hAnsi="Kaiti TC" w:cs="Arial" w:hint="eastAsia"/>
          <w:color w:val="000000" w:themeColor="text1"/>
          <w:kern w:val="0"/>
        </w:rPr>
        <w:t>:</w:t>
      </w:r>
    </w:p>
    <w:p w14:paraId="3FBDFD86" w14:textId="5BA42027" w:rsidR="00BA5EE4" w:rsidRPr="001D3C81" w:rsidRDefault="00BA5EE4" w:rsidP="00E329E5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="180" w:line="0" w:lineRule="atLeast"/>
        <w:ind w:leftChars="0" w:left="482" w:hanging="482"/>
        <w:rPr>
          <w:rFonts w:ascii="Kaiti TC" w:eastAsia="Kaiti TC" w:hAnsi="Kaiti TC" w:cs="PingFang TC"/>
          <w:color w:val="000000" w:themeColor="text1"/>
          <w:kern w:val="0"/>
        </w:rPr>
      </w:pPr>
      <w:r w:rsidRPr="001D3C81">
        <w:rPr>
          <w:rFonts w:ascii="Kaiti TC" w:eastAsia="Kaiti TC" w:hAnsi="Kaiti TC" w:cs="PingFang TC"/>
          <w:color w:val="000000" w:themeColor="text1"/>
          <w:kern w:val="0"/>
        </w:rPr>
        <w:t>9點</w:t>
      </w:r>
      <w:r w:rsidR="008C308D" w:rsidRPr="001D3C81">
        <w:rPr>
          <w:rFonts w:ascii="Kaiti TC" w:eastAsia="Kaiti TC" w:hAnsi="Kaiti TC" w:cs="PingFang TC"/>
          <w:color w:val="000000" w:themeColor="text1"/>
          <w:kern w:val="0"/>
        </w:rPr>
        <w:t xml:space="preserve"> </w:t>
      </w:r>
      <w:r w:rsidR="008C308D" w:rsidRPr="001D3C81">
        <w:rPr>
          <w:rFonts w:ascii="Kaiti TC" w:eastAsia="Kaiti TC" w:hAnsi="Kaiti TC" w:cs="PingFang TC" w:hint="eastAsia"/>
          <w:color w:val="000000" w:themeColor="text1"/>
          <w:kern w:val="0"/>
        </w:rPr>
        <w:t>(</w:t>
      </w:r>
      <w:r w:rsidR="00EF7240" w:rsidRPr="001D3C81">
        <w:rPr>
          <w:rFonts w:ascii="Kaiti TC" w:eastAsia="Kaiti TC" w:hAnsi="Kaiti TC" w:cs="PingFang TC" w:hint="eastAsia"/>
          <w:color w:val="000000" w:themeColor="text1"/>
          <w:kern w:val="0"/>
        </w:rPr>
        <w:t>上班</w:t>
      </w:r>
      <w:r w:rsidR="008C308D" w:rsidRPr="001D3C81">
        <w:rPr>
          <w:rFonts w:ascii="Kaiti TC" w:eastAsia="Kaiti TC" w:hAnsi="Kaiti TC" w:cs="PingFang TC" w:hint="eastAsia"/>
          <w:color w:val="000000" w:themeColor="text1"/>
          <w:kern w:val="0"/>
        </w:rPr>
        <w:t>)</w:t>
      </w:r>
      <w:r w:rsidR="008C308D" w:rsidRPr="001D3C81">
        <w:rPr>
          <w:rFonts w:ascii="Kaiti TC" w:eastAsia="Kaiti TC" w:hAnsi="Kaiti TC" w:cs="PingFang TC"/>
          <w:color w:val="000000" w:themeColor="text1"/>
          <w:kern w:val="0"/>
        </w:rPr>
        <w:t xml:space="preserve">和17點 </w:t>
      </w:r>
      <w:r w:rsidR="008C308D" w:rsidRPr="001D3C81">
        <w:rPr>
          <w:rFonts w:ascii="Kaiti TC" w:eastAsia="Kaiti TC" w:hAnsi="Kaiti TC" w:cs="PingFang TC" w:hint="eastAsia"/>
          <w:color w:val="000000" w:themeColor="text1"/>
          <w:kern w:val="0"/>
        </w:rPr>
        <w:t>(</w:t>
      </w:r>
      <w:r w:rsidR="00EF7240" w:rsidRPr="001D3C81">
        <w:rPr>
          <w:rFonts w:ascii="Kaiti TC" w:eastAsia="Kaiti TC" w:hAnsi="Kaiti TC" w:cs="PingFang TC" w:hint="eastAsia"/>
          <w:color w:val="000000" w:themeColor="text1"/>
          <w:kern w:val="0"/>
        </w:rPr>
        <w:t>下班</w:t>
      </w:r>
      <w:r w:rsidR="008C308D" w:rsidRPr="001D3C81">
        <w:rPr>
          <w:rFonts w:ascii="Kaiti TC" w:eastAsia="Kaiti TC" w:hAnsi="Kaiti TC" w:cs="PingFang TC" w:hint="eastAsia"/>
          <w:color w:val="000000" w:themeColor="text1"/>
          <w:kern w:val="0"/>
        </w:rPr>
        <w:t>)</w:t>
      </w:r>
    </w:p>
    <w:p w14:paraId="390BF34F" w14:textId="42A985CE" w:rsidR="007108DD" w:rsidRPr="001D3C81" w:rsidRDefault="007108DD" w:rsidP="007108D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1D3C81">
        <w:rPr>
          <w:rFonts w:ascii="Kaiti TC" w:eastAsia="Kaiti TC" w:hAnsi="Kaiti TC" w:cs="PingFang TC"/>
          <w:color w:val="000000" w:themeColor="text1"/>
          <w:kern w:val="0"/>
        </w:rPr>
        <w:t>等</w:t>
      </w:r>
      <w:r w:rsidRPr="001D3C81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D209ED">
        <w:rPr>
          <w:rFonts w:ascii="Kaiti TC" w:eastAsia="Kaiti TC" w:hAnsi="Kaiti TC" w:cs="Arial"/>
          <w:color w:val="000000" w:themeColor="text1"/>
          <w:kern w:val="0"/>
        </w:rPr>
        <w:t>建議</w:t>
      </w:r>
      <w:r w:rsidR="00761B23" w:rsidRPr="001D3C81">
        <w:rPr>
          <w:rFonts w:ascii="Kaiti TC" w:eastAsia="Kaiti TC" w:hAnsi="Kaiti TC" w:cs="Arial"/>
          <w:color w:val="000000" w:themeColor="text1"/>
          <w:kern w:val="0"/>
        </w:rPr>
        <w:t>觀察周遭優秀</w:t>
      </w:r>
      <w:r w:rsidR="00761B23" w:rsidRPr="001D3C81">
        <w:rPr>
          <w:rFonts w:ascii="Kaiti TC" w:eastAsia="Kaiti TC" w:hAnsi="Kaiti TC" w:cs="Arial" w:hint="eastAsia"/>
          <w:color w:val="000000" w:themeColor="text1"/>
          <w:kern w:val="0"/>
        </w:rPr>
        <w:t>者</w:t>
      </w:r>
      <w:r w:rsidR="00A920FC" w:rsidRPr="001D3C81">
        <w:rPr>
          <w:rFonts w:ascii="Kaiti TC" w:eastAsia="Kaiti TC" w:hAnsi="Kaiti TC" w:cs="Arial"/>
          <w:color w:val="000000" w:themeColor="text1"/>
          <w:kern w:val="0"/>
        </w:rPr>
        <w:t>的行動</w:t>
      </w:r>
      <w:r w:rsidR="00A920FC" w:rsidRPr="001D3C81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A920FC" w:rsidRPr="001D3C81">
        <w:rPr>
          <w:rFonts w:ascii="Kaiti TC" w:eastAsia="Kaiti TC" w:hAnsi="Kaiti TC" w:cs="Tahoma"/>
          <w:color w:val="000000" w:themeColor="text1"/>
          <w:kern w:val="0"/>
        </w:rPr>
        <w:t>你會發現</w:t>
      </w:r>
      <w:r w:rsidR="00871CA8" w:rsidRPr="001D3C81">
        <w:rPr>
          <w:rFonts w:ascii="Kaiti TC" w:eastAsia="Kaiti TC" w:hAnsi="Kaiti TC" w:cs="Tahoma"/>
          <w:color w:val="000000" w:themeColor="text1"/>
          <w:kern w:val="0"/>
        </w:rPr>
        <w:t>他們</w:t>
      </w:r>
      <w:r w:rsidR="007135CC" w:rsidRPr="001D3C81">
        <w:rPr>
          <w:rFonts w:ascii="Kaiti TC" w:eastAsia="Kaiti TC" w:hAnsi="Kaiti TC" w:cs="Tahoma"/>
          <w:color w:val="000000" w:themeColor="text1"/>
          <w:kern w:val="0"/>
        </w:rPr>
        <w:t>在</w:t>
      </w:r>
      <w:r w:rsidR="007135CC" w:rsidRPr="001D3C81">
        <w:rPr>
          <w:rFonts w:ascii="Kaiti TC" w:eastAsia="Kaiti TC" w:hAnsi="Kaiti TC" w:cs="Arial"/>
          <w:color w:val="000000" w:themeColor="text1"/>
          <w:kern w:val="0"/>
        </w:rPr>
        <w:t>「</w:t>
      </w:r>
      <w:r w:rsidR="007135CC" w:rsidRPr="001D3C81">
        <w:rPr>
          <w:rFonts w:ascii="Kaiti TC" w:eastAsia="Kaiti TC" w:hAnsi="Kaiti TC" w:cs="Tahoma"/>
          <w:color w:val="000000" w:themeColor="text1"/>
          <w:kern w:val="0"/>
          <w:szCs w:val="26"/>
        </w:rPr>
        <w:t>開始</w:t>
      </w:r>
      <w:r w:rsidR="007135CC" w:rsidRPr="001D3C81">
        <w:rPr>
          <w:rFonts w:ascii="Kaiti TC" w:eastAsia="Kaiti TC" w:hAnsi="Kaiti TC" w:cs="Arial"/>
          <w:color w:val="000000" w:themeColor="text1"/>
          <w:kern w:val="0"/>
        </w:rPr>
        <w:t>」和「</w:t>
      </w:r>
      <w:r w:rsidR="007135CC" w:rsidRPr="001D3C81">
        <w:rPr>
          <w:rFonts w:ascii="Kaiti TC" w:eastAsia="Kaiti TC" w:hAnsi="Kaiti TC" w:cs="Tahoma"/>
          <w:color w:val="000000" w:themeColor="text1"/>
          <w:kern w:val="0"/>
          <w:szCs w:val="26"/>
        </w:rPr>
        <w:t>結束</w:t>
      </w:r>
      <w:r w:rsidR="007135CC" w:rsidRPr="001D3C81">
        <w:rPr>
          <w:rFonts w:ascii="Kaiti TC" w:eastAsia="Kaiti TC" w:hAnsi="Kaiti TC" w:cs="Arial"/>
          <w:color w:val="000000" w:themeColor="text1"/>
          <w:kern w:val="0"/>
        </w:rPr>
        <w:t>」的熱情</w:t>
      </w:r>
      <w:r w:rsidR="00F33117" w:rsidRPr="001D3C81">
        <w:rPr>
          <w:rFonts w:ascii="Kaiti TC" w:eastAsia="Kaiti TC" w:hAnsi="Kaiti TC" w:cs="Arial"/>
          <w:color w:val="000000" w:themeColor="text1"/>
          <w:kern w:val="0"/>
        </w:rPr>
        <w:t>與</w:t>
      </w:r>
      <w:r w:rsidR="007135CC" w:rsidRPr="001D3C81">
        <w:rPr>
          <w:rFonts w:ascii="Kaiti TC" w:eastAsia="Kaiti TC" w:hAnsi="Kaiti TC" w:cs="Arial"/>
          <w:color w:val="000000" w:themeColor="text1"/>
          <w:kern w:val="0"/>
        </w:rPr>
        <w:t>平庸者</w:t>
      </w:r>
      <w:r w:rsidR="00F33117" w:rsidRPr="001D3C81">
        <w:rPr>
          <w:rFonts w:ascii="Kaiti TC" w:eastAsia="Kaiti TC" w:hAnsi="Kaiti TC" w:cs="Arial"/>
          <w:color w:val="000000" w:themeColor="text1"/>
          <w:kern w:val="0"/>
        </w:rPr>
        <w:t>不同</w:t>
      </w:r>
      <w:r w:rsidR="007135CC" w:rsidRPr="001D3C81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42FDEABF" w14:textId="77B7001E" w:rsidR="009E2CA5" w:rsidRDefault="009E2CA5" w:rsidP="007108D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3E7088"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Pr="003E7088">
        <w:rPr>
          <w:rFonts w:ascii="Kaiti TC" w:eastAsia="Kaiti TC" w:hAnsi="Kaiti TC" w:cs="Arial"/>
          <w:color w:val="000000" w:themeColor="text1"/>
          <w:kern w:val="0"/>
        </w:rPr>
        <w:t>MR的detailing也是</w:t>
      </w:r>
      <w:r w:rsidRPr="003E7088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A80B1E">
        <w:rPr>
          <w:rFonts w:ascii="Kaiti TC" w:eastAsia="Kaiti TC" w:hAnsi="Kaiti TC" w:cs="Arial" w:hint="eastAsia"/>
          <w:color w:val="000000" w:themeColor="text1"/>
          <w:kern w:val="0"/>
        </w:rPr>
        <w:t>可以</w:t>
      </w:r>
      <w:r w:rsidR="003E7088" w:rsidRPr="003E7088">
        <w:rPr>
          <w:rFonts w:ascii="Kaiti TC" w:eastAsia="Kaiti TC" w:hAnsi="Kaiti TC" w:cs="Arial" w:hint="eastAsia"/>
          <w:color w:val="000000" w:themeColor="text1"/>
          <w:kern w:val="0"/>
        </w:rPr>
        <w:t>發現</w:t>
      </w:r>
      <w:r w:rsidRPr="003E7088">
        <w:rPr>
          <w:rFonts w:ascii="Kaiti TC" w:eastAsia="Kaiti TC" w:hAnsi="Kaiti TC" w:cs="Arial"/>
          <w:color w:val="000000" w:themeColor="text1"/>
          <w:kern w:val="0"/>
        </w:rPr>
        <w:t>優秀MR和</w:t>
      </w:r>
      <w:r w:rsidRPr="003E7088">
        <w:rPr>
          <w:rFonts w:ascii="Kaiti TC" w:eastAsia="Kaiti TC" w:hAnsi="Kaiti TC" w:cs="Tahoma"/>
          <w:color w:val="000000" w:themeColor="text1"/>
          <w:kern w:val="0"/>
        </w:rPr>
        <w:t>平庸</w:t>
      </w:r>
      <w:r w:rsidRPr="003E7088">
        <w:rPr>
          <w:rFonts w:ascii="Kaiti TC" w:eastAsia="Kaiti TC" w:hAnsi="Kaiti TC" w:cs="Arial"/>
          <w:color w:val="000000" w:themeColor="text1"/>
          <w:kern w:val="0"/>
        </w:rPr>
        <w:t>MR</w:t>
      </w:r>
      <w:r w:rsidR="00DF1AD3">
        <w:rPr>
          <w:rFonts w:ascii="Kaiti TC" w:eastAsia="Kaiti TC" w:hAnsi="Kaiti TC" w:cs="Arial" w:hint="eastAsia"/>
          <w:color w:val="000000" w:themeColor="text1"/>
          <w:kern w:val="0"/>
        </w:rPr>
        <w:t>特別</w:t>
      </w:r>
      <w:r w:rsidR="001D3C81">
        <w:rPr>
          <w:rFonts w:ascii="Kaiti TC" w:eastAsia="Kaiti TC" w:hAnsi="Kaiti TC" w:cs="Arial"/>
          <w:color w:val="000000" w:themeColor="text1"/>
          <w:kern w:val="0"/>
        </w:rPr>
        <w:t>是</w:t>
      </w:r>
      <w:r w:rsidR="003E7088" w:rsidRPr="003E7088">
        <w:rPr>
          <w:rFonts w:ascii="Kaiti TC" w:eastAsia="Kaiti TC" w:hAnsi="Kaiti TC" w:cs="Arial" w:hint="eastAsia"/>
          <w:color w:val="000000" w:themeColor="text1"/>
          <w:kern w:val="0"/>
        </w:rPr>
        <w:t>在</w:t>
      </w:r>
      <w:r w:rsidR="00DF1AD3" w:rsidRPr="005E5518">
        <w:rPr>
          <w:rFonts w:ascii="Kaiti TC" w:eastAsia="Kaiti TC" w:hAnsi="Kaiti TC" w:cs="Arial"/>
          <w:color w:val="000000" w:themeColor="text1"/>
          <w:kern w:val="0"/>
        </w:rPr>
        <w:t>「</w:t>
      </w:r>
      <w:r w:rsidR="00DF1AD3" w:rsidRPr="005E5518">
        <w:rPr>
          <w:rFonts w:ascii="Kaiti TC" w:eastAsia="Kaiti TC" w:hAnsi="Kaiti TC" w:cs="Tahoma"/>
          <w:color w:val="000000" w:themeColor="text1"/>
          <w:kern w:val="0"/>
          <w:szCs w:val="26"/>
        </w:rPr>
        <w:t>開始</w:t>
      </w:r>
      <w:r w:rsidR="00DF1AD3" w:rsidRPr="005E5518">
        <w:rPr>
          <w:rFonts w:ascii="Kaiti TC" w:eastAsia="Kaiti TC" w:hAnsi="Kaiti TC" w:cs="Arial"/>
          <w:color w:val="000000" w:themeColor="text1"/>
          <w:kern w:val="0"/>
        </w:rPr>
        <w:t>」</w:t>
      </w:r>
      <w:r w:rsidR="003E7088" w:rsidRPr="003E7088">
        <w:rPr>
          <w:rFonts w:ascii="Kaiti TC" w:eastAsia="Kaiti TC" w:hAnsi="Kaiti TC" w:cs="Arial" w:hint="eastAsia"/>
          <w:color w:val="000000" w:themeColor="text1"/>
          <w:kern w:val="0"/>
        </w:rPr>
        <w:t>有很大</w:t>
      </w:r>
      <w:r w:rsidR="003567E8" w:rsidRPr="009E2CA5">
        <w:rPr>
          <w:rFonts w:ascii="Kaiti TC" w:eastAsia="Kaiti TC" w:hAnsi="Kaiti TC" w:cs="Tahoma"/>
          <w:color w:val="000000" w:themeColor="text1"/>
          <w:kern w:val="0"/>
          <w:szCs w:val="26"/>
        </w:rPr>
        <w:t>的差異</w:t>
      </w:r>
      <w:r w:rsidR="003E7088" w:rsidRPr="003E7088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6F20891C" w14:textId="428C701E" w:rsidR="00C67A6F" w:rsidRPr="001D3C81" w:rsidRDefault="00C67A6F" w:rsidP="007108D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Hiragino Kaku Gothic Pro W3"/>
          <w:color w:val="000000" w:themeColor="text1"/>
          <w:kern w:val="0"/>
          <w:szCs w:val="28"/>
        </w:rPr>
      </w:pPr>
      <w:r w:rsidRPr="001D3C81">
        <w:rPr>
          <w:rFonts w:ascii="Kaiti TC" w:eastAsia="Kaiti TC" w:hAnsi="Kaiti TC" w:cs="Arial" w:hint="eastAsia"/>
          <w:color w:val="000000" w:themeColor="text1"/>
          <w:kern w:val="0"/>
          <w:sz w:val="22"/>
        </w:rPr>
        <w:t xml:space="preserve">    </w:t>
      </w:r>
      <w:r w:rsidRPr="001D3C81">
        <w:rPr>
          <w:rFonts w:ascii="Kaiti TC" w:eastAsia="Kaiti TC" w:hAnsi="Kaiti TC" w:cs="Lucida Grande"/>
          <w:color w:val="000000" w:themeColor="text1"/>
          <w:kern w:val="0"/>
          <w:szCs w:val="28"/>
        </w:rPr>
        <w:t>現在</w:t>
      </w:r>
      <w:r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介紹</w:t>
      </w:r>
      <w:r w:rsidRPr="001D3C81">
        <w:rPr>
          <w:rFonts w:ascii="Kaiti TC" w:eastAsia="Kaiti TC" w:hAnsi="Kaiti TC" w:cs="Hiragino Kaku Gothic Pro W3"/>
          <w:color w:val="000000" w:themeColor="text1"/>
          <w:kern w:val="0"/>
          <w:szCs w:val="28"/>
        </w:rPr>
        <w:t>日本Leap Insight研究所</w:t>
      </w:r>
      <w:r w:rsidR="00A80B1E"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即</w:t>
      </w:r>
      <w:r w:rsidR="00A80B1E" w:rsidRPr="001D3C81">
        <w:rPr>
          <w:rFonts w:ascii="Kaiti TC" w:eastAsia="Kaiti TC" w:hAnsi="Kaiti TC" w:cs="Hiragino Kaku Gothic Pro W3"/>
          <w:color w:val="000000" w:themeColor="text1"/>
          <w:kern w:val="0"/>
          <w:szCs w:val="28"/>
        </w:rPr>
        <w:t>將於</w:t>
      </w:r>
      <w:r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二月中旬完成編輯</w:t>
      </w:r>
      <w:r w:rsidR="00A80B1E"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出版</w:t>
      </w:r>
      <w:r w:rsidR="001D3C81">
        <w:rPr>
          <w:rFonts w:ascii="Kaiti TC" w:eastAsia="Kaiti TC" w:hAnsi="Kaiti TC" w:cs="Hiragino Kaku Gothic Pro W3"/>
          <w:color w:val="000000" w:themeColor="text1"/>
          <w:kern w:val="0"/>
          <w:szCs w:val="28"/>
        </w:rPr>
        <w:t>的</w:t>
      </w:r>
      <w:r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“</w:t>
      </w:r>
      <w:r w:rsidRPr="001D3C81">
        <w:rPr>
          <w:rFonts w:ascii="Kaiti TC" w:eastAsia="Kaiti TC" w:hAnsi="Kaiti TC" w:cs="Lucida Grande"/>
          <w:color w:val="000000" w:themeColor="text1"/>
          <w:kern w:val="0"/>
          <w:szCs w:val="28"/>
        </w:rPr>
        <w:t>One Patient Detailing</w:t>
      </w:r>
      <w:r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指</w:t>
      </w:r>
      <w:r w:rsidRPr="001D3C81">
        <w:rPr>
          <w:rFonts w:ascii="Kaiti TC" w:eastAsia="Kaiti TC" w:hAnsi="Kaiti TC" w:cs="Hiragino Kaku Gothic Pro W3"/>
          <w:color w:val="000000" w:themeColor="text1"/>
          <w:kern w:val="0"/>
          <w:szCs w:val="28"/>
        </w:rPr>
        <w:t>針</w:t>
      </w:r>
      <w:r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”</w:t>
      </w:r>
      <w:r w:rsidRPr="001D3C81">
        <w:rPr>
          <w:rFonts w:ascii="Kaiti TC" w:eastAsia="Kaiti TC" w:hAnsi="Kaiti TC" w:cs="Hiragino Kaku Gothic Pro W3"/>
          <w:color w:val="000000" w:themeColor="text1"/>
          <w:kern w:val="0"/>
          <w:szCs w:val="28"/>
        </w:rPr>
        <w:t>書籍內</w:t>
      </w:r>
      <w:r w:rsidRPr="009314E2">
        <w:rPr>
          <w:rFonts w:ascii="Kaiti TC" w:eastAsia="Kaiti TC" w:hAnsi="Kaiti TC" w:cs="Hiragino Kaku Gothic Pro W3"/>
          <w:color w:val="000000" w:themeColor="text1"/>
          <w:kern w:val="0"/>
          <w:szCs w:val="28"/>
        </w:rPr>
        <w:t>MR的</w:t>
      </w:r>
      <w:r w:rsidRPr="009314E2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“原始”</w:t>
      </w:r>
      <w:r w:rsidRPr="001D3C81">
        <w:rPr>
          <w:rFonts w:ascii="Kaiti TC" w:eastAsia="Kaiti TC" w:hAnsi="Kaiti TC" w:cs="Arial"/>
          <w:color w:val="000000" w:themeColor="text1"/>
          <w:kern w:val="0"/>
        </w:rPr>
        <w:t xml:space="preserve"> detailing</w:t>
      </w:r>
      <w:r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的分析結果。</w:t>
      </w:r>
    </w:p>
    <w:p w14:paraId="3ED067BD" w14:textId="5BC3EA91" w:rsidR="00683EB2" w:rsidRDefault="00683EB2" w:rsidP="007C1391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 w:rsidRPr="007C1391">
        <w:rPr>
          <w:rFonts w:ascii="Kaiti TC" w:eastAsia="Kaiti TC" w:hAnsi="Kaiti TC" w:cs="Hiragino Kaku Gothic Pro W3" w:hint="eastAsia"/>
          <w:color w:val="262626"/>
          <w:kern w:val="0"/>
          <w:szCs w:val="28"/>
        </w:rPr>
        <w:t xml:space="preserve">    </w:t>
      </w:r>
      <w:r w:rsidRPr="007C1391">
        <w:rPr>
          <w:rFonts w:ascii="Kaiti TC" w:eastAsia="Kaiti TC" w:hAnsi="Kaiti TC" w:cs="Arial"/>
          <w:kern w:val="0"/>
          <w:szCs w:val="30"/>
        </w:rPr>
        <w:t>根據</w:t>
      </w:r>
      <w:r w:rsidRPr="007C139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報導，</w:t>
      </w:r>
      <w:r w:rsidR="00AA3539">
        <w:rPr>
          <w:rFonts w:ascii="Kaiti TC" w:eastAsia="Kaiti TC" w:hAnsi="Kaiti TC" w:cs="Tahoma"/>
          <w:color w:val="000000" w:themeColor="text1"/>
          <w:kern w:val="0"/>
          <w:szCs w:val="26"/>
        </w:rPr>
        <w:t>明瞭</w:t>
      </w:r>
      <w:r w:rsidRPr="007C1391">
        <w:rPr>
          <w:rFonts w:ascii="Kaiti TC" w:eastAsia="Kaiti TC" w:hAnsi="Kaiti TC" w:cs="Arial"/>
          <w:kern w:val="0"/>
          <w:szCs w:val="30"/>
        </w:rPr>
        <w:t>「優秀MR的</w:t>
      </w:r>
      <w:r w:rsidRPr="007C1391">
        <w:rPr>
          <w:rFonts w:ascii="Kaiti TC" w:eastAsia="Kaiti TC" w:hAnsi="Kaiti TC" w:cs="Arial"/>
          <w:color w:val="000000" w:themeColor="text1"/>
          <w:kern w:val="0"/>
        </w:rPr>
        <w:t>detailing</w:t>
      </w:r>
      <w:r w:rsidRPr="007C139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是</w:t>
      </w:r>
      <w:r w:rsidR="00FB503C">
        <w:rPr>
          <w:rFonts w:ascii="Kaiti TC" w:eastAsia="Kaiti TC" w:hAnsi="Kaiti TC" w:cs="Tahoma"/>
          <w:color w:val="000000" w:themeColor="text1"/>
          <w:kern w:val="0"/>
          <w:szCs w:val="26"/>
        </w:rPr>
        <w:t>有連貫性</w:t>
      </w:r>
      <w:r w:rsidRPr="007C139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的，</w:t>
      </w:r>
      <w:r w:rsidR="001D3C81">
        <w:rPr>
          <w:rFonts w:ascii="Kaiti TC" w:eastAsia="Kaiti TC" w:hAnsi="Kaiti TC" w:cs="Arial" w:hint="eastAsia"/>
          <w:kern w:val="0"/>
          <w:szCs w:val="30"/>
        </w:rPr>
        <w:t>但是</w:t>
      </w:r>
      <w:r w:rsidRPr="007C1391">
        <w:rPr>
          <w:rFonts w:ascii="Kaiti TC" w:eastAsia="Kaiti TC" w:hAnsi="Kaiti TC" w:cs="Arial"/>
          <w:kern w:val="0"/>
          <w:szCs w:val="30"/>
        </w:rPr>
        <w:t>，</w:t>
      </w:r>
      <w:r w:rsidRPr="007C1391">
        <w:rPr>
          <w:rFonts w:ascii="Kaiti TC" w:eastAsia="Kaiti TC" w:hAnsi="Kaiti TC" w:cs="Tahoma"/>
          <w:color w:val="000000" w:themeColor="text1"/>
          <w:kern w:val="0"/>
        </w:rPr>
        <w:t>平庸</w:t>
      </w:r>
      <w:r w:rsidRPr="007C1391">
        <w:rPr>
          <w:rFonts w:ascii="Kaiti TC" w:eastAsia="Kaiti TC" w:hAnsi="Kaiti TC" w:cs="Arial"/>
          <w:color w:val="000000" w:themeColor="text1"/>
          <w:kern w:val="0"/>
        </w:rPr>
        <w:t>MR</w:t>
      </w:r>
      <w:r w:rsidRPr="007C1391">
        <w:rPr>
          <w:rFonts w:ascii="Kaiti TC" w:eastAsia="Kaiti TC" w:hAnsi="Kaiti TC" w:cs="Arial"/>
          <w:kern w:val="0"/>
          <w:szCs w:val="30"/>
        </w:rPr>
        <w:t>的</w:t>
      </w:r>
      <w:r w:rsidRPr="007C1391">
        <w:rPr>
          <w:rFonts w:ascii="Kaiti TC" w:eastAsia="Kaiti TC" w:hAnsi="Kaiti TC" w:cs="Arial"/>
          <w:color w:val="000000" w:themeColor="text1"/>
          <w:kern w:val="0"/>
        </w:rPr>
        <w:t>detailing則</w:t>
      </w:r>
      <w:r w:rsidRPr="007C139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是</w:t>
      </w:r>
      <w:r w:rsidRPr="007C1391">
        <w:rPr>
          <w:rFonts w:ascii="Kaiti TC" w:eastAsia="Kaiti TC" w:hAnsi="Kaiti TC" w:cs="Arial"/>
          <w:kern w:val="0"/>
          <w:szCs w:val="30"/>
        </w:rPr>
        <w:t>發散</w:t>
      </w:r>
      <w:r w:rsidRPr="007C1391">
        <w:rPr>
          <w:rFonts w:ascii="Kaiti TC" w:eastAsia="Kaiti TC" w:hAnsi="Kaiti TC" w:cs="Arial" w:hint="eastAsia"/>
          <w:kern w:val="0"/>
          <w:szCs w:val="30"/>
        </w:rPr>
        <w:t>的</w:t>
      </w:r>
      <w:r w:rsidRPr="007C1391">
        <w:rPr>
          <w:rFonts w:ascii="Kaiti TC" w:eastAsia="Kaiti TC" w:hAnsi="Kaiti TC" w:cs="Arial"/>
          <w:kern w:val="0"/>
          <w:szCs w:val="30"/>
        </w:rPr>
        <w:t>」。</w:t>
      </w:r>
      <w:r w:rsidRPr="007C139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具體來說，</w:t>
      </w:r>
      <w:r w:rsidR="0080181F" w:rsidRPr="007C1391">
        <w:rPr>
          <w:rFonts w:ascii="Kaiti TC" w:eastAsia="Kaiti TC" w:hAnsi="Kaiti TC" w:cs="Tahoma"/>
          <w:color w:val="000000" w:themeColor="text1"/>
          <w:kern w:val="0"/>
          <w:szCs w:val="26"/>
        </w:rPr>
        <w:t>即使目標</w:t>
      </w:r>
      <w:r w:rsidR="0080181F" w:rsidRPr="007C139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醫師感興趣，</w:t>
      </w:r>
      <w:r w:rsidR="0080181F" w:rsidRPr="007C1391">
        <w:rPr>
          <w:rFonts w:ascii="Kaiti TC" w:eastAsia="Kaiti TC" w:hAnsi="Kaiti TC" w:cs="Tahoma"/>
          <w:color w:val="000000" w:themeColor="text1"/>
          <w:kern w:val="0"/>
        </w:rPr>
        <w:t>平庸</w:t>
      </w:r>
      <w:r w:rsidR="0080181F" w:rsidRPr="007C1391">
        <w:rPr>
          <w:rFonts w:ascii="Kaiti TC" w:eastAsia="Kaiti TC" w:hAnsi="Kaiti TC" w:cs="Arial"/>
          <w:color w:val="000000" w:themeColor="text1"/>
          <w:kern w:val="0"/>
        </w:rPr>
        <w:t>MR不</w:t>
      </w:r>
      <w:r w:rsidR="00320CE3" w:rsidRPr="007C1391">
        <w:rPr>
          <w:rFonts w:ascii="Kaiti TC" w:eastAsia="Kaiti TC" w:hAnsi="Kaiti TC" w:cs="Arial"/>
          <w:kern w:val="0"/>
          <w:szCs w:val="30"/>
        </w:rPr>
        <w:t>能</w:t>
      </w:r>
      <w:r w:rsidR="0080181F" w:rsidRPr="007C1391">
        <w:rPr>
          <w:rFonts w:ascii="Kaiti TC" w:eastAsia="Kaiti TC" w:hAnsi="Kaiti TC" w:cs="Arial"/>
          <w:color w:val="000000" w:themeColor="text1"/>
          <w:kern w:val="0"/>
        </w:rPr>
        <w:t>讀</w:t>
      </w:r>
      <w:r w:rsidR="001D3C81">
        <w:rPr>
          <w:rFonts w:ascii="Kaiti TC" w:eastAsia="Kaiti TC" w:hAnsi="Kaiti TC" w:cs="Arial"/>
          <w:color w:val="000000" w:themeColor="text1"/>
          <w:kern w:val="0"/>
        </w:rPr>
        <w:t>取</w:t>
      </w:r>
      <w:r w:rsidR="00FB2DB9">
        <w:rPr>
          <w:rFonts w:ascii="Kaiti TC" w:eastAsia="Kaiti TC" w:hAnsi="Kaiti TC" w:cs="Arial"/>
          <w:color w:val="000000" w:themeColor="text1"/>
          <w:kern w:val="0"/>
        </w:rPr>
        <w:t>到</w:t>
      </w:r>
      <w:r w:rsidR="0080181F" w:rsidRPr="007C1391">
        <w:rPr>
          <w:rFonts w:ascii="Kaiti TC" w:eastAsia="Kaiti TC" w:hAnsi="Kaiti TC" w:cs="Arial"/>
          <w:color w:val="000000" w:themeColor="text1"/>
          <w:kern w:val="0"/>
        </w:rPr>
        <w:t>這</w:t>
      </w:r>
      <w:r w:rsidR="00FB503C">
        <w:rPr>
          <w:rFonts w:ascii="Kaiti TC" w:eastAsia="Kaiti TC" w:hAnsi="Kaiti TC" w:cs="Arial"/>
          <w:color w:val="000000" w:themeColor="text1"/>
          <w:kern w:val="0"/>
        </w:rPr>
        <w:t>種</w:t>
      </w:r>
      <w:r w:rsidR="0080181F" w:rsidRPr="007C1391">
        <w:rPr>
          <w:rFonts w:ascii="Kaiti TC" w:eastAsia="Kaiti TC" w:hAnsi="Kaiti TC" w:cs="Arial"/>
          <w:color w:val="000000" w:themeColor="text1"/>
          <w:kern w:val="0"/>
        </w:rPr>
        <w:t>心情的變化</w:t>
      </w:r>
      <w:r w:rsidR="0080181F" w:rsidRPr="007C1391">
        <w:rPr>
          <w:rFonts w:ascii="Kaiti TC" w:eastAsia="Kaiti TC" w:hAnsi="Kaiti TC" w:cs="Arial"/>
          <w:kern w:val="0"/>
          <w:szCs w:val="30"/>
        </w:rPr>
        <w:t>，</w:t>
      </w:r>
      <w:r w:rsidR="0080181F" w:rsidRPr="007C139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而是重複</w:t>
      </w:r>
      <w:r w:rsidR="00431662" w:rsidRPr="007C1391">
        <w:rPr>
          <w:rFonts w:ascii="Kaiti TC" w:eastAsia="Kaiti TC" w:hAnsi="Kaiti TC" w:cs="Arial"/>
          <w:kern w:val="0"/>
          <w:szCs w:val="30"/>
        </w:rPr>
        <w:t>被公司指示的</w:t>
      </w:r>
      <w:r w:rsidR="00FB503C">
        <w:rPr>
          <w:rFonts w:ascii="Kaiti TC" w:eastAsia="Kaiti TC" w:hAnsi="Kaiti TC" w:cs="Arial" w:hint="eastAsia"/>
          <w:kern w:val="0"/>
          <w:szCs w:val="30"/>
        </w:rPr>
        <w:t>提</w:t>
      </w:r>
      <w:r w:rsidR="00431662" w:rsidRPr="007C1391">
        <w:rPr>
          <w:rFonts w:ascii="Kaiti TC" w:eastAsia="Kaiti TC" w:hAnsi="Kaiti TC" w:cs="Arial" w:hint="eastAsia"/>
          <w:kern w:val="0"/>
          <w:szCs w:val="30"/>
        </w:rPr>
        <w:t>問</w:t>
      </w:r>
      <w:r w:rsidR="0080305E" w:rsidRPr="007C1391">
        <w:rPr>
          <w:rFonts w:ascii="Kaiti TC" w:eastAsia="Kaiti TC" w:hAnsi="Kaiti TC" w:cs="Tahoma"/>
          <w:color w:val="434343"/>
          <w:kern w:val="0"/>
          <w:szCs w:val="26"/>
        </w:rPr>
        <w:t>。</w:t>
      </w:r>
      <w:r w:rsidR="007F476B" w:rsidRPr="007C1391">
        <w:rPr>
          <w:rFonts w:ascii="Kaiti TC" w:eastAsia="Kaiti TC" w:hAnsi="Kaiti TC" w:cs="Arial"/>
          <w:kern w:val="0"/>
          <w:szCs w:val="30"/>
        </w:rPr>
        <w:t>優秀</w:t>
      </w:r>
      <w:r w:rsidR="0080305E" w:rsidRPr="007C1391">
        <w:rPr>
          <w:rFonts w:ascii="Kaiti TC" w:eastAsia="Kaiti TC" w:hAnsi="Kaiti TC" w:cs="Arial"/>
          <w:kern w:val="0"/>
          <w:szCs w:val="30"/>
        </w:rPr>
        <w:t>MR</w:t>
      </w:r>
      <w:r w:rsidR="007F476B" w:rsidRPr="007C1391">
        <w:rPr>
          <w:rFonts w:ascii="Kaiti TC" w:eastAsia="Kaiti TC" w:hAnsi="Kaiti TC" w:cs="Arial"/>
          <w:kern w:val="0"/>
          <w:szCs w:val="30"/>
        </w:rPr>
        <w:t>則像以</w:t>
      </w:r>
      <w:r w:rsidR="007F476B" w:rsidRPr="007C1391">
        <w:rPr>
          <w:rFonts w:ascii="Kaiti TC" w:eastAsia="Kaiti TC" w:hAnsi="Kaiti TC" w:cs="Tahoma"/>
          <w:color w:val="000000" w:themeColor="text1"/>
          <w:kern w:val="0"/>
          <w:szCs w:val="26"/>
        </w:rPr>
        <w:t>誘餌釣魚</w:t>
      </w:r>
      <w:r w:rsidR="007F476B" w:rsidRPr="007C139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般</w:t>
      </w:r>
      <w:r w:rsidR="00FB503C">
        <w:rPr>
          <w:rFonts w:ascii="Kaiti TC" w:eastAsia="Kaiti TC" w:hAnsi="Kaiti TC" w:cs="Tahoma"/>
          <w:color w:val="000000" w:themeColor="text1"/>
          <w:kern w:val="0"/>
          <w:szCs w:val="26"/>
        </w:rPr>
        <w:t>咬住問題</w:t>
      </w:r>
      <w:r w:rsidR="00FB503C" w:rsidRPr="007C1391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7F476B" w:rsidRPr="007C1391">
        <w:rPr>
          <w:rFonts w:ascii="Kaiti TC" w:eastAsia="Kaiti TC" w:hAnsi="Kaiti TC" w:cs="Tahoma"/>
          <w:color w:val="000000" w:themeColor="text1"/>
          <w:kern w:val="0"/>
          <w:szCs w:val="26"/>
        </w:rPr>
        <w:t>展開良好的detailing</w:t>
      </w:r>
      <w:r w:rsidR="00FB503C">
        <w:rPr>
          <w:rFonts w:ascii="Kaiti TC" w:eastAsia="Kaiti TC" w:hAnsi="Kaiti TC" w:cs="Tahoma"/>
          <w:color w:val="000000" w:themeColor="text1"/>
          <w:kern w:val="0"/>
          <w:szCs w:val="26"/>
        </w:rPr>
        <w:t>到</w:t>
      </w:r>
      <w:r w:rsidR="007C1391" w:rsidRPr="007C1391">
        <w:rPr>
          <w:rFonts w:ascii="Kaiti TC" w:eastAsia="Kaiti TC" w:hAnsi="Kaiti TC" w:cs="Tahoma"/>
          <w:color w:val="000000" w:themeColor="text1"/>
          <w:kern w:val="0"/>
          <w:szCs w:val="26"/>
        </w:rPr>
        <w:t>做成締結</w:t>
      </w:r>
      <w:r w:rsidR="00B724C9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</w:t>
      </w:r>
      <w:r w:rsidR="007C1391" w:rsidRPr="007C1391">
        <w:rPr>
          <w:rFonts w:ascii="Kaiti TC" w:eastAsia="Kaiti TC" w:hAnsi="Kaiti TC" w:cs="PingFang TC" w:hint="eastAsia"/>
          <w:color w:val="000000" w:themeColor="text1"/>
          <w:kern w:val="0"/>
        </w:rPr>
        <w:t>(</w:t>
      </w:r>
      <w:r w:rsidR="007C1391" w:rsidRPr="007C1391">
        <w:rPr>
          <w:rFonts w:ascii="Kaiti TC" w:eastAsia="Kaiti TC" w:hAnsi="Kaiti TC" w:cs="PingFang TC"/>
          <w:color w:val="000000" w:themeColor="text1"/>
          <w:kern w:val="0"/>
        </w:rPr>
        <w:t>成交</w:t>
      </w:r>
      <w:r w:rsidR="007C1391" w:rsidRPr="007C1391">
        <w:rPr>
          <w:rFonts w:ascii="Kaiti TC" w:eastAsia="Kaiti TC" w:hAnsi="Kaiti TC" w:cs="PingFang TC" w:hint="eastAsia"/>
          <w:color w:val="000000" w:themeColor="text1"/>
          <w:kern w:val="0"/>
        </w:rPr>
        <w:t>)</w:t>
      </w:r>
      <w:r w:rsidR="007C1391" w:rsidRPr="007C1391">
        <w:rPr>
          <w:rFonts w:ascii="Kaiti TC" w:eastAsia="Kaiti TC" w:hAnsi="Kaiti TC" w:cs="Arial"/>
          <w:kern w:val="0"/>
          <w:szCs w:val="30"/>
        </w:rPr>
        <w:t xml:space="preserve"> 。</w:t>
      </w:r>
    </w:p>
    <w:p w14:paraId="68D7B76A" w14:textId="060AAEA5" w:rsidR="00D72390" w:rsidRDefault="002461F8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Hiragino Kaku Gothic Pro W3"/>
          <w:color w:val="262626"/>
          <w:kern w:val="0"/>
          <w:szCs w:val="28"/>
        </w:rPr>
      </w:pPr>
      <w:r w:rsidRPr="001D3C81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Pr="001D3C81">
        <w:rPr>
          <w:rFonts w:ascii="Kaiti TC" w:eastAsia="Kaiti TC" w:hAnsi="Kaiti TC" w:cs="Arial"/>
          <w:color w:val="000000" w:themeColor="text1"/>
          <w:kern w:val="0"/>
          <w:szCs w:val="30"/>
        </w:rPr>
        <w:t>這樣的分析結果常常獲得業務經理的認同</w:t>
      </w:r>
      <w:r w:rsidRPr="001D3C81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130980"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事實上，餐館老闆也常</w:t>
      </w:r>
      <w:r w:rsidR="00130980" w:rsidRPr="001D3C81">
        <w:rPr>
          <w:rFonts w:ascii="Kaiti TC" w:eastAsia="Kaiti TC" w:hAnsi="Kaiti TC" w:cs="Hiragino Kaku Gothic Pro W3"/>
          <w:color w:val="000000" w:themeColor="text1"/>
          <w:kern w:val="0"/>
          <w:szCs w:val="28"/>
        </w:rPr>
        <w:t>有</w:t>
      </w:r>
      <w:r w:rsidR="00130980"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同樣的反應。</w:t>
      </w:r>
      <w:r w:rsidR="00130980" w:rsidRPr="001D3C81">
        <w:rPr>
          <w:rFonts w:ascii="Kaiti TC" w:eastAsia="Kaiti TC" w:hAnsi="Kaiti TC" w:cs="Tahoma"/>
          <w:color w:val="000000" w:themeColor="text1"/>
          <w:kern w:val="0"/>
        </w:rPr>
        <w:t>平庸的餐廳店長</w:t>
      </w:r>
      <w:r w:rsidR="00130980"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最大限度</w:t>
      </w:r>
      <w:r w:rsidR="00130980" w:rsidRPr="001D3C81">
        <w:rPr>
          <w:rFonts w:ascii="Kaiti TC" w:eastAsia="Kaiti TC" w:hAnsi="Kaiti TC" w:cs="Hiragino Kaku Gothic Pro W3"/>
          <w:color w:val="000000" w:themeColor="text1"/>
          <w:kern w:val="0"/>
          <w:szCs w:val="28"/>
        </w:rPr>
        <w:t>是</w:t>
      </w:r>
      <w:r w:rsidR="00130980"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做到客戶的</w:t>
      </w:r>
      <w:r w:rsidR="00130980" w:rsidRPr="001D3C81">
        <w:rPr>
          <w:rFonts w:ascii="Kaiti TC" w:eastAsia="Kaiti TC" w:hAnsi="Kaiti TC" w:cs="Hiragino Kaku Gothic Pro W3"/>
          <w:color w:val="000000" w:themeColor="text1"/>
          <w:kern w:val="0"/>
          <w:szCs w:val="28"/>
        </w:rPr>
        <w:t>點餐</w:t>
      </w:r>
      <w:r w:rsidR="00130980"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，</w:t>
      </w:r>
      <w:r w:rsidR="00130980" w:rsidRPr="001D3C81">
        <w:rPr>
          <w:rFonts w:ascii="Kaiti TC" w:eastAsia="Kaiti TC" w:hAnsi="Kaiti TC" w:cs="Hiragino Kaku Gothic Pro W3"/>
          <w:color w:val="000000" w:themeColor="text1"/>
          <w:kern w:val="0"/>
          <w:szCs w:val="28"/>
        </w:rPr>
        <w:t>沒有辦法提高</w:t>
      </w:r>
      <w:r w:rsidR="00130980" w:rsidRPr="001D3C81">
        <w:rPr>
          <w:rFonts w:ascii="Kaiti TC" w:eastAsia="Kaiti TC" w:hAnsi="Kaiti TC" w:cs="Arial"/>
          <w:color w:val="000000" w:themeColor="text1"/>
          <w:kern w:val="0"/>
          <w:szCs w:val="30"/>
        </w:rPr>
        <w:t>客單價</w:t>
      </w:r>
      <w:r w:rsidR="00D74EED" w:rsidRPr="001D3C81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1A08FE" w:rsidRPr="001D3C81">
        <w:rPr>
          <w:rFonts w:ascii="Kaiti TC" w:eastAsia="Kaiti TC" w:hAnsi="Kaiti TC" w:cs="Tahoma"/>
          <w:color w:val="000000" w:themeColor="text1"/>
          <w:kern w:val="0"/>
          <w:szCs w:val="26"/>
        </w:rPr>
        <w:t>而</w:t>
      </w:r>
      <w:r w:rsidR="001A08FE" w:rsidRPr="001D3C81">
        <w:rPr>
          <w:rFonts w:ascii="Kaiti TC" w:eastAsia="Kaiti TC" w:hAnsi="Kaiti TC" w:cs="Arial"/>
          <w:color w:val="000000" w:themeColor="text1"/>
          <w:kern w:val="0"/>
          <w:szCs w:val="30"/>
        </w:rPr>
        <w:t>優秀的店長</w:t>
      </w:r>
      <w:r w:rsidR="002B0ECD" w:rsidRPr="001D3C81">
        <w:rPr>
          <w:rFonts w:ascii="Kaiti TC" w:eastAsia="Kaiti TC" w:hAnsi="Kaiti TC" w:cs="Arial"/>
          <w:color w:val="000000" w:themeColor="text1"/>
          <w:kern w:val="0"/>
          <w:szCs w:val="30"/>
        </w:rPr>
        <w:t>則</w:t>
      </w:r>
      <w:r w:rsidR="002B0ECD" w:rsidRPr="001D3C81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因</w:t>
      </w:r>
      <w:r w:rsidR="002B0ECD" w:rsidRPr="001D3C81">
        <w:rPr>
          <w:rFonts w:ascii="Kaiti TC" w:eastAsia="Kaiti TC" w:hAnsi="Kaiti TC" w:cs="Arial"/>
          <w:color w:val="000000" w:themeColor="text1"/>
          <w:kern w:val="0"/>
          <w:szCs w:val="30"/>
        </w:rPr>
        <w:t>為</w:t>
      </w:r>
      <w:r w:rsidR="001A08FE" w:rsidRPr="001D3C81">
        <w:rPr>
          <w:rFonts w:ascii="Kaiti TC" w:eastAsia="Kaiti TC" w:hAnsi="Kaiti TC" w:cs="Arial"/>
          <w:color w:val="000000" w:themeColor="text1"/>
          <w:kern w:val="0"/>
          <w:szCs w:val="30"/>
        </w:rPr>
        <w:t>從</w:t>
      </w:r>
      <w:r w:rsidR="00295029">
        <w:rPr>
          <w:rFonts w:ascii="Kaiti TC" w:eastAsia="Kaiti TC" w:hAnsi="Kaiti TC" w:cs="Arial"/>
          <w:kern w:val="0"/>
          <w:szCs w:val="30"/>
        </w:rPr>
        <w:lastRenderedPageBreak/>
        <w:t>一</w:t>
      </w:r>
      <w:r w:rsidR="001A08FE">
        <w:rPr>
          <w:rFonts w:ascii="Kaiti TC" w:eastAsia="Kaiti TC" w:hAnsi="Kaiti TC" w:cs="Arial" w:hint="eastAsia"/>
          <w:kern w:val="0"/>
          <w:szCs w:val="30"/>
        </w:rPr>
        <w:t>開始</w:t>
      </w:r>
      <w:r w:rsidR="00E8382F">
        <w:rPr>
          <w:rFonts w:ascii="Kaiti TC" w:eastAsia="Kaiti TC" w:hAnsi="Kaiti TC" w:cs="Arial" w:hint="eastAsia"/>
          <w:kern w:val="0"/>
          <w:szCs w:val="30"/>
        </w:rPr>
        <w:t>就</w:t>
      </w:r>
      <w:r w:rsidR="00295029">
        <w:rPr>
          <w:rFonts w:ascii="Kaiti TC" w:eastAsia="Kaiti TC" w:hAnsi="Kaiti TC" w:cs="Arial"/>
          <w:kern w:val="0"/>
          <w:szCs w:val="30"/>
        </w:rPr>
        <w:t xml:space="preserve">可以管控 </w:t>
      </w:r>
      <w:r w:rsidR="001A08FE" w:rsidRPr="002461F8">
        <w:rPr>
          <w:rFonts w:ascii="Kaiti TC" w:eastAsia="Kaiti TC" w:hAnsi="Kaiti TC" w:cs="Arial"/>
          <w:kern w:val="0"/>
          <w:szCs w:val="30"/>
        </w:rPr>
        <w:t>(建議)</w:t>
      </w:r>
      <w:r w:rsidR="00E8382F">
        <w:rPr>
          <w:rFonts w:ascii="Kaiti TC" w:eastAsia="Kaiti TC" w:hAnsi="Kaiti TC" w:cs="Arial"/>
          <w:kern w:val="0"/>
          <w:szCs w:val="30"/>
        </w:rPr>
        <w:t>訂餐的</w:t>
      </w:r>
      <w:r w:rsidR="00E8382F" w:rsidRPr="002461F8">
        <w:rPr>
          <w:rFonts w:ascii="Kaiti TC" w:eastAsia="Kaiti TC" w:hAnsi="Kaiti TC" w:cs="Hiragino Kaku Gothic Pro W3" w:hint="eastAsia"/>
          <w:color w:val="262626"/>
          <w:kern w:val="0"/>
          <w:szCs w:val="28"/>
        </w:rPr>
        <w:t>“故事”</w:t>
      </w:r>
      <w:r w:rsidR="00040A77" w:rsidRPr="00040A77">
        <w:rPr>
          <w:rFonts w:ascii="Kaiti TC" w:eastAsia="Kaiti TC" w:hAnsi="Kaiti TC" w:cs="Arial"/>
          <w:kern w:val="0"/>
          <w:szCs w:val="30"/>
        </w:rPr>
        <w:t xml:space="preserve"> </w:t>
      </w:r>
      <w:r w:rsidR="00040A77" w:rsidRPr="002461F8">
        <w:rPr>
          <w:rFonts w:ascii="Kaiti TC" w:eastAsia="Kaiti TC" w:hAnsi="Kaiti TC" w:cs="Arial"/>
          <w:kern w:val="0"/>
          <w:szCs w:val="30"/>
        </w:rPr>
        <w:t>(</w:t>
      </w:r>
      <w:r w:rsidR="00040A77">
        <w:rPr>
          <w:rFonts w:ascii="Kaiti TC" w:eastAsia="Kaiti TC" w:hAnsi="Kaiti TC" w:cs="Arial" w:hint="eastAsia"/>
          <w:kern w:val="0"/>
          <w:szCs w:val="30"/>
        </w:rPr>
        <w:t>像</w:t>
      </w:r>
      <w:r w:rsidR="00040A77" w:rsidRPr="002461F8">
        <w:rPr>
          <w:rFonts w:ascii="Kaiti TC" w:eastAsia="Kaiti TC" w:hAnsi="Kaiti TC" w:cs="Arial"/>
          <w:kern w:val="0"/>
          <w:szCs w:val="30"/>
        </w:rPr>
        <w:t>順序一樣的東西)</w:t>
      </w:r>
      <w:r w:rsidR="001A08FE" w:rsidRPr="002461F8">
        <w:rPr>
          <w:rFonts w:ascii="Kaiti TC" w:eastAsia="Kaiti TC" w:hAnsi="Kaiti TC" w:cs="Arial"/>
          <w:kern w:val="0"/>
          <w:szCs w:val="30"/>
        </w:rPr>
        <w:t>，</w:t>
      </w:r>
      <w:r w:rsidR="002B0ECD" w:rsidRPr="002B0ECD">
        <w:rPr>
          <w:rFonts w:ascii="Kaiti TC" w:eastAsia="Kaiti TC" w:hAnsi="Kaiti TC" w:cs="Arial" w:hint="eastAsia"/>
          <w:kern w:val="0"/>
          <w:szCs w:val="30"/>
        </w:rPr>
        <w:t>能夠判斷</w:t>
      </w:r>
      <w:r w:rsidR="002B0ECD">
        <w:rPr>
          <w:rFonts w:ascii="Kaiti TC" w:eastAsia="Kaiti TC" w:hAnsi="Kaiti TC" w:cs="Arial"/>
          <w:kern w:val="0"/>
          <w:szCs w:val="30"/>
        </w:rPr>
        <w:t>許</w:t>
      </w:r>
      <w:r w:rsidR="002B0ECD">
        <w:rPr>
          <w:rFonts w:ascii="Kaiti TC" w:eastAsia="Kaiti TC" w:hAnsi="Kaiti TC" w:cs="Arial" w:hint="eastAsia"/>
          <w:kern w:val="0"/>
          <w:szCs w:val="30"/>
        </w:rPr>
        <w:t>多</w:t>
      </w:r>
      <w:r w:rsidR="002B0ECD" w:rsidRPr="002B0ECD">
        <w:rPr>
          <w:rFonts w:ascii="Kaiti TC" w:eastAsia="Kaiti TC" w:hAnsi="Kaiti TC" w:cs="Arial" w:hint="eastAsia"/>
          <w:kern w:val="0"/>
          <w:szCs w:val="30"/>
        </w:rPr>
        <w:t>客戶</w:t>
      </w:r>
      <w:r w:rsidR="001D6BE7" w:rsidRPr="001D6BE7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FB2DB9">
        <w:rPr>
          <w:rFonts w:ascii="Kaiti TC" w:eastAsia="Kaiti TC" w:hAnsi="Kaiti TC" w:cs="Arial"/>
          <w:color w:val="000000" w:themeColor="text1"/>
          <w:kern w:val="0"/>
        </w:rPr>
        <w:t>所以</w:t>
      </w:r>
      <w:r w:rsidR="00D72390" w:rsidRPr="002461F8">
        <w:rPr>
          <w:rFonts w:ascii="Kaiti TC" w:eastAsia="Kaiti TC" w:hAnsi="Kaiti TC" w:cs="Hiragino Kaku Gothic Pro W3" w:hint="eastAsia"/>
          <w:color w:val="262626"/>
          <w:kern w:val="0"/>
          <w:szCs w:val="28"/>
        </w:rPr>
        <w:t>客單價</w:t>
      </w:r>
      <w:r w:rsidR="00D72390">
        <w:rPr>
          <w:rFonts w:ascii="Kaiti TC" w:eastAsia="Kaiti TC" w:hAnsi="Kaiti TC" w:cs="Arial"/>
          <w:color w:val="000000" w:themeColor="text1"/>
          <w:kern w:val="0"/>
        </w:rPr>
        <w:t>也</w:t>
      </w:r>
      <w:r w:rsidR="00D72390" w:rsidRPr="002461F8">
        <w:rPr>
          <w:rFonts w:ascii="Kaiti TC" w:eastAsia="Kaiti TC" w:hAnsi="Kaiti TC" w:cs="Hiragino Kaku Gothic Pro W3" w:hint="eastAsia"/>
          <w:color w:val="262626"/>
          <w:kern w:val="0"/>
          <w:szCs w:val="28"/>
        </w:rPr>
        <w:t>提高</w:t>
      </w:r>
      <w:r w:rsidR="00D72390">
        <w:rPr>
          <w:rFonts w:ascii="Kaiti TC" w:eastAsia="Kaiti TC" w:hAnsi="Kaiti TC" w:cs="Hiragino Kaku Gothic Pro W3"/>
          <w:color w:val="262626"/>
          <w:kern w:val="0"/>
          <w:szCs w:val="28"/>
        </w:rPr>
        <w:t>了</w:t>
      </w:r>
      <w:r w:rsidR="00D72390" w:rsidRPr="002461F8">
        <w:rPr>
          <w:rFonts w:ascii="Kaiti TC" w:eastAsia="Kaiti TC" w:hAnsi="Kaiti TC" w:cs="Hiragino Kaku Gothic Pro W3" w:hint="eastAsia"/>
          <w:color w:val="262626"/>
          <w:kern w:val="0"/>
          <w:szCs w:val="28"/>
        </w:rPr>
        <w:t>。</w:t>
      </w:r>
    </w:p>
    <w:p w14:paraId="30B3ECE3" w14:textId="1E1024D3" w:rsidR="00D72390" w:rsidRPr="001D3C81" w:rsidRDefault="00D72390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Hiragino Kaku Gothic Pro W3"/>
          <w:color w:val="000000" w:themeColor="text1"/>
          <w:kern w:val="0"/>
          <w:szCs w:val="28"/>
        </w:rPr>
      </w:pPr>
      <w:r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 xml:space="preserve">    </w:t>
      </w:r>
      <w:r w:rsidR="00FB2DB9">
        <w:rPr>
          <w:rFonts w:ascii="Kaiti TC" w:eastAsia="Kaiti TC" w:hAnsi="Kaiti TC" w:cs="Hiragino Kaku Gothic Pro W3"/>
          <w:color w:val="000000" w:themeColor="text1"/>
          <w:kern w:val="0"/>
          <w:szCs w:val="28"/>
        </w:rPr>
        <w:t>檢視一下</w:t>
      </w:r>
      <w:r w:rsidR="00FB2DB9" w:rsidRPr="002461F8">
        <w:rPr>
          <w:rFonts w:ascii="Kaiti TC" w:eastAsia="Kaiti TC" w:hAnsi="Kaiti TC" w:cs="Arial"/>
          <w:kern w:val="0"/>
          <w:szCs w:val="30"/>
        </w:rPr>
        <w:t>，</w:t>
      </w:r>
      <w:r w:rsidRPr="001D3C81">
        <w:rPr>
          <w:rFonts w:ascii="Kaiti TC" w:eastAsia="Kaiti TC" w:hAnsi="Kaiti TC" w:cs="Hiragino Kaku Gothic Pro W3"/>
          <w:color w:val="000000" w:themeColor="text1"/>
          <w:kern w:val="0"/>
          <w:szCs w:val="28"/>
        </w:rPr>
        <w:t>你的</w:t>
      </w:r>
      <w:r w:rsidRPr="001D3C81">
        <w:rPr>
          <w:rFonts w:ascii="Kaiti TC" w:eastAsia="Kaiti TC" w:hAnsi="Kaiti TC" w:cs="Arial"/>
          <w:color w:val="000000" w:themeColor="text1"/>
          <w:kern w:val="0"/>
        </w:rPr>
        <w:t>「</w:t>
      </w:r>
      <w:r w:rsidRPr="001D3C81">
        <w:rPr>
          <w:rFonts w:ascii="Kaiti TC" w:eastAsia="Kaiti TC" w:hAnsi="Kaiti TC" w:cs="Tahoma"/>
          <w:color w:val="000000" w:themeColor="text1"/>
          <w:kern w:val="0"/>
          <w:szCs w:val="26"/>
        </w:rPr>
        <w:t>開始</w:t>
      </w:r>
      <w:r w:rsidRPr="001D3C81">
        <w:rPr>
          <w:rFonts w:ascii="Kaiti TC" w:eastAsia="Kaiti TC" w:hAnsi="Kaiti TC" w:cs="Arial"/>
          <w:color w:val="000000" w:themeColor="text1"/>
          <w:kern w:val="0"/>
        </w:rPr>
        <w:t>」和「</w:t>
      </w:r>
      <w:r w:rsidRPr="001D3C81">
        <w:rPr>
          <w:rFonts w:ascii="Kaiti TC" w:eastAsia="Kaiti TC" w:hAnsi="Kaiti TC" w:cs="Tahoma"/>
          <w:color w:val="000000" w:themeColor="text1"/>
          <w:kern w:val="0"/>
          <w:szCs w:val="26"/>
        </w:rPr>
        <w:t>結束</w:t>
      </w:r>
      <w:r w:rsidRPr="001D3C81">
        <w:rPr>
          <w:rFonts w:ascii="Kaiti TC" w:eastAsia="Kaiti TC" w:hAnsi="Kaiti TC" w:cs="Arial"/>
          <w:color w:val="000000" w:themeColor="text1"/>
          <w:kern w:val="0"/>
        </w:rPr>
        <w:t>」</w:t>
      </w:r>
      <w:r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是</w:t>
      </w:r>
      <w:r w:rsidRPr="001D3C81">
        <w:rPr>
          <w:rFonts w:ascii="Kaiti TC" w:eastAsia="Kaiti TC" w:hAnsi="Kaiti TC" w:cs="Hiragino Kaku Gothic Pro W3"/>
          <w:color w:val="000000" w:themeColor="text1"/>
          <w:kern w:val="0"/>
          <w:szCs w:val="28"/>
        </w:rPr>
        <w:t>在</w:t>
      </w:r>
      <w:r w:rsidRPr="001D3C81">
        <w:rPr>
          <w:rFonts w:ascii="Kaiti TC" w:eastAsia="Kaiti TC" w:hAnsi="Kaiti TC" w:cs="Hiragino Kaku Gothic Pro W3" w:hint="eastAsia"/>
          <w:color w:val="000000" w:themeColor="text1"/>
          <w:kern w:val="0"/>
          <w:szCs w:val="28"/>
        </w:rPr>
        <w:t>優秀的模式</w:t>
      </w:r>
      <w:r w:rsidRPr="001D3C81">
        <w:rPr>
          <w:rFonts w:ascii="Kaiti TC" w:eastAsia="Kaiti TC" w:hAnsi="Kaiti TC" w:cs="Hiragino Kaku Gothic Pro W3"/>
          <w:color w:val="000000" w:themeColor="text1"/>
          <w:kern w:val="0"/>
          <w:szCs w:val="28"/>
        </w:rPr>
        <w:t xml:space="preserve">嗎? </w:t>
      </w:r>
    </w:p>
    <w:p w14:paraId="5D67DD3F" w14:textId="67BB49F2" w:rsidR="0054347F" w:rsidRPr="00630D08" w:rsidRDefault="003A5246" w:rsidP="00847ACE">
      <w:pPr>
        <w:shd w:val="clear" w:color="auto" w:fill="FFFFFF"/>
        <w:spacing w:before="180" w:line="0" w:lineRule="atLeast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Pr="00630D08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630D08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7D5E" w14:textId="77777777" w:rsidR="00637C65" w:rsidRDefault="00637C65" w:rsidP="00D432A3">
      <w:pPr>
        <w:spacing w:before="120"/>
      </w:pPr>
      <w:r>
        <w:separator/>
      </w:r>
    </w:p>
  </w:endnote>
  <w:endnote w:type="continuationSeparator" w:id="0">
    <w:p w14:paraId="401011E9" w14:textId="77777777" w:rsidR="00637C65" w:rsidRDefault="00637C6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Hiragino Kaku Gothic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706B5" w14:textId="77777777" w:rsidR="00637C65" w:rsidRDefault="00637C65" w:rsidP="00D432A3">
      <w:pPr>
        <w:spacing w:before="120"/>
      </w:pPr>
      <w:r>
        <w:separator/>
      </w:r>
    </w:p>
  </w:footnote>
  <w:footnote w:type="continuationSeparator" w:id="0">
    <w:p w14:paraId="007E9837" w14:textId="77777777" w:rsidR="00637C65" w:rsidRDefault="00637C6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3531F"/>
    <w:multiLevelType w:val="hybridMultilevel"/>
    <w:tmpl w:val="FB9E6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8321F3"/>
    <w:multiLevelType w:val="hybridMultilevel"/>
    <w:tmpl w:val="0434ABC2"/>
    <w:lvl w:ilvl="0" w:tplc="19E83412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EAD1A47"/>
    <w:multiLevelType w:val="hybridMultilevel"/>
    <w:tmpl w:val="C3F0535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0F0562"/>
    <w:multiLevelType w:val="hybridMultilevel"/>
    <w:tmpl w:val="1C705FC8"/>
    <w:lvl w:ilvl="0" w:tplc="A9686960">
      <w:start w:val="1"/>
      <w:numFmt w:val="decimalEnclosedCircle"/>
      <w:lvlText w:val="%1"/>
      <w:lvlJc w:val="left"/>
      <w:pPr>
        <w:ind w:left="360" w:hanging="360"/>
      </w:pPr>
      <w:rPr>
        <w:rFonts w:ascii="Hiragino Kaku Gothic ProN W3" w:cs="Hiragino Kaku Gothic ProN W3" w:hint="eastAsia"/>
        <w:b/>
        <w:color w:val="2626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B26A87"/>
    <w:multiLevelType w:val="hybridMultilevel"/>
    <w:tmpl w:val="1E8AD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3"/>
  </w:num>
  <w:num w:numId="5">
    <w:abstractNumId w:val="7"/>
  </w:num>
  <w:num w:numId="6">
    <w:abstractNumId w:val="15"/>
  </w:num>
  <w:num w:numId="7">
    <w:abstractNumId w:val="9"/>
  </w:num>
  <w:num w:numId="8">
    <w:abstractNumId w:val="10"/>
  </w:num>
  <w:num w:numId="9">
    <w:abstractNumId w:val="20"/>
  </w:num>
  <w:num w:numId="10">
    <w:abstractNumId w:val="27"/>
  </w:num>
  <w:num w:numId="11">
    <w:abstractNumId w:val="8"/>
  </w:num>
  <w:num w:numId="12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2"/>
  </w:num>
  <w:num w:numId="16">
    <w:abstractNumId w:val="5"/>
  </w:num>
  <w:num w:numId="17">
    <w:abstractNumId w:val="23"/>
  </w:num>
  <w:num w:numId="18">
    <w:abstractNumId w:val="13"/>
  </w:num>
  <w:num w:numId="19">
    <w:abstractNumId w:val="6"/>
  </w:num>
  <w:num w:numId="20">
    <w:abstractNumId w:val="25"/>
  </w:num>
  <w:num w:numId="21">
    <w:abstractNumId w:val="24"/>
  </w:num>
  <w:num w:numId="22">
    <w:abstractNumId w:val="18"/>
  </w:num>
  <w:num w:numId="23">
    <w:abstractNumId w:val="4"/>
  </w:num>
  <w:num w:numId="24">
    <w:abstractNumId w:val="14"/>
  </w:num>
  <w:num w:numId="25">
    <w:abstractNumId w:val="21"/>
  </w:num>
  <w:num w:numId="26">
    <w:abstractNumId w:val="22"/>
  </w:num>
  <w:num w:numId="27">
    <w:abstractNumId w:val="11"/>
  </w:num>
  <w:num w:numId="28">
    <w:abstractNumId w:val="19"/>
  </w:num>
  <w:num w:numId="2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444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4C1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8E1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35"/>
    <w:rsid w:val="00023A8F"/>
    <w:rsid w:val="00023ABE"/>
    <w:rsid w:val="00023E83"/>
    <w:rsid w:val="000241A3"/>
    <w:rsid w:val="0002429D"/>
    <w:rsid w:val="000242E4"/>
    <w:rsid w:val="000243B2"/>
    <w:rsid w:val="000244B8"/>
    <w:rsid w:val="000244BE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89D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A5D"/>
    <w:rsid w:val="00040A77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C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945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238"/>
    <w:rsid w:val="0005539F"/>
    <w:rsid w:val="00055503"/>
    <w:rsid w:val="00055551"/>
    <w:rsid w:val="0005559E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6FCD"/>
    <w:rsid w:val="0007722B"/>
    <w:rsid w:val="000772CF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1C9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3DDC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6D54"/>
    <w:rsid w:val="0008720D"/>
    <w:rsid w:val="00087255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0E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65E"/>
    <w:rsid w:val="000978E2"/>
    <w:rsid w:val="00097A52"/>
    <w:rsid w:val="00097A7D"/>
    <w:rsid w:val="00097CC1"/>
    <w:rsid w:val="00097EE2"/>
    <w:rsid w:val="000A0031"/>
    <w:rsid w:val="000A0103"/>
    <w:rsid w:val="000A018E"/>
    <w:rsid w:val="000A01E2"/>
    <w:rsid w:val="000A052D"/>
    <w:rsid w:val="000A068C"/>
    <w:rsid w:val="000A0838"/>
    <w:rsid w:val="000A0B2C"/>
    <w:rsid w:val="000A0DBC"/>
    <w:rsid w:val="000A0DF7"/>
    <w:rsid w:val="000A100A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C83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B68"/>
    <w:rsid w:val="000B1C2E"/>
    <w:rsid w:val="000B1D80"/>
    <w:rsid w:val="000B1F1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72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2A9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3A9"/>
    <w:rsid w:val="000C39BD"/>
    <w:rsid w:val="000C3A02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41A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5B2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86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0C1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033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4F71"/>
    <w:rsid w:val="000F546B"/>
    <w:rsid w:val="000F575E"/>
    <w:rsid w:val="000F583D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998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0C48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2E76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980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69C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E9"/>
    <w:rsid w:val="00146190"/>
    <w:rsid w:val="001463F0"/>
    <w:rsid w:val="001466CF"/>
    <w:rsid w:val="001467A9"/>
    <w:rsid w:val="001467EC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4CD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8CD"/>
    <w:rsid w:val="00156A44"/>
    <w:rsid w:val="00156ADB"/>
    <w:rsid w:val="00156B26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834"/>
    <w:rsid w:val="00160995"/>
    <w:rsid w:val="00160B1E"/>
    <w:rsid w:val="00160C9E"/>
    <w:rsid w:val="00160D2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41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8EA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E08"/>
    <w:rsid w:val="00172F79"/>
    <w:rsid w:val="00173951"/>
    <w:rsid w:val="00173AE9"/>
    <w:rsid w:val="00173C53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4F5B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974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830"/>
    <w:rsid w:val="00190CC5"/>
    <w:rsid w:val="00190DFD"/>
    <w:rsid w:val="00190EF3"/>
    <w:rsid w:val="001910CC"/>
    <w:rsid w:val="001910DF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FE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4C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592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81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1A"/>
    <w:rsid w:val="001D54CC"/>
    <w:rsid w:val="001D5511"/>
    <w:rsid w:val="001D5953"/>
    <w:rsid w:val="001D5BA7"/>
    <w:rsid w:val="001D5D56"/>
    <w:rsid w:val="001D5DD9"/>
    <w:rsid w:val="001D5F96"/>
    <w:rsid w:val="001D6454"/>
    <w:rsid w:val="001D64D7"/>
    <w:rsid w:val="001D652C"/>
    <w:rsid w:val="001D66D2"/>
    <w:rsid w:val="001D6BE7"/>
    <w:rsid w:val="001D6C7C"/>
    <w:rsid w:val="001D70AF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2723"/>
    <w:rsid w:val="001E2931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3A"/>
    <w:rsid w:val="001F06A4"/>
    <w:rsid w:val="001F06FD"/>
    <w:rsid w:val="001F07D5"/>
    <w:rsid w:val="001F0836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75E"/>
    <w:rsid w:val="001F37E3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580"/>
    <w:rsid w:val="001F67DB"/>
    <w:rsid w:val="001F6ABE"/>
    <w:rsid w:val="001F6B00"/>
    <w:rsid w:val="001F6B93"/>
    <w:rsid w:val="001F6C3B"/>
    <w:rsid w:val="001F6F8E"/>
    <w:rsid w:val="001F734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AC"/>
    <w:rsid w:val="00212FE5"/>
    <w:rsid w:val="0021362A"/>
    <w:rsid w:val="00213634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3D8"/>
    <w:rsid w:val="0022071F"/>
    <w:rsid w:val="00220729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F4"/>
    <w:rsid w:val="0022203B"/>
    <w:rsid w:val="00222130"/>
    <w:rsid w:val="00222419"/>
    <w:rsid w:val="002226CC"/>
    <w:rsid w:val="00222916"/>
    <w:rsid w:val="00222D71"/>
    <w:rsid w:val="00222E04"/>
    <w:rsid w:val="00222F43"/>
    <w:rsid w:val="00223026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372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D58"/>
    <w:rsid w:val="00245E4A"/>
    <w:rsid w:val="00245FD5"/>
    <w:rsid w:val="0024609E"/>
    <w:rsid w:val="00246117"/>
    <w:rsid w:val="00246178"/>
    <w:rsid w:val="002461F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50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893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9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61D"/>
    <w:rsid w:val="00273845"/>
    <w:rsid w:val="0027396C"/>
    <w:rsid w:val="00273A2F"/>
    <w:rsid w:val="00273AF3"/>
    <w:rsid w:val="00273DF8"/>
    <w:rsid w:val="00273E20"/>
    <w:rsid w:val="00273F1E"/>
    <w:rsid w:val="002742A9"/>
    <w:rsid w:val="0027450A"/>
    <w:rsid w:val="002745CD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7013"/>
    <w:rsid w:val="002774F4"/>
    <w:rsid w:val="00277759"/>
    <w:rsid w:val="00277920"/>
    <w:rsid w:val="002779C6"/>
    <w:rsid w:val="00277A09"/>
    <w:rsid w:val="00277A82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2FEA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0D06"/>
    <w:rsid w:val="00291025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029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81A"/>
    <w:rsid w:val="002A2A25"/>
    <w:rsid w:val="002A2CD6"/>
    <w:rsid w:val="002A2F3A"/>
    <w:rsid w:val="002A2FB4"/>
    <w:rsid w:val="002A3395"/>
    <w:rsid w:val="002A38C2"/>
    <w:rsid w:val="002A394C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0ECD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40B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6A3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22A1"/>
    <w:rsid w:val="002D24A3"/>
    <w:rsid w:val="002D24DE"/>
    <w:rsid w:val="002D2512"/>
    <w:rsid w:val="002D25BA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E9D"/>
    <w:rsid w:val="002D71AF"/>
    <w:rsid w:val="002D72AC"/>
    <w:rsid w:val="002D7490"/>
    <w:rsid w:val="002D76A3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8E2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91"/>
    <w:rsid w:val="002E5C8B"/>
    <w:rsid w:val="002E5CD4"/>
    <w:rsid w:val="002E5FEE"/>
    <w:rsid w:val="002E638F"/>
    <w:rsid w:val="002E6691"/>
    <w:rsid w:val="002E6A78"/>
    <w:rsid w:val="002E6CE0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3FA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5FD8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0EC6"/>
    <w:rsid w:val="00311052"/>
    <w:rsid w:val="003111D1"/>
    <w:rsid w:val="0031155B"/>
    <w:rsid w:val="003116BE"/>
    <w:rsid w:val="00311797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007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CE3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7E8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BCB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31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1AD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291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EE2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7E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BEC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64C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B48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2D8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D7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CC"/>
    <w:rsid w:val="003B0558"/>
    <w:rsid w:val="003B0ADA"/>
    <w:rsid w:val="003B0DFE"/>
    <w:rsid w:val="003B0F35"/>
    <w:rsid w:val="003B0F6B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7A2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04D"/>
    <w:rsid w:val="003B425E"/>
    <w:rsid w:val="003B4275"/>
    <w:rsid w:val="003B46F7"/>
    <w:rsid w:val="003B49B0"/>
    <w:rsid w:val="003B4CB4"/>
    <w:rsid w:val="003B51AE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68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542"/>
    <w:rsid w:val="003C0602"/>
    <w:rsid w:val="003C06AC"/>
    <w:rsid w:val="003C06FF"/>
    <w:rsid w:val="003C080D"/>
    <w:rsid w:val="003C096A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F28"/>
    <w:rsid w:val="003C2022"/>
    <w:rsid w:val="003C220A"/>
    <w:rsid w:val="003C2214"/>
    <w:rsid w:val="003C2243"/>
    <w:rsid w:val="003C22B6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D3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088"/>
    <w:rsid w:val="003E712F"/>
    <w:rsid w:val="003E7241"/>
    <w:rsid w:val="003E738E"/>
    <w:rsid w:val="003E7501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8A1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1D7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5C9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BA6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408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713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526B"/>
    <w:rsid w:val="004254F3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21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662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7F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47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1DDD"/>
    <w:rsid w:val="004626CA"/>
    <w:rsid w:val="0046281F"/>
    <w:rsid w:val="00462FD8"/>
    <w:rsid w:val="00463523"/>
    <w:rsid w:val="004635E6"/>
    <w:rsid w:val="00463620"/>
    <w:rsid w:val="004639EB"/>
    <w:rsid w:val="00463DDD"/>
    <w:rsid w:val="0046427C"/>
    <w:rsid w:val="004644A3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D71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4AD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B4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40"/>
    <w:rsid w:val="004856F3"/>
    <w:rsid w:val="00485C94"/>
    <w:rsid w:val="00485D7A"/>
    <w:rsid w:val="00485FBA"/>
    <w:rsid w:val="00486246"/>
    <w:rsid w:val="004862AD"/>
    <w:rsid w:val="004862B1"/>
    <w:rsid w:val="004863E4"/>
    <w:rsid w:val="0048671C"/>
    <w:rsid w:val="004867B8"/>
    <w:rsid w:val="004867DA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603E"/>
    <w:rsid w:val="004962B9"/>
    <w:rsid w:val="004963C7"/>
    <w:rsid w:val="004963F6"/>
    <w:rsid w:val="00496538"/>
    <w:rsid w:val="0049653A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06"/>
    <w:rsid w:val="004A2A3D"/>
    <w:rsid w:val="004A2B9D"/>
    <w:rsid w:val="004A2E11"/>
    <w:rsid w:val="004A3226"/>
    <w:rsid w:val="004A328B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6C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987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2FA3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4B8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C0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297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1D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CED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CF1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9D"/>
    <w:rsid w:val="005008E7"/>
    <w:rsid w:val="00500E24"/>
    <w:rsid w:val="00501033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11B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1C"/>
    <w:rsid w:val="00516489"/>
    <w:rsid w:val="00516A5F"/>
    <w:rsid w:val="00516A8D"/>
    <w:rsid w:val="00516E90"/>
    <w:rsid w:val="005176C8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17FF4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B98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D6"/>
    <w:rsid w:val="005279E7"/>
    <w:rsid w:val="005279E8"/>
    <w:rsid w:val="00527B2C"/>
    <w:rsid w:val="00527D0E"/>
    <w:rsid w:val="00527D1C"/>
    <w:rsid w:val="00527E2E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1E8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0F89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3B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40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2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024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2FAE"/>
    <w:rsid w:val="005830FD"/>
    <w:rsid w:val="005835A3"/>
    <w:rsid w:val="005835F1"/>
    <w:rsid w:val="0058387E"/>
    <w:rsid w:val="005839A6"/>
    <w:rsid w:val="00583E59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5C2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1BED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CC4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5D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6FC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233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33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F3A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3CF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F3"/>
    <w:rsid w:val="005D295C"/>
    <w:rsid w:val="005D2AAC"/>
    <w:rsid w:val="005D2D80"/>
    <w:rsid w:val="005D2EE3"/>
    <w:rsid w:val="005D3035"/>
    <w:rsid w:val="005D3291"/>
    <w:rsid w:val="005D3603"/>
    <w:rsid w:val="005D3763"/>
    <w:rsid w:val="005D387C"/>
    <w:rsid w:val="005D3D3F"/>
    <w:rsid w:val="005D3E02"/>
    <w:rsid w:val="005D3E90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D1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18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5E8"/>
    <w:rsid w:val="005E7762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309B"/>
    <w:rsid w:val="005F3115"/>
    <w:rsid w:val="005F31DE"/>
    <w:rsid w:val="005F344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4E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6E7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439"/>
    <w:rsid w:val="00611994"/>
    <w:rsid w:val="00611ABA"/>
    <w:rsid w:val="00611BE9"/>
    <w:rsid w:val="00611D82"/>
    <w:rsid w:val="0061216A"/>
    <w:rsid w:val="006121D9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4CA2"/>
    <w:rsid w:val="00614F71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71"/>
    <w:rsid w:val="006274F3"/>
    <w:rsid w:val="0062769F"/>
    <w:rsid w:val="00627908"/>
    <w:rsid w:val="00627A27"/>
    <w:rsid w:val="00627A33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F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65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779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2A0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928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570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D1A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2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4FB5"/>
    <w:rsid w:val="006850A8"/>
    <w:rsid w:val="00685179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BB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84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096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9E4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E1"/>
    <w:rsid w:val="006C7BF7"/>
    <w:rsid w:val="006C7DDC"/>
    <w:rsid w:val="006C7ED3"/>
    <w:rsid w:val="006C7ED7"/>
    <w:rsid w:val="006C7F4F"/>
    <w:rsid w:val="006D0137"/>
    <w:rsid w:val="006D05A9"/>
    <w:rsid w:val="006D0622"/>
    <w:rsid w:val="006D0854"/>
    <w:rsid w:val="006D0A75"/>
    <w:rsid w:val="006D0AD8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5A7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788"/>
    <w:rsid w:val="006E5E5C"/>
    <w:rsid w:val="006E5FC2"/>
    <w:rsid w:val="006E5FD1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8C8"/>
    <w:rsid w:val="006F090D"/>
    <w:rsid w:val="006F0C74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1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DD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5CC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228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603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528"/>
    <w:rsid w:val="007438B6"/>
    <w:rsid w:val="00743979"/>
    <w:rsid w:val="00743CBC"/>
    <w:rsid w:val="00743D9D"/>
    <w:rsid w:val="00743F3E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4CA3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AA7"/>
    <w:rsid w:val="00750D28"/>
    <w:rsid w:val="00750E58"/>
    <w:rsid w:val="00750FDC"/>
    <w:rsid w:val="00751362"/>
    <w:rsid w:val="00751652"/>
    <w:rsid w:val="00751B68"/>
    <w:rsid w:val="00751F55"/>
    <w:rsid w:val="00752289"/>
    <w:rsid w:val="00752737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B23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9B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09D"/>
    <w:rsid w:val="0078445B"/>
    <w:rsid w:val="00784698"/>
    <w:rsid w:val="007847E0"/>
    <w:rsid w:val="007848B5"/>
    <w:rsid w:val="00784A3B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33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57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B41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6F5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B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6B6"/>
    <w:rsid w:val="007B7863"/>
    <w:rsid w:val="007B7C6F"/>
    <w:rsid w:val="007B7F6D"/>
    <w:rsid w:val="007C0014"/>
    <w:rsid w:val="007C0112"/>
    <w:rsid w:val="007C01C5"/>
    <w:rsid w:val="007C02CD"/>
    <w:rsid w:val="007C0426"/>
    <w:rsid w:val="007C04C2"/>
    <w:rsid w:val="007C04C5"/>
    <w:rsid w:val="007C04FE"/>
    <w:rsid w:val="007C0789"/>
    <w:rsid w:val="007C0A97"/>
    <w:rsid w:val="007C115F"/>
    <w:rsid w:val="007C1372"/>
    <w:rsid w:val="007C1391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A2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1E1"/>
    <w:rsid w:val="007F131A"/>
    <w:rsid w:val="007F16D8"/>
    <w:rsid w:val="007F1842"/>
    <w:rsid w:val="007F18BA"/>
    <w:rsid w:val="007F1B0E"/>
    <w:rsid w:val="007F1B13"/>
    <w:rsid w:val="007F1B66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433"/>
    <w:rsid w:val="007F45C3"/>
    <w:rsid w:val="007F4678"/>
    <w:rsid w:val="007F476B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81F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5E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33"/>
    <w:rsid w:val="00805D86"/>
    <w:rsid w:val="00805E68"/>
    <w:rsid w:val="00805EE0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77F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C04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29E"/>
    <w:rsid w:val="0082631D"/>
    <w:rsid w:val="00826503"/>
    <w:rsid w:val="0082658C"/>
    <w:rsid w:val="008265B4"/>
    <w:rsid w:val="00826629"/>
    <w:rsid w:val="00826834"/>
    <w:rsid w:val="0082698C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28"/>
    <w:rsid w:val="008305D5"/>
    <w:rsid w:val="0083065E"/>
    <w:rsid w:val="008306B8"/>
    <w:rsid w:val="008307CF"/>
    <w:rsid w:val="00830841"/>
    <w:rsid w:val="00830D3A"/>
    <w:rsid w:val="00830E4F"/>
    <w:rsid w:val="00830F8D"/>
    <w:rsid w:val="0083170B"/>
    <w:rsid w:val="00831A61"/>
    <w:rsid w:val="00831B48"/>
    <w:rsid w:val="00831F98"/>
    <w:rsid w:val="0083205D"/>
    <w:rsid w:val="0083208A"/>
    <w:rsid w:val="00832126"/>
    <w:rsid w:val="0083237A"/>
    <w:rsid w:val="008323F3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A8A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74A"/>
    <w:rsid w:val="008439B1"/>
    <w:rsid w:val="00843A5C"/>
    <w:rsid w:val="00843D15"/>
    <w:rsid w:val="00843FF2"/>
    <w:rsid w:val="00844083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0BC"/>
    <w:rsid w:val="00852252"/>
    <w:rsid w:val="00852482"/>
    <w:rsid w:val="0085251C"/>
    <w:rsid w:val="00852648"/>
    <w:rsid w:val="00852721"/>
    <w:rsid w:val="0085292C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A1"/>
    <w:rsid w:val="00857627"/>
    <w:rsid w:val="0085762A"/>
    <w:rsid w:val="008577BD"/>
    <w:rsid w:val="00857A2A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051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17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1CA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9A7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0DA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5EEF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7B5"/>
    <w:rsid w:val="008C280A"/>
    <w:rsid w:val="008C2858"/>
    <w:rsid w:val="008C2C0C"/>
    <w:rsid w:val="008C2E55"/>
    <w:rsid w:val="008C3010"/>
    <w:rsid w:val="008C3026"/>
    <w:rsid w:val="008C305D"/>
    <w:rsid w:val="008C308D"/>
    <w:rsid w:val="008C340F"/>
    <w:rsid w:val="008C346C"/>
    <w:rsid w:val="008C3656"/>
    <w:rsid w:val="008C36B7"/>
    <w:rsid w:val="008C37D6"/>
    <w:rsid w:val="008C3841"/>
    <w:rsid w:val="008C40D1"/>
    <w:rsid w:val="008C44E5"/>
    <w:rsid w:val="008C46B5"/>
    <w:rsid w:val="008C47FF"/>
    <w:rsid w:val="008C4881"/>
    <w:rsid w:val="008C4CD7"/>
    <w:rsid w:val="008C4D9A"/>
    <w:rsid w:val="008C4F4C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40"/>
    <w:rsid w:val="008D4D98"/>
    <w:rsid w:val="008D4FAF"/>
    <w:rsid w:val="008D4FD5"/>
    <w:rsid w:val="008D570F"/>
    <w:rsid w:val="008D572C"/>
    <w:rsid w:val="008D5AD9"/>
    <w:rsid w:val="008D5C0E"/>
    <w:rsid w:val="008D5CA4"/>
    <w:rsid w:val="008D5DC5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06A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5EB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B0F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48E"/>
    <w:rsid w:val="0091071A"/>
    <w:rsid w:val="00910791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3E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65A"/>
    <w:rsid w:val="00915981"/>
    <w:rsid w:val="00915AB0"/>
    <w:rsid w:val="00915E08"/>
    <w:rsid w:val="00915FCD"/>
    <w:rsid w:val="00916454"/>
    <w:rsid w:val="0091674A"/>
    <w:rsid w:val="00916930"/>
    <w:rsid w:val="00916BE7"/>
    <w:rsid w:val="00916EE0"/>
    <w:rsid w:val="00917151"/>
    <w:rsid w:val="00917275"/>
    <w:rsid w:val="0091737F"/>
    <w:rsid w:val="00917777"/>
    <w:rsid w:val="00917816"/>
    <w:rsid w:val="009178EC"/>
    <w:rsid w:val="00917A1F"/>
    <w:rsid w:val="00917BF5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75D"/>
    <w:rsid w:val="00921AE5"/>
    <w:rsid w:val="00921B17"/>
    <w:rsid w:val="00921C50"/>
    <w:rsid w:val="00921E57"/>
    <w:rsid w:val="00921F3D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65"/>
    <w:rsid w:val="00925D78"/>
    <w:rsid w:val="00926100"/>
    <w:rsid w:val="00926385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2E0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4E2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2AD3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46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38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E32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6A"/>
    <w:rsid w:val="009511AC"/>
    <w:rsid w:val="00951496"/>
    <w:rsid w:val="00951584"/>
    <w:rsid w:val="009515FC"/>
    <w:rsid w:val="0095169C"/>
    <w:rsid w:val="009519AD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560"/>
    <w:rsid w:val="009619A4"/>
    <w:rsid w:val="00961A6B"/>
    <w:rsid w:val="00961B45"/>
    <w:rsid w:val="00961D6C"/>
    <w:rsid w:val="00961EED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3EB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B21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D7B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15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585"/>
    <w:rsid w:val="009A0614"/>
    <w:rsid w:val="009A06DE"/>
    <w:rsid w:val="009A08D8"/>
    <w:rsid w:val="009A09E8"/>
    <w:rsid w:val="009A0A43"/>
    <w:rsid w:val="009A0A95"/>
    <w:rsid w:val="009A0C54"/>
    <w:rsid w:val="009A0CC0"/>
    <w:rsid w:val="009A0E0C"/>
    <w:rsid w:val="009A0FF6"/>
    <w:rsid w:val="009A1018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126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BC5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9C4"/>
    <w:rsid w:val="009E2CA5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5EF4"/>
    <w:rsid w:val="009E6106"/>
    <w:rsid w:val="009E631E"/>
    <w:rsid w:val="009E6473"/>
    <w:rsid w:val="009E658D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1CE1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D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13"/>
    <w:rsid w:val="00A04935"/>
    <w:rsid w:val="00A04A26"/>
    <w:rsid w:val="00A04C84"/>
    <w:rsid w:val="00A04CB9"/>
    <w:rsid w:val="00A04CF7"/>
    <w:rsid w:val="00A04DCC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05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ADA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969"/>
    <w:rsid w:val="00A33B45"/>
    <w:rsid w:val="00A342A1"/>
    <w:rsid w:val="00A3431E"/>
    <w:rsid w:val="00A3436D"/>
    <w:rsid w:val="00A343CA"/>
    <w:rsid w:val="00A344F9"/>
    <w:rsid w:val="00A34861"/>
    <w:rsid w:val="00A34A3A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78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91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D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1F"/>
    <w:rsid w:val="00A6022C"/>
    <w:rsid w:val="00A603F2"/>
    <w:rsid w:val="00A60483"/>
    <w:rsid w:val="00A6078F"/>
    <w:rsid w:val="00A60809"/>
    <w:rsid w:val="00A60979"/>
    <w:rsid w:val="00A60A6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544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97"/>
    <w:rsid w:val="00A75200"/>
    <w:rsid w:val="00A75442"/>
    <w:rsid w:val="00A754B6"/>
    <w:rsid w:val="00A754EF"/>
    <w:rsid w:val="00A755F5"/>
    <w:rsid w:val="00A757C4"/>
    <w:rsid w:val="00A75B68"/>
    <w:rsid w:val="00A75D66"/>
    <w:rsid w:val="00A75EBE"/>
    <w:rsid w:val="00A75FED"/>
    <w:rsid w:val="00A76147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4B2"/>
    <w:rsid w:val="00A806A1"/>
    <w:rsid w:val="00A8076A"/>
    <w:rsid w:val="00A80853"/>
    <w:rsid w:val="00A80918"/>
    <w:rsid w:val="00A809C9"/>
    <w:rsid w:val="00A80A47"/>
    <w:rsid w:val="00A80A62"/>
    <w:rsid w:val="00A80B1E"/>
    <w:rsid w:val="00A80C83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4E"/>
    <w:rsid w:val="00A81FDD"/>
    <w:rsid w:val="00A82285"/>
    <w:rsid w:val="00A82390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0D0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0FC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6FDA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39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74C"/>
    <w:rsid w:val="00AB091B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2A2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4A4"/>
    <w:rsid w:val="00AB65C6"/>
    <w:rsid w:val="00AB65FD"/>
    <w:rsid w:val="00AB6A62"/>
    <w:rsid w:val="00AB7065"/>
    <w:rsid w:val="00AB721C"/>
    <w:rsid w:val="00AB75BB"/>
    <w:rsid w:val="00AB7840"/>
    <w:rsid w:val="00AB7A38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375"/>
    <w:rsid w:val="00AC1543"/>
    <w:rsid w:val="00AC1E8A"/>
    <w:rsid w:val="00AC215D"/>
    <w:rsid w:val="00AC2653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8E8"/>
    <w:rsid w:val="00AC6A21"/>
    <w:rsid w:val="00AC6DC1"/>
    <w:rsid w:val="00AC6F7A"/>
    <w:rsid w:val="00AC7327"/>
    <w:rsid w:val="00AC7335"/>
    <w:rsid w:val="00AC73EB"/>
    <w:rsid w:val="00AC74FE"/>
    <w:rsid w:val="00AC7645"/>
    <w:rsid w:val="00AC7704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3EB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A4F"/>
    <w:rsid w:val="00AD6D3A"/>
    <w:rsid w:val="00AD6F55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D5"/>
    <w:rsid w:val="00AE0FAA"/>
    <w:rsid w:val="00AE11EE"/>
    <w:rsid w:val="00AE1301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539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D5B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B4B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D7"/>
    <w:rsid w:val="00B149E4"/>
    <w:rsid w:val="00B15101"/>
    <w:rsid w:val="00B151D1"/>
    <w:rsid w:val="00B15299"/>
    <w:rsid w:val="00B1546C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1F3"/>
    <w:rsid w:val="00B23256"/>
    <w:rsid w:val="00B235C5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1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8EB"/>
    <w:rsid w:val="00B4096D"/>
    <w:rsid w:val="00B409A9"/>
    <w:rsid w:val="00B409F2"/>
    <w:rsid w:val="00B4103B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8EE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605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09D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7D8"/>
    <w:rsid w:val="00B638A5"/>
    <w:rsid w:val="00B63B9A"/>
    <w:rsid w:val="00B63C59"/>
    <w:rsid w:val="00B63D6D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987"/>
    <w:rsid w:val="00B66A49"/>
    <w:rsid w:val="00B66C17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4C9"/>
    <w:rsid w:val="00B725F5"/>
    <w:rsid w:val="00B72641"/>
    <w:rsid w:val="00B728BC"/>
    <w:rsid w:val="00B72983"/>
    <w:rsid w:val="00B72987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A1A"/>
    <w:rsid w:val="00B73BED"/>
    <w:rsid w:val="00B73DEA"/>
    <w:rsid w:val="00B73FA2"/>
    <w:rsid w:val="00B741F3"/>
    <w:rsid w:val="00B7438A"/>
    <w:rsid w:val="00B744A4"/>
    <w:rsid w:val="00B744E8"/>
    <w:rsid w:val="00B7451F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D3B"/>
    <w:rsid w:val="00B7605E"/>
    <w:rsid w:val="00B76329"/>
    <w:rsid w:val="00B7640D"/>
    <w:rsid w:val="00B767BC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65F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51"/>
    <w:rsid w:val="00B9176F"/>
    <w:rsid w:val="00B917C2"/>
    <w:rsid w:val="00B91822"/>
    <w:rsid w:val="00B91A99"/>
    <w:rsid w:val="00B91ABA"/>
    <w:rsid w:val="00B91E0B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F04"/>
    <w:rsid w:val="00B942BB"/>
    <w:rsid w:val="00B94360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167"/>
    <w:rsid w:val="00BA592C"/>
    <w:rsid w:val="00BA595E"/>
    <w:rsid w:val="00BA5DF0"/>
    <w:rsid w:val="00BA5E29"/>
    <w:rsid w:val="00BA5EE4"/>
    <w:rsid w:val="00BA61B8"/>
    <w:rsid w:val="00BA61D2"/>
    <w:rsid w:val="00BA63A2"/>
    <w:rsid w:val="00BA6483"/>
    <w:rsid w:val="00BA651D"/>
    <w:rsid w:val="00BA653C"/>
    <w:rsid w:val="00BA654E"/>
    <w:rsid w:val="00BA69CA"/>
    <w:rsid w:val="00BA6AE1"/>
    <w:rsid w:val="00BA6F75"/>
    <w:rsid w:val="00BA6FAC"/>
    <w:rsid w:val="00BA71BC"/>
    <w:rsid w:val="00BA7277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2FF5"/>
    <w:rsid w:val="00BB30EA"/>
    <w:rsid w:val="00BB30EC"/>
    <w:rsid w:val="00BB33BA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51"/>
    <w:rsid w:val="00BB5A86"/>
    <w:rsid w:val="00BB5BDD"/>
    <w:rsid w:val="00BB5F29"/>
    <w:rsid w:val="00BB6004"/>
    <w:rsid w:val="00BB6072"/>
    <w:rsid w:val="00BB612D"/>
    <w:rsid w:val="00BB6139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993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00E"/>
    <w:rsid w:val="00BD117C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A22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392"/>
    <w:rsid w:val="00BD6A41"/>
    <w:rsid w:val="00BD6B5B"/>
    <w:rsid w:val="00BD6C26"/>
    <w:rsid w:val="00BD6F02"/>
    <w:rsid w:val="00BD7091"/>
    <w:rsid w:val="00BD7336"/>
    <w:rsid w:val="00BD7473"/>
    <w:rsid w:val="00BD74D4"/>
    <w:rsid w:val="00BD7521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381"/>
    <w:rsid w:val="00BE14FE"/>
    <w:rsid w:val="00BE1744"/>
    <w:rsid w:val="00BE1933"/>
    <w:rsid w:val="00BE198F"/>
    <w:rsid w:val="00BE1AE9"/>
    <w:rsid w:val="00BE1E53"/>
    <w:rsid w:val="00BE1FFD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AE8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0CEF"/>
    <w:rsid w:val="00BF0E56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DA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A26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81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4F70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24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99F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372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500A8"/>
    <w:rsid w:val="00C50325"/>
    <w:rsid w:val="00C5041C"/>
    <w:rsid w:val="00C50423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3D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31E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2F"/>
    <w:rsid w:val="00C67448"/>
    <w:rsid w:val="00C674EA"/>
    <w:rsid w:val="00C67708"/>
    <w:rsid w:val="00C6792C"/>
    <w:rsid w:val="00C67A6F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39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A10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CCB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166"/>
    <w:rsid w:val="00C943C6"/>
    <w:rsid w:val="00C947F5"/>
    <w:rsid w:val="00C94970"/>
    <w:rsid w:val="00C94D30"/>
    <w:rsid w:val="00C94EBE"/>
    <w:rsid w:val="00C94ED3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1070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534"/>
    <w:rsid w:val="00CB265C"/>
    <w:rsid w:val="00CB266B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5F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121"/>
    <w:rsid w:val="00CB6243"/>
    <w:rsid w:val="00CB6296"/>
    <w:rsid w:val="00CB630E"/>
    <w:rsid w:val="00CB6396"/>
    <w:rsid w:val="00CB6532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987"/>
    <w:rsid w:val="00CC0A8D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3CC"/>
    <w:rsid w:val="00CD36E0"/>
    <w:rsid w:val="00CD39C3"/>
    <w:rsid w:val="00CD3BF6"/>
    <w:rsid w:val="00CD3C3D"/>
    <w:rsid w:val="00CD3DCA"/>
    <w:rsid w:val="00CD3E56"/>
    <w:rsid w:val="00CD3EF9"/>
    <w:rsid w:val="00CD3F1B"/>
    <w:rsid w:val="00CD402C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2F7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530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536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859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2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2B4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6E0F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9ED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B13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337"/>
    <w:rsid w:val="00D31530"/>
    <w:rsid w:val="00D3177D"/>
    <w:rsid w:val="00D31E8D"/>
    <w:rsid w:val="00D320CF"/>
    <w:rsid w:val="00D321DE"/>
    <w:rsid w:val="00D324AA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51A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68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49D"/>
    <w:rsid w:val="00D716A6"/>
    <w:rsid w:val="00D716B8"/>
    <w:rsid w:val="00D71782"/>
    <w:rsid w:val="00D718DA"/>
    <w:rsid w:val="00D719BB"/>
    <w:rsid w:val="00D719C4"/>
    <w:rsid w:val="00D71ABA"/>
    <w:rsid w:val="00D71C12"/>
    <w:rsid w:val="00D71DA1"/>
    <w:rsid w:val="00D72390"/>
    <w:rsid w:val="00D72392"/>
    <w:rsid w:val="00D724F2"/>
    <w:rsid w:val="00D72609"/>
    <w:rsid w:val="00D726FE"/>
    <w:rsid w:val="00D729FB"/>
    <w:rsid w:val="00D72DAD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4EED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916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820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877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9FA"/>
    <w:rsid w:val="00DA2D43"/>
    <w:rsid w:val="00DA2ED2"/>
    <w:rsid w:val="00DA2EF4"/>
    <w:rsid w:val="00DA3091"/>
    <w:rsid w:val="00DA345F"/>
    <w:rsid w:val="00DA35F3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B68"/>
    <w:rsid w:val="00DB1D1B"/>
    <w:rsid w:val="00DB1DBC"/>
    <w:rsid w:val="00DB1E29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A0D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CB6"/>
    <w:rsid w:val="00DC2E4F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130"/>
    <w:rsid w:val="00DC430F"/>
    <w:rsid w:val="00DC45F0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9C1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EAC"/>
    <w:rsid w:val="00DE5065"/>
    <w:rsid w:val="00DE5251"/>
    <w:rsid w:val="00DE5386"/>
    <w:rsid w:val="00DE5399"/>
    <w:rsid w:val="00DE53A0"/>
    <w:rsid w:val="00DE5747"/>
    <w:rsid w:val="00DE5BE5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AD3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ABE"/>
    <w:rsid w:val="00E05BE6"/>
    <w:rsid w:val="00E05C70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959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8CF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2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1F9F"/>
    <w:rsid w:val="00E322DD"/>
    <w:rsid w:val="00E325AF"/>
    <w:rsid w:val="00E32885"/>
    <w:rsid w:val="00E329E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37B7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013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2F7"/>
    <w:rsid w:val="00E443C1"/>
    <w:rsid w:val="00E449B5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06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2C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887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0DA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7A7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82F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26A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6EF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730"/>
    <w:rsid w:val="00EB68E9"/>
    <w:rsid w:val="00EB6923"/>
    <w:rsid w:val="00EB6988"/>
    <w:rsid w:val="00EB69C8"/>
    <w:rsid w:val="00EB6C04"/>
    <w:rsid w:val="00EB75F8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4C2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0B9"/>
    <w:rsid w:val="00ED732B"/>
    <w:rsid w:val="00ED7622"/>
    <w:rsid w:val="00ED7C7A"/>
    <w:rsid w:val="00ED7CAB"/>
    <w:rsid w:val="00ED7ECD"/>
    <w:rsid w:val="00EE0177"/>
    <w:rsid w:val="00EE02F0"/>
    <w:rsid w:val="00EE0354"/>
    <w:rsid w:val="00EE051E"/>
    <w:rsid w:val="00EE0801"/>
    <w:rsid w:val="00EE0B7B"/>
    <w:rsid w:val="00EE10A4"/>
    <w:rsid w:val="00EE1174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9F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6D9"/>
    <w:rsid w:val="00EF0954"/>
    <w:rsid w:val="00EF0A4B"/>
    <w:rsid w:val="00EF0AA2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CDC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9B1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7C2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240"/>
    <w:rsid w:val="00EF73D2"/>
    <w:rsid w:val="00EF73D3"/>
    <w:rsid w:val="00EF755A"/>
    <w:rsid w:val="00EF7958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0E8"/>
    <w:rsid w:val="00F115ED"/>
    <w:rsid w:val="00F116BA"/>
    <w:rsid w:val="00F11A10"/>
    <w:rsid w:val="00F11B19"/>
    <w:rsid w:val="00F11BFC"/>
    <w:rsid w:val="00F11C4A"/>
    <w:rsid w:val="00F11CB8"/>
    <w:rsid w:val="00F11D12"/>
    <w:rsid w:val="00F11D4D"/>
    <w:rsid w:val="00F11DA3"/>
    <w:rsid w:val="00F11E95"/>
    <w:rsid w:val="00F11FB5"/>
    <w:rsid w:val="00F123DF"/>
    <w:rsid w:val="00F12699"/>
    <w:rsid w:val="00F127DA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E7F"/>
    <w:rsid w:val="00F13F35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94C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A06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117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6C84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338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655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A06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82B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BA3"/>
    <w:rsid w:val="00F71D93"/>
    <w:rsid w:val="00F71DD4"/>
    <w:rsid w:val="00F71E49"/>
    <w:rsid w:val="00F720F4"/>
    <w:rsid w:val="00F7257D"/>
    <w:rsid w:val="00F72F3F"/>
    <w:rsid w:val="00F72F4E"/>
    <w:rsid w:val="00F72FFB"/>
    <w:rsid w:val="00F73011"/>
    <w:rsid w:val="00F7303B"/>
    <w:rsid w:val="00F73507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5B5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DB9"/>
    <w:rsid w:val="00FB2F5A"/>
    <w:rsid w:val="00FB2F7F"/>
    <w:rsid w:val="00FB2FBF"/>
    <w:rsid w:val="00FB30A8"/>
    <w:rsid w:val="00FB3970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3C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EC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8A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CCE"/>
    <w:rsid w:val="00FD2E28"/>
    <w:rsid w:val="00FD31A2"/>
    <w:rsid w:val="00FD351D"/>
    <w:rsid w:val="00FD3782"/>
    <w:rsid w:val="00FD3ADA"/>
    <w:rsid w:val="00FD3C41"/>
    <w:rsid w:val="00FD3DB0"/>
    <w:rsid w:val="00FD408E"/>
    <w:rsid w:val="00FD437B"/>
    <w:rsid w:val="00FD471B"/>
    <w:rsid w:val="00FD47B8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659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E31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1038-EC0C-A348-8E2C-C609DEDE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72</cp:revision>
  <cp:lastPrinted>2016-09-19T01:38:00Z</cp:lastPrinted>
  <dcterms:created xsi:type="dcterms:W3CDTF">2017-01-16T01:56:00Z</dcterms:created>
  <dcterms:modified xsi:type="dcterms:W3CDTF">2017-02-02T08:07:00Z</dcterms:modified>
</cp:coreProperties>
</file>